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ED9" w:rsidRPr="00FC4240" w:rsidRDefault="00107ED9" w:rsidP="00EF16AC">
      <w:pPr>
        <w:jc w:val="center"/>
        <w:rPr>
          <w:b/>
          <w:bCs/>
          <w:lang w:val="ru-RU"/>
        </w:rPr>
      </w:pPr>
      <w:r w:rsidRPr="00FC4240">
        <w:rPr>
          <w:b/>
          <w:bCs/>
          <w:lang w:val="ru-RU"/>
        </w:rPr>
        <w:t xml:space="preserve">Синтез </w:t>
      </w:r>
      <w:proofErr w:type="spellStart"/>
      <w:r w:rsidRPr="00FC4240">
        <w:rPr>
          <w:b/>
          <w:bCs/>
          <w:lang w:val="ru-RU"/>
        </w:rPr>
        <w:t>фуроизоиндолкарбоновых</w:t>
      </w:r>
      <w:proofErr w:type="spellEnd"/>
      <w:r w:rsidRPr="00FC4240">
        <w:rPr>
          <w:b/>
          <w:bCs/>
          <w:lang w:val="ru-RU"/>
        </w:rPr>
        <w:t xml:space="preserve"> кислот </w:t>
      </w:r>
      <w:r w:rsidRPr="00FC4240">
        <w:rPr>
          <w:b/>
          <w:bCs/>
        </w:rPr>
        <w:t>IMDAV</w:t>
      </w:r>
      <w:r w:rsidRPr="00FC4240">
        <w:rPr>
          <w:b/>
          <w:bCs/>
          <w:lang w:val="ru-RU"/>
        </w:rPr>
        <w:t xml:space="preserve"> реакцией</w:t>
      </w:r>
    </w:p>
    <w:p w:rsidR="00107ED9" w:rsidRPr="00B01F66" w:rsidRDefault="00107ED9" w:rsidP="00EF16AC">
      <w:pPr>
        <w:jc w:val="center"/>
        <w:rPr>
          <w:b/>
          <w:i/>
          <w:lang w:val="ru-RU"/>
        </w:rPr>
      </w:pPr>
      <w:proofErr w:type="spellStart"/>
      <w:r w:rsidRPr="00B01F66">
        <w:rPr>
          <w:b/>
          <w:i/>
          <w:lang w:val="ru-RU"/>
        </w:rPr>
        <w:t>Миканева</w:t>
      </w:r>
      <w:proofErr w:type="spellEnd"/>
      <w:r w:rsidR="005175F4" w:rsidRPr="00B01F66">
        <w:rPr>
          <w:b/>
          <w:i/>
          <w:lang w:val="ru-RU"/>
        </w:rPr>
        <w:t xml:space="preserve"> Е.А.</w:t>
      </w:r>
      <w:r w:rsidRPr="00B01F66">
        <w:rPr>
          <w:b/>
          <w:i/>
          <w:lang w:val="ru-RU"/>
        </w:rPr>
        <w:t>, Яковлева</w:t>
      </w:r>
      <w:r w:rsidR="005175F4" w:rsidRPr="00B01F66">
        <w:rPr>
          <w:b/>
          <w:i/>
          <w:lang w:val="ru-RU"/>
        </w:rPr>
        <w:t xml:space="preserve"> Е.Д., </w:t>
      </w:r>
      <w:r w:rsidRPr="00B01F66">
        <w:rPr>
          <w:b/>
          <w:i/>
          <w:lang w:val="ru-RU"/>
        </w:rPr>
        <w:t>Зайцев</w:t>
      </w:r>
      <w:r w:rsidR="005175F4" w:rsidRPr="00B01F66">
        <w:rPr>
          <w:b/>
          <w:i/>
          <w:lang w:val="ru-RU"/>
        </w:rPr>
        <w:t xml:space="preserve"> В.П.</w:t>
      </w:r>
    </w:p>
    <w:p w:rsidR="00EF16AC" w:rsidRPr="00EF16AC" w:rsidRDefault="00EF16AC" w:rsidP="00EF16AC">
      <w:pPr>
        <w:jc w:val="center"/>
        <w:rPr>
          <w:i/>
          <w:lang w:val="ru-RU"/>
        </w:rPr>
      </w:pPr>
      <w:r w:rsidRPr="00EF16AC">
        <w:rPr>
          <w:i/>
          <w:lang w:val="ru-RU"/>
        </w:rPr>
        <w:t xml:space="preserve">Студент, 4 курс </w:t>
      </w:r>
      <w:proofErr w:type="spellStart"/>
      <w:r w:rsidRPr="00EF16AC">
        <w:rPr>
          <w:i/>
          <w:lang w:val="ru-RU"/>
        </w:rPr>
        <w:t>бакалавриата</w:t>
      </w:r>
      <w:proofErr w:type="spellEnd"/>
    </w:p>
    <w:p w:rsidR="00107ED9" w:rsidRPr="00FC4240" w:rsidRDefault="00107ED9" w:rsidP="00EF16AC">
      <w:pPr>
        <w:jc w:val="center"/>
        <w:rPr>
          <w:i/>
          <w:iCs/>
          <w:lang w:val="ru-RU"/>
        </w:rPr>
      </w:pPr>
      <w:r w:rsidRPr="00FC4240">
        <w:rPr>
          <w:i/>
          <w:iCs/>
          <w:lang w:val="ru-RU"/>
        </w:rPr>
        <w:t>Российский Университет Дружбы Народов</w:t>
      </w:r>
      <w:r w:rsidR="00E73A5A" w:rsidRPr="00FC4240">
        <w:rPr>
          <w:i/>
          <w:iCs/>
          <w:lang w:val="ru-RU"/>
        </w:rPr>
        <w:t xml:space="preserve"> им. </w:t>
      </w:r>
      <w:proofErr w:type="spellStart"/>
      <w:r w:rsidR="00E73A5A" w:rsidRPr="00FC4240">
        <w:rPr>
          <w:i/>
          <w:iCs/>
          <w:lang w:val="ru-RU"/>
        </w:rPr>
        <w:t>Патриса</w:t>
      </w:r>
      <w:proofErr w:type="spellEnd"/>
      <w:r w:rsidR="00E73A5A" w:rsidRPr="00FC4240">
        <w:rPr>
          <w:i/>
          <w:iCs/>
          <w:lang w:val="ru-RU"/>
        </w:rPr>
        <w:t xml:space="preserve"> Лумумбы</w:t>
      </w:r>
      <w:r w:rsidRPr="00FC4240">
        <w:rPr>
          <w:i/>
          <w:iCs/>
          <w:lang w:val="ru-RU"/>
        </w:rPr>
        <w:t>,</w:t>
      </w:r>
      <w:r w:rsidR="00AD0228">
        <w:rPr>
          <w:i/>
          <w:iCs/>
          <w:lang w:val="ru-RU"/>
        </w:rPr>
        <w:t xml:space="preserve"> Москва, Россия</w:t>
      </w:r>
    </w:p>
    <w:p w:rsidR="00107ED9" w:rsidRPr="00FC4240" w:rsidRDefault="00107ED9" w:rsidP="00EF16AC">
      <w:pPr>
        <w:jc w:val="center"/>
        <w:rPr>
          <w:rStyle w:val="a3"/>
          <w:i/>
          <w:iCs/>
          <w:lang w:val="ru-RU"/>
        </w:rPr>
      </w:pPr>
      <w:r w:rsidRPr="00FC4240">
        <w:rPr>
          <w:i/>
          <w:iCs/>
          <w:lang w:val="it-IT"/>
        </w:rPr>
        <w:t xml:space="preserve">E-mail: </w:t>
      </w:r>
      <w:r w:rsidR="00383AD3" w:rsidRPr="00383AD3">
        <w:fldChar w:fldCharType="begin"/>
      </w:r>
      <w:r w:rsidR="00383DDF" w:rsidRPr="00FC4240">
        <w:rPr>
          <w:lang w:val="ru-RU"/>
        </w:rPr>
        <w:instrText xml:space="preserve"> </w:instrText>
      </w:r>
      <w:r w:rsidR="00383DDF" w:rsidRPr="00FC4240">
        <w:instrText>HYPERLINK</w:instrText>
      </w:r>
      <w:r w:rsidR="00383DDF" w:rsidRPr="00FC4240">
        <w:rPr>
          <w:lang w:val="ru-RU"/>
        </w:rPr>
        <w:instrText xml:space="preserve"> "</w:instrText>
      </w:r>
      <w:r w:rsidR="00383DDF" w:rsidRPr="00FC4240">
        <w:instrText>mailto</w:instrText>
      </w:r>
      <w:r w:rsidR="00383DDF" w:rsidRPr="00FC4240">
        <w:rPr>
          <w:lang w:val="ru-RU"/>
        </w:rPr>
        <w:instrText>:1032216572@</w:instrText>
      </w:r>
      <w:r w:rsidR="00383DDF" w:rsidRPr="00FC4240">
        <w:instrText>pfur</w:instrText>
      </w:r>
      <w:r w:rsidR="00383DDF" w:rsidRPr="00FC4240">
        <w:rPr>
          <w:lang w:val="ru-RU"/>
        </w:rPr>
        <w:instrText>.</w:instrText>
      </w:r>
      <w:r w:rsidR="00383DDF" w:rsidRPr="00FC4240">
        <w:instrText>ru</w:instrText>
      </w:r>
      <w:r w:rsidR="00383DDF" w:rsidRPr="00FC4240">
        <w:rPr>
          <w:lang w:val="ru-RU"/>
        </w:rPr>
        <w:instrText xml:space="preserve">" </w:instrText>
      </w:r>
      <w:r w:rsidR="00383AD3" w:rsidRPr="00383AD3">
        <w:fldChar w:fldCharType="separate"/>
      </w:r>
      <w:r w:rsidR="00E92674" w:rsidRPr="00FC4240">
        <w:rPr>
          <w:rStyle w:val="a3"/>
          <w:i/>
          <w:iCs/>
          <w:lang w:val="ru-RU"/>
        </w:rPr>
        <w:t>1032216572@</w:t>
      </w:r>
      <w:proofErr w:type="spellStart"/>
      <w:r w:rsidR="00E92674" w:rsidRPr="00FC4240">
        <w:rPr>
          <w:rStyle w:val="a3"/>
          <w:i/>
          <w:iCs/>
        </w:rPr>
        <w:t>pfur</w:t>
      </w:r>
      <w:proofErr w:type="spellEnd"/>
      <w:r w:rsidR="00E92674" w:rsidRPr="00FC4240">
        <w:rPr>
          <w:rStyle w:val="a3"/>
          <w:i/>
          <w:iCs/>
          <w:lang w:val="ru-RU"/>
        </w:rPr>
        <w:t>.</w:t>
      </w:r>
      <w:proofErr w:type="spellStart"/>
      <w:r w:rsidR="00E92674" w:rsidRPr="00FC4240">
        <w:rPr>
          <w:rStyle w:val="a3"/>
          <w:i/>
          <w:iCs/>
        </w:rPr>
        <w:t>ru</w:t>
      </w:r>
      <w:proofErr w:type="spellEnd"/>
      <w:r w:rsidR="00383AD3" w:rsidRPr="00FC4240">
        <w:rPr>
          <w:rStyle w:val="a3"/>
          <w:i/>
          <w:iCs/>
        </w:rPr>
        <w:fldChar w:fldCharType="end"/>
      </w:r>
    </w:p>
    <w:p w:rsidR="00E92674" w:rsidRPr="00FC4240" w:rsidRDefault="00E92674" w:rsidP="00EF16AC">
      <w:pPr>
        <w:ind w:firstLine="397"/>
        <w:jc w:val="both"/>
        <w:rPr>
          <w:lang w:val="ru-RU"/>
        </w:rPr>
      </w:pPr>
      <w:r w:rsidRPr="00FC4240">
        <w:rPr>
          <w:lang w:val="ru-RU"/>
        </w:rPr>
        <w:t xml:space="preserve">Известно, что производные фурана с различными карбоциклическими и ароматическими фрагментами обладают разнообразной биологической активностью [1]. Поэтому нами систематически изучается взаимодействие малеинового ангидрида и его производных с </w:t>
      </w:r>
      <w:proofErr w:type="spellStart"/>
      <w:r w:rsidRPr="00FC4240">
        <w:rPr>
          <w:lang w:val="ru-RU"/>
        </w:rPr>
        <w:t>фурилаллиламинами</w:t>
      </w:r>
      <w:proofErr w:type="spellEnd"/>
      <w:r w:rsidRPr="00FC4240">
        <w:rPr>
          <w:lang w:val="ru-RU"/>
        </w:rPr>
        <w:t xml:space="preserve">, приводящими к </w:t>
      </w:r>
      <w:proofErr w:type="spellStart"/>
      <w:r w:rsidRPr="00FC4240">
        <w:rPr>
          <w:lang w:val="ru-RU"/>
        </w:rPr>
        <w:t>фуро</w:t>
      </w:r>
      <w:proofErr w:type="spellEnd"/>
      <w:r w:rsidRPr="00FC4240">
        <w:rPr>
          <w:lang w:val="ru-RU"/>
        </w:rPr>
        <w:t>[2,3-</w:t>
      </w:r>
      <w:r w:rsidR="00C83A08" w:rsidRPr="00FC4240">
        <w:rPr>
          <w:i/>
        </w:rPr>
        <w:t>E</w:t>
      </w:r>
      <w:r w:rsidRPr="00FC4240">
        <w:rPr>
          <w:lang w:val="ru-RU"/>
        </w:rPr>
        <w:t xml:space="preserve">]изоиндолам с высоким потенциалом </w:t>
      </w:r>
      <w:proofErr w:type="spellStart"/>
      <w:r w:rsidRPr="00FC4240">
        <w:rPr>
          <w:lang w:val="ru-RU"/>
        </w:rPr>
        <w:t>биоактивности</w:t>
      </w:r>
      <w:proofErr w:type="spellEnd"/>
      <w:r w:rsidRPr="00FC4240">
        <w:rPr>
          <w:lang w:val="ru-RU"/>
        </w:rPr>
        <w:t xml:space="preserve"> [2-3]. Данная реакция включает в себя две стадии: </w:t>
      </w:r>
      <w:proofErr w:type="spellStart"/>
      <w:r w:rsidRPr="00FC4240">
        <w:rPr>
          <w:lang w:val="ru-RU"/>
        </w:rPr>
        <w:t>ацилирование</w:t>
      </w:r>
      <w:proofErr w:type="spellEnd"/>
      <w:r w:rsidRPr="00FC4240">
        <w:rPr>
          <w:lang w:val="ru-RU"/>
        </w:rPr>
        <w:t xml:space="preserve"> атома азота в 2- и 3-фурилаллиламинах </w:t>
      </w:r>
      <w:r w:rsidR="00AF29AA" w:rsidRPr="00FC4240">
        <w:rPr>
          <w:b/>
          <w:bCs/>
          <w:lang w:val="ru-RU"/>
        </w:rPr>
        <w:t>1</w:t>
      </w:r>
      <w:r w:rsidRPr="00FC4240">
        <w:rPr>
          <w:lang w:val="ru-RU"/>
        </w:rPr>
        <w:t xml:space="preserve"> и последующее внутримолекулярное [4+2]циклоприсоединение</w:t>
      </w:r>
      <w:r w:rsidR="00180614" w:rsidRPr="00FC4240">
        <w:rPr>
          <w:lang w:val="ru-RU"/>
        </w:rPr>
        <w:t xml:space="preserve"> (</w:t>
      </w:r>
      <w:r w:rsidR="00180614" w:rsidRPr="00FC4240">
        <w:t>IMDAV</w:t>
      </w:r>
      <w:r w:rsidR="00180614" w:rsidRPr="00FC4240">
        <w:rPr>
          <w:lang w:val="ru-RU"/>
        </w:rPr>
        <w:t xml:space="preserve"> реакция - </w:t>
      </w:r>
      <w:r w:rsidR="00C83A08" w:rsidRPr="00FC4240">
        <w:rPr>
          <w:lang w:val="ru-RU"/>
        </w:rPr>
        <w:t xml:space="preserve">внутримолекулярная реакция </w:t>
      </w:r>
      <w:proofErr w:type="spellStart"/>
      <w:r w:rsidR="00C83A08" w:rsidRPr="00FC4240">
        <w:rPr>
          <w:lang w:val="ru-RU"/>
        </w:rPr>
        <w:t>Дильса-Альдера</w:t>
      </w:r>
      <w:proofErr w:type="spellEnd"/>
      <w:r w:rsidR="00C83A08" w:rsidRPr="00FC4240">
        <w:rPr>
          <w:lang w:val="ru-RU"/>
        </w:rPr>
        <w:t xml:space="preserve"> в </w:t>
      </w:r>
      <w:proofErr w:type="spellStart"/>
      <w:r w:rsidR="00C83A08" w:rsidRPr="00FC4240">
        <w:rPr>
          <w:lang w:val="ru-RU"/>
        </w:rPr>
        <w:t>виниларенах</w:t>
      </w:r>
      <w:proofErr w:type="spellEnd"/>
      <w:r w:rsidR="00180614" w:rsidRPr="00FC4240">
        <w:rPr>
          <w:lang w:val="ru-RU"/>
        </w:rPr>
        <w:t>)</w:t>
      </w:r>
      <w:r w:rsidRPr="00FC4240">
        <w:rPr>
          <w:lang w:val="ru-RU"/>
        </w:rPr>
        <w:t xml:space="preserve">, что ведет к образованию кристаллических </w:t>
      </w:r>
      <w:proofErr w:type="spellStart"/>
      <w:r w:rsidRPr="00FC4240">
        <w:rPr>
          <w:lang w:val="ru-RU"/>
        </w:rPr>
        <w:t>фуроизоиндолокарбоновых</w:t>
      </w:r>
      <w:proofErr w:type="spellEnd"/>
      <w:r w:rsidRPr="00FC4240">
        <w:rPr>
          <w:lang w:val="ru-RU"/>
        </w:rPr>
        <w:t xml:space="preserve"> кислот типа </w:t>
      </w:r>
      <w:r w:rsidR="00AF29AA" w:rsidRPr="00FC4240">
        <w:rPr>
          <w:b/>
          <w:bCs/>
          <w:lang w:val="ru-RU"/>
        </w:rPr>
        <w:t>2</w:t>
      </w:r>
      <w:r w:rsidR="002D0178" w:rsidRPr="00FC4240">
        <w:rPr>
          <w:b/>
          <w:bCs/>
          <w:lang w:val="ru-RU"/>
        </w:rPr>
        <w:t xml:space="preserve"> </w:t>
      </w:r>
      <w:r w:rsidR="002D0178" w:rsidRPr="00FC4240">
        <w:rPr>
          <w:bCs/>
        </w:rPr>
        <w:t>c</w:t>
      </w:r>
      <w:r w:rsidR="002D0178" w:rsidRPr="00FC4240">
        <w:rPr>
          <w:bCs/>
          <w:lang w:val="ru-RU"/>
        </w:rPr>
        <w:t xml:space="preserve"> умеренным выходом</w:t>
      </w:r>
      <w:r w:rsidR="00180614" w:rsidRPr="00FC4240">
        <w:rPr>
          <w:bCs/>
          <w:lang w:val="ru-RU"/>
        </w:rPr>
        <w:t xml:space="preserve"> </w:t>
      </w:r>
      <w:r w:rsidR="00820B79" w:rsidRPr="00FC4240">
        <w:rPr>
          <w:bCs/>
          <w:lang w:val="ru-RU"/>
        </w:rPr>
        <w:t>(12–52%)</w:t>
      </w:r>
      <w:r w:rsidRPr="00FC4240">
        <w:rPr>
          <w:bCs/>
          <w:lang w:val="ru-RU"/>
        </w:rPr>
        <w:t>.</w:t>
      </w:r>
      <w:r w:rsidRPr="00FC4240">
        <w:rPr>
          <w:lang w:val="ru-RU"/>
        </w:rPr>
        <w:t xml:space="preserve"> </w:t>
      </w:r>
    </w:p>
    <w:p w:rsidR="00B83F85" w:rsidRPr="003C4CB9" w:rsidRDefault="00B83F85" w:rsidP="00EF16AC">
      <w:pPr>
        <w:ind w:firstLine="567"/>
        <w:jc w:val="both"/>
        <w:rPr>
          <w:lang w:val="ru-RU"/>
        </w:rPr>
      </w:pPr>
    </w:p>
    <w:p w:rsidR="00E92674" w:rsidRPr="0097317D" w:rsidRDefault="006C6131" w:rsidP="00EF16AC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6050868" cy="4201064"/>
            <wp:effectExtent l="0" t="0" r="762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3906" t="5962" r="5769" b="54603"/>
                    <a:stretch/>
                  </pic:blipFill>
                  <pic:spPr bwMode="auto">
                    <a:xfrm>
                      <a:off x="0" y="0"/>
                      <a:ext cx="6056910" cy="42052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D178F" w:rsidRDefault="00CD178F" w:rsidP="00EF16AC">
      <w:pPr>
        <w:jc w:val="center"/>
      </w:pPr>
    </w:p>
    <w:p w:rsidR="00CD178F" w:rsidRPr="00B01F66" w:rsidRDefault="00CD178F" w:rsidP="00B11D75">
      <w:pPr>
        <w:jc w:val="center"/>
        <w:rPr>
          <w:i/>
          <w:lang w:val="ru-RU"/>
        </w:rPr>
      </w:pPr>
      <w:r w:rsidRPr="00B01F66">
        <w:rPr>
          <w:i/>
          <w:lang w:val="ru-RU"/>
        </w:rPr>
        <w:t>Работа выполнена при финансовой поддержке РНФ (г</w:t>
      </w:r>
      <w:bookmarkStart w:id="0" w:name="_GoBack"/>
      <w:bookmarkEnd w:id="0"/>
      <w:r w:rsidRPr="00B01F66">
        <w:rPr>
          <w:i/>
          <w:lang w:val="ru-RU"/>
        </w:rPr>
        <w:t>рант</w:t>
      </w:r>
      <w:r w:rsidR="00631169" w:rsidRPr="00B01F66">
        <w:rPr>
          <w:i/>
          <w:lang w:val="ru-RU"/>
        </w:rPr>
        <w:t xml:space="preserve"> № 24-23-00212</w:t>
      </w:r>
      <w:r w:rsidRPr="00B01F66">
        <w:rPr>
          <w:i/>
          <w:lang w:val="ru-RU"/>
        </w:rPr>
        <w:t>).</w:t>
      </w:r>
    </w:p>
    <w:p w:rsidR="00CD178F" w:rsidRDefault="00B01F66" w:rsidP="00EF16AC">
      <w:pPr>
        <w:ind w:firstLine="397"/>
        <w:jc w:val="center"/>
        <w:rPr>
          <w:lang w:val="ru-RU"/>
        </w:rPr>
      </w:pPr>
      <w:bookmarkStart w:id="1" w:name="_Ref427325378"/>
      <w:r>
        <w:rPr>
          <w:b/>
          <w:bCs/>
          <w:iCs/>
          <w:lang w:val="ru-RU"/>
        </w:rPr>
        <w:t>Литература</w:t>
      </w:r>
    </w:p>
    <w:bookmarkEnd w:id="1"/>
    <w:p w:rsidR="00CD178F" w:rsidRDefault="00CD178F" w:rsidP="00BA4D5A">
      <w:pPr>
        <w:numPr>
          <w:ilvl w:val="0"/>
          <w:numId w:val="1"/>
        </w:numPr>
        <w:ind w:left="0" w:firstLine="0"/>
        <w:jc w:val="both"/>
      </w:pPr>
      <w:proofErr w:type="spellStart"/>
      <w:r w:rsidRPr="00C1396D">
        <w:t>Nevagi</w:t>
      </w:r>
      <w:proofErr w:type="spellEnd"/>
      <w:r w:rsidRPr="00C1396D">
        <w:t xml:space="preserve">, R. J., </w:t>
      </w:r>
      <w:proofErr w:type="spellStart"/>
      <w:r w:rsidRPr="00C1396D">
        <w:t>Dighe</w:t>
      </w:r>
      <w:proofErr w:type="spellEnd"/>
      <w:r w:rsidRPr="00C1396D">
        <w:t xml:space="preserve">, S. N., &amp; </w:t>
      </w:r>
      <w:proofErr w:type="spellStart"/>
      <w:r w:rsidRPr="00C1396D">
        <w:t>Dighe</w:t>
      </w:r>
      <w:proofErr w:type="spellEnd"/>
      <w:r w:rsidRPr="00C1396D">
        <w:t xml:space="preserve">, S. N. </w:t>
      </w:r>
      <w:r w:rsidRPr="00D849C1">
        <w:rPr>
          <w:i/>
        </w:rPr>
        <w:t>Eur</w:t>
      </w:r>
      <w:r>
        <w:rPr>
          <w:i/>
        </w:rPr>
        <w:t>.</w:t>
      </w:r>
      <w:r w:rsidRPr="00D849C1">
        <w:rPr>
          <w:i/>
        </w:rPr>
        <w:t xml:space="preserve"> </w:t>
      </w:r>
      <w:r>
        <w:rPr>
          <w:i/>
        </w:rPr>
        <w:t xml:space="preserve">J. </w:t>
      </w:r>
      <w:r w:rsidRPr="00D849C1">
        <w:rPr>
          <w:i/>
        </w:rPr>
        <w:t xml:space="preserve"> </w:t>
      </w:r>
      <w:r>
        <w:rPr>
          <w:i/>
        </w:rPr>
        <w:t>Med.</w:t>
      </w:r>
      <w:r w:rsidRPr="00D849C1">
        <w:rPr>
          <w:i/>
        </w:rPr>
        <w:t xml:space="preserve"> </w:t>
      </w:r>
      <w:r>
        <w:rPr>
          <w:i/>
        </w:rPr>
        <w:t>Chem.,</w:t>
      </w:r>
      <w:r>
        <w:t xml:space="preserve"> </w:t>
      </w:r>
      <w:r w:rsidRPr="00C1396D">
        <w:rPr>
          <w:b/>
          <w:bCs/>
        </w:rPr>
        <w:t>2015</w:t>
      </w:r>
      <w:r w:rsidRPr="00C1396D">
        <w:t>,</w:t>
      </w:r>
      <w:r>
        <w:t xml:space="preserve"> </w:t>
      </w:r>
      <w:r w:rsidRPr="00C1396D">
        <w:t>97, 561-581.</w:t>
      </w:r>
    </w:p>
    <w:p w:rsidR="00CD178F" w:rsidRDefault="00CD178F" w:rsidP="00BA4D5A">
      <w:pPr>
        <w:numPr>
          <w:ilvl w:val="0"/>
          <w:numId w:val="1"/>
        </w:numPr>
        <w:ind w:left="0" w:firstLine="0"/>
        <w:jc w:val="both"/>
        <w:rPr>
          <w:lang w:eastAsia="ja-JP"/>
        </w:rPr>
      </w:pPr>
      <w:proofErr w:type="spellStart"/>
      <w:r>
        <w:t>Horak</w:t>
      </w:r>
      <w:proofErr w:type="spellEnd"/>
      <w:r>
        <w:t xml:space="preserve">, U.I.; </w:t>
      </w:r>
      <w:proofErr w:type="spellStart"/>
      <w:r>
        <w:t>Lytvyn</w:t>
      </w:r>
      <w:proofErr w:type="spellEnd"/>
      <w:r>
        <w:t xml:space="preserve">, R.Z.; </w:t>
      </w:r>
      <w:proofErr w:type="spellStart"/>
      <w:r>
        <w:t>Homza</w:t>
      </w:r>
      <w:proofErr w:type="spellEnd"/>
      <w:r>
        <w:t xml:space="preserve">, Y.V.; </w:t>
      </w:r>
      <w:proofErr w:type="spellStart"/>
      <w:r>
        <w:t>Zaytsev</w:t>
      </w:r>
      <w:proofErr w:type="spellEnd"/>
      <w:r>
        <w:t xml:space="preserve">, V.P. </w:t>
      </w:r>
      <w:r>
        <w:rPr>
          <w:i/>
          <w:iCs/>
        </w:rPr>
        <w:t>et al</w:t>
      </w:r>
      <w:r>
        <w:t xml:space="preserve">. </w:t>
      </w:r>
      <w:r>
        <w:rPr>
          <w:i/>
          <w:iCs/>
        </w:rPr>
        <w:t>Tetrahedron Lett</w:t>
      </w:r>
      <w:r>
        <w:t xml:space="preserve">., </w:t>
      </w:r>
      <w:r>
        <w:rPr>
          <w:b/>
        </w:rPr>
        <w:t>2015</w:t>
      </w:r>
      <w:r>
        <w:t xml:space="preserve">, </w:t>
      </w:r>
      <w:r>
        <w:rPr>
          <w:i/>
          <w:iCs/>
        </w:rPr>
        <w:t>56</w:t>
      </w:r>
      <w:r>
        <w:t>, 4499–4501.</w:t>
      </w:r>
    </w:p>
    <w:p w:rsidR="00AA6637" w:rsidRPr="00047ECD" w:rsidRDefault="00CD178F" w:rsidP="00BA4D5A">
      <w:pPr>
        <w:numPr>
          <w:ilvl w:val="0"/>
          <w:numId w:val="1"/>
        </w:numPr>
        <w:ind w:left="0" w:firstLine="0"/>
        <w:jc w:val="both"/>
        <w:rPr>
          <w:lang w:eastAsia="ja-JP"/>
        </w:rPr>
      </w:pPr>
      <w:proofErr w:type="spellStart"/>
      <w:r w:rsidRPr="00600490">
        <w:rPr>
          <w:iCs/>
          <w:lang w:eastAsia="ja-JP"/>
        </w:rPr>
        <w:t>Zubkov</w:t>
      </w:r>
      <w:proofErr w:type="spellEnd"/>
      <w:r w:rsidRPr="00600490">
        <w:rPr>
          <w:iCs/>
          <w:lang w:eastAsia="ja-JP"/>
        </w:rPr>
        <w:t>, F</w:t>
      </w:r>
      <w:r>
        <w:rPr>
          <w:iCs/>
          <w:lang w:eastAsia="ja-JP"/>
        </w:rPr>
        <w:t>.</w:t>
      </w:r>
      <w:r w:rsidRPr="00600490">
        <w:rPr>
          <w:iCs/>
          <w:lang w:eastAsia="ja-JP"/>
        </w:rPr>
        <w:t>I.</w:t>
      </w:r>
      <w:r>
        <w:rPr>
          <w:iCs/>
          <w:lang w:eastAsia="ja-JP"/>
        </w:rPr>
        <w:t>,</w:t>
      </w:r>
      <w:r w:rsidRPr="00600490">
        <w:rPr>
          <w:iCs/>
          <w:lang w:eastAsia="ja-JP"/>
        </w:rPr>
        <w:t xml:space="preserve"> </w:t>
      </w:r>
      <w:proofErr w:type="spellStart"/>
      <w:r w:rsidRPr="00600490">
        <w:rPr>
          <w:iCs/>
          <w:lang w:eastAsia="ja-JP"/>
        </w:rPr>
        <w:t>Zaytsev</w:t>
      </w:r>
      <w:proofErr w:type="spellEnd"/>
      <w:r w:rsidRPr="00600490">
        <w:rPr>
          <w:iCs/>
          <w:lang w:eastAsia="ja-JP"/>
        </w:rPr>
        <w:t>, V</w:t>
      </w:r>
      <w:r>
        <w:rPr>
          <w:iCs/>
          <w:lang w:eastAsia="ja-JP"/>
        </w:rPr>
        <w:t>.</w:t>
      </w:r>
      <w:r w:rsidRPr="00600490">
        <w:rPr>
          <w:iCs/>
          <w:lang w:eastAsia="ja-JP"/>
        </w:rPr>
        <w:t xml:space="preserve">P. </w:t>
      </w:r>
      <w:r>
        <w:rPr>
          <w:i/>
          <w:iCs/>
        </w:rPr>
        <w:t>et al</w:t>
      </w:r>
      <w:r>
        <w:t xml:space="preserve">. </w:t>
      </w:r>
      <w:r w:rsidRPr="00600490">
        <w:rPr>
          <w:bCs/>
          <w:i/>
          <w:iCs/>
          <w:lang w:eastAsia="ja-JP"/>
        </w:rPr>
        <w:t>Tetrahedron</w:t>
      </w:r>
      <w:r w:rsidRPr="00600490">
        <w:rPr>
          <w:bCs/>
          <w:iCs/>
          <w:lang w:eastAsia="ja-JP"/>
        </w:rPr>
        <w:t xml:space="preserve">, </w:t>
      </w:r>
      <w:r w:rsidRPr="00600490">
        <w:rPr>
          <w:b/>
          <w:bCs/>
          <w:iCs/>
          <w:lang w:eastAsia="ja-JP"/>
        </w:rPr>
        <w:t>2016</w:t>
      </w:r>
      <w:r w:rsidRPr="00600490">
        <w:rPr>
          <w:bCs/>
          <w:iCs/>
          <w:lang w:eastAsia="ja-JP"/>
        </w:rPr>
        <w:t xml:space="preserve">, </w:t>
      </w:r>
      <w:r w:rsidRPr="00600490">
        <w:rPr>
          <w:bCs/>
          <w:i/>
          <w:iCs/>
          <w:lang w:eastAsia="ja-JP"/>
        </w:rPr>
        <w:t>72,</w:t>
      </w:r>
      <w:r w:rsidRPr="00600490">
        <w:rPr>
          <w:bCs/>
          <w:iCs/>
          <w:lang w:eastAsia="ja-JP"/>
        </w:rPr>
        <w:t xml:space="preserve"> 2239</w:t>
      </w:r>
      <w:r>
        <w:rPr>
          <w:bCs/>
          <w:iCs/>
          <w:lang w:eastAsia="ja-JP"/>
        </w:rPr>
        <w:t>–</w:t>
      </w:r>
      <w:r w:rsidRPr="00600490">
        <w:rPr>
          <w:bCs/>
          <w:iCs/>
          <w:lang w:eastAsia="ja-JP"/>
        </w:rPr>
        <w:t>2253.</w:t>
      </w:r>
    </w:p>
    <w:sectPr w:rsidR="00AA6637" w:rsidRPr="00047ECD" w:rsidSect="006C613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955817"/>
    <w:multiLevelType w:val="hybridMultilevel"/>
    <w:tmpl w:val="E71CA5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B6264"/>
    <w:rsid w:val="00047ECD"/>
    <w:rsid w:val="00107ED9"/>
    <w:rsid w:val="00180614"/>
    <w:rsid w:val="002D0178"/>
    <w:rsid w:val="002F0B3A"/>
    <w:rsid w:val="003744B0"/>
    <w:rsid w:val="00383AD3"/>
    <w:rsid w:val="00383DDF"/>
    <w:rsid w:val="003C4CB9"/>
    <w:rsid w:val="003E5CDC"/>
    <w:rsid w:val="005175F4"/>
    <w:rsid w:val="00631169"/>
    <w:rsid w:val="006333A5"/>
    <w:rsid w:val="006C6131"/>
    <w:rsid w:val="00820B79"/>
    <w:rsid w:val="008A79B9"/>
    <w:rsid w:val="0097317D"/>
    <w:rsid w:val="00A6431B"/>
    <w:rsid w:val="00AA6637"/>
    <w:rsid w:val="00AD0228"/>
    <w:rsid w:val="00AF29AA"/>
    <w:rsid w:val="00B01F66"/>
    <w:rsid w:val="00B11D75"/>
    <w:rsid w:val="00B6603F"/>
    <w:rsid w:val="00B83F85"/>
    <w:rsid w:val="00BA4D5A"/>
    <w:rsid w:val="00C025F6"/>
    <w:rsid w:val="00C83A08"/>
    <w:rsid w:val="00CD178F"/>
    <w:rsid w:val="00D10EB1"/>
    <w:rsid w:val="00D32E45"/>
    <w:rsid w:val="00D92437"/>
    <w:rsid w:val="00DB6264"/>
    <w:rsid w:val="00DE50B3"/>
    <w:rsid w:val="00E73A5A"/>
    <w:rsid w:val="00E92674"/>
    <w:rsid w:val="00EF16AC"/>
    <w:rsid w:val="00FC4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ED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2674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C83A0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C61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6131"/>
    <w:rPr>
      <w:rFonts w:ascii="Tahoma" w:eastAsia="Batang" w:hAnsi="Tahoma" w:cs="Tahoma"/>
      <w:sz w:val="16"/>
      <w:szCs w:val="16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ED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2674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C83A0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C61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6131"/>
    <w:rPr>
      <w:rFonts w:ascii="Tahoma" w:eastAsia="Batang" w:hAnsi="Tahoma" w:cs="Tahoma"/>
      <w:sz w:val="16"/>
      <w:szCs w:val="16"/>
      <w:lang w:val="en-U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59AE6-C18D-460A-9D05-F9E2BE65A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Tatiana Dubinina</cp:lastModifiedBy>
  <cp:revision>2</cp:revision>
  <dcterms:created xsi:type="dcterms:W3CDTF">2025-03-17T22:01:00Z</dcterms:created>
  <dcterms:modified xsi:type="dcterms:W3CDTF">2025-03-17T22:01:00Z</dcterms:modified>
</cp:coreProperties>
</file>