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BA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Ансамблевый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докинг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инструмент поиска селективных ингибиторов, направленных на лечения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нейродегенеративных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заболеваний</w:t>
      </w:r>
    </w:p>
    <w:p w:rsidR="00C32BBA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Шикина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Е.В., Шульга Д.А.,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Палюлин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В.А.</w:t>
      </w:r>
    </w:p>
    <w:p w:rsidR="00C32BBA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Аспирант, 1 г/о</w:t>
      </w:r>
    </w:p>
    <w:p w:rsidR="00C32BBA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химический факультет, Москва, Россия</w:t>
      </w:r>
    </w:p>
    <w:p w:rsidR="00C32BBA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A26E8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shikina00@gmail.com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32BBA" w:rsidRDefault="00A26E8F" w:rsidP="00A26E8F">
      <w:pPr>
        <w:pStyle w:val="normal"/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Отмечается, что по мере прогрессирования таких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нейродегенеративных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заболеваний, как болезнь Альцгеймера, увеличивается активность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бутирилхолинэстеразы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(БХЭ) и уменьшается активность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ацетилх</w:t>
      </w:r>
      <w:r>
        <w:rPr>
          <w:rFonts w:ascii="Times New Roman" w:eastAsia="Times New Roman" w:hAnsi="Times New Roman" w:cs="Times New Roman"/>
          <w:sz w:val="24"/>
          <w:szCs w:val="24"/>
        </w:rPr>
        <w:t>олинэстеразы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(АХЭ) [1]. Это позволяет предположить, что селективное ингибирование БХЭ является более предпочтительным терапевтическим подходом лечения БА по сравнению с ингибированием АХЭ.</w:t>
      </w:r>
    </w:p>
    <w:p w:rsidR="00C32BBA" w:rsidRDefault="00A26E8F" w:rsidP="00A26E8F">
      <w:pPr>
        <w:pStyle w:val="normal"/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Несмотря на изученность мишеней, разработка селективных ингибиторов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БХЭ остается актуальной задачей. Как известно, любая достижимая при физиологической температуре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конформация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активного сайта может представлять интерес при проектировании селективного к этой мишени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лиганда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Предполагается, что учет гибкости для АХЭ и БХЭ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позволит ускорить поиск селективных ингибиторов. </w:t>
      </w:r>
    </w:p>
    <w:p w:rsidR="00C32BBA" w:rsidRDefault="00A26E8F" w:rsidP="00A26E8F">
      <w:pPr>
        <w:pStyle w:val="normal"/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Ансамблевый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зарекомендовал свою эффективность при поиске селективных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лигандов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мишеням с гибким сайтом связывания. Данный подход является альтернативой более требовательной к ресурсам длительной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лекулярной динамики. На примере использования ансамблевого для поиска активных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лигандов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Staphylococcus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aureus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[2] было показано, что ни одна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фармакофорных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моделей, получаемых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конформации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не позволяет исключить ложноотрицатель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ные результаты. Это позволяет предположить, что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конформаций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будут характерны свои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фармакофорные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модели.</w:t>
      </w:r>
    </w:p>
    <w:p w:rsidR="00C32BBA" w:rsidRDefault="00A26E8F" w:rsidP="00A26E8F">
      <w:pPr>
        <w:pStyle w:val="normal"/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работы является построение представительных ансамблей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конформаций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БХЭ и АХЭ для последующего проведения ансамблевого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работе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помощи пакета программ GROMACS проведены расчеты молекулярной динамики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апо-комплексов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АХЭ и БХЭ, стартующих из различных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конформаций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белков. В качестве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апо-комплексов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использовались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белок-лигандные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комплексы, из которых был убран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лиганд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Это было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сделано с целью расширения информационного пространства, с которого началась моделирование. Полученные ансамбли будут использоваться для оценки естественной подвижности элементов сайтов связывания.</w:t>
      </w:r>
    </w:p>
    <w:p w:rsidR="00C32BBA" w:rsidRPr="00A26E8F" w:rsidRDefault="00A26E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C32BBA" w:rsidRPr="00A26E8F" w:rsidRDefault="00A26E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6E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1.Arendt, T., Changes in acetylcholinesterase </w:t>
      </w:r>
      <w:r w:rsidRPr="00A26E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butyrylcholinesterase in Alzheimer's disease resemble embryonic development--a study of molecular forms // Neurochemistry International,  – 1992, Vol. 3,  –21,  – P. 381-96. </w:t>
      </w:r>
    </w:p>
    <w:p w:rsidR="00C32BBA" w:rsidRPr="00A26E8F" w:rsidRDefault="00A26E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6E8F">
        <w:rPr>
          <w:rFonts w:ascii="Times New Roman" w:eastAsia="Times New Roman" w:hAnsi="Times New Roman" w:cs="Times New Roman"/>
          <w:sz w:val="24"/>
          <w:szCs w:val="24"/>
          <w:lang w:val="en-US"/>
        </w:rPr>
        <w:t>2. Gao, C., Exploration of multiple Sortase A protein conformations in virtua</w:t>
      </w:r>
      <w:r w:rsidRPr="00A26E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 screening // Sci Rep,  – 2016,  Vol. 6,  –20413. </w:t>
      </w:r>
    </w:p>
    <w:sectPr w:rsidR="00C32BBA" w:rsidRPr="00A26E8F" w:rsidSect="00C32BBA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32BBA"/>
    <w:rsid w:val="00A26E8F"/>
    <w:rsid w:val="00C3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32B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32B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32B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32B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32BB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32B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32BBA"/>
  </w:style>
  <w:style w:type="table" w:customStyle="1" w:styleId="TableNormal">
    <w:name w:val="Table Normal"/>
    <w:rsid w:val="00C32B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32BB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32BB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</cp:revision>
  <dcterms:created xsi:type="dcterms:W3CDTF">2025-03-18T12:05:00Z</dcterms:created>
  <dcterms:modified xsi:type="dcterms:W3CDTF">2025-03-18T12:05:00Z</dcterms:modified>
</cp:coreProperties>
</file>