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91" w:rsidRPr="008714C0" w:rsidRDefault="00B16CEA" w:rsidP="008714C0">
      <w:pPr>
        <w:spacing w:after="120" w:line="240" w:lineRule="auto"/>
        <w:ind w:left="6" w:hanging="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14C0">
        <w:rPr>
          <w:rFonts w:ascii="Times New Roman" w:hAnsi="Times New Roman" w:cs="Times New Roman"/>
          <w:b/>
          <w:color w:val="000000"/>
          <w:sz w:val="24"/>
          <w:szCs w:val="24"/>
        </w:rPr>
        <w:t>Получение 3,4,8,9,10,11</w:t>
      </w:r>
      <w:r w:rsidR="000B1CD3" w:rsidRPr="008714C0">
        <w:rPr>
          <w:rFonts w:ascii="Times New Roman" w:hAnsi="Times New Roman" w:cs="Times New Roman"/>
          <w:b/>
          <w:color w:val="000000"/>
          <w:sz w:val="24"/>
          <w:szCs w:val="24"/>
        </w:rPr>
        <w:t>,23,24</w:t>
      </w:r>
      <w:r w:rsidR="00F10D14" w:rsidRPr="008714C0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824CF8" w:rsidRPr="008714C0">
        <w:rPr>
          <w:rFonts w:ascii="Times New Roman" w:hAnsi="Times New Roman" w:cs="Times New Roman"/>
          <w:b/>
          <w:color w:val="000000"/>
          <w:sz w:val="24"/>
          <w:szCs w:val="24"/>
        </w:rPr>
        <w:t>окта</w:t>
      </w:r>
      <w:r w:rsidR="00F10D14" w:rsidRPr="008714C0">
        <w:rPr>
          <w:rFonts w:ascii="Times New Roman" w:hAnsi="Times New Roman" w:cs="Times New Roman"/>
          <w:b/>
          <w:color w:val="000000"/>
          <w:sz w:val="24"/>
          <w:szCs w:val="24"/>
        </w:rPr>
        <w:t>гидро-5-кето-а</w:t>
      </w:r>
      <w:r w:rsidR="00D54E5A" w:rsidRPr="008714C0">
        <w:rPr>
          <w:rFonts w:ascii="Times New Roman" w:hAnsi="Times New Roman" w:cs="Times New Roman"/>
          <w:b/>
          <w:color w:val="000000"/>
          <w:sz w:val="24"/>
          <w:szCs w:val="24"/>
        </w:rPr>
        <w:t>вермектиа В</w:t>
      </w:r>
      <w:proofErr w:type="gramStart"/>
      <w:r w:rsidR="00D54E5A" w:rsidRPr="008714C0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1</w:t>
      </w:r>
      <w:proofErr w:type="gramEnd"/>
    </w:p>
    <w:p w:rsidR="00E47714" w:rsidRPr="00841493" w:rsidRDefault="00E47714" w:rsidP="008714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41493">
        <w:rPr>
          <w:rFonts w:ascii="Times New Roman" w:hAnsi="Times New Roman" w:cs="Times New Roman"/>
          <w:b/>
          <w:i/>
          <w:color w:val="000000"/>
          <w:sz w:val="24"/>
          <w:szCs w:val="24"/>
        </w:rPr>
        <w:t>Алексина Е.С.</w:t>
      </w:r>
      <w:r w:rsidRPr="00841493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  <w:r w:rsidR="008714C0" w:rsidRPr="00841493">
        <w:rPr>
          <w:rFonts w:ascii="Times New Roman" w:hAnsi="Times New Roman" w:cs="Times New Roman"/>
          <w:b/>
          <w:i/>
          <w:color w:val="000000"/>
          <w:sz w:val="24"/>
          <w:szCs w:val="24"/>
        </w:rPr>
        <w:t>,Ш</w:t>
      </w:r>
      <w:r w:rsidR="00DA2F29" w:rsidRPr="00841493">
        <w:rPr>
          <w:rFonts w:ascii="Times New Roman" w:hAnsi="Times New Roman" w:cs="Times New Roman"/>
          <w:b/>
          <w:i/>
          <w:color w:val="000000"/>
          <w:sz w:val="24"/>
          <w:szCs w:val="24"/>
        </w:rPr>
        <w:t>увалова Е.В.</w:t>
      </w:r>
      <w:r w:rsidR="00DA2F29" w:rsidRPr="00841493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 w:rsidR="00DA2F29" w:rsidRPr="00841493">
        <w:rPr>
          <w:rFonts w:ascii="Times New Roman" w:hAnsi="Times New Roman" w:cs="Times New Roman"/>
          <w:b/>
          <w:i/>
          <w:color w:val="000000"/>
          <w:sz w:val="24"/>
          <w:szCs w:val="24"/>
        </w:rPr>
        <w:t>,</w:t>
      </w:r>
      <w:r w:rsidRPr="00841493">
        <w:rPr>
          <w:rFonts w:ascii="Times New Roman" w:hAnsi="Times New Roman" w:cs="Times New Roman"/>
          <w:b/>
          <w:i/>
          <w:color w:val="000000"/>
          <w:sz w:val="24"/>
          <w:szCs w:val="24"/>
        </w:rPr>
        <w:t>Чернобурова Е.И.</w:t>
      </w:r>
      <w:r w:rsidRPr="00841493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 w:rsidRPr="00841493">
        <w:rPr>
          <w:rFonts w:ascii="Times New Roman" w:hAnsi="Times New Roman" w:cs="Times New Roman"/>
          <w:b/>
          <w:i/>
          <w:color w:val="000000"/>
          <w:sz w:val="24"/>
          <w:szCs w:val="24"/>
        </w:rPr>
        <w:t>, Джафаров</w:t>
      </w:r>
      <w:bookmarkStart w:id="0" w:name="_Hlk191819691"/>
      <w:r w:rsidRPr="00841493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3</w:t>
      </w:r>
      <w:bookmarkEnd w:id="0"/>
      <w:r w:rsidRPr="0084149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М.Х., Заварзин И.В.</w:t>
      </w:r>
      <w:r w:rsidRPr="00841493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 w:rsidRPr="00841493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907FCB" w:rsidRPr="008714C0" w:rsidRDefault="00907FCB" w:rsidP="008714C0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714C0">
        <w:rPr>
          <w:rFonts w:ascii="Times New Roman" w:hAnsi="Times New Roman" w:cs="Times New Roman"/>
          <w:i/>
          <w:color w:val="000000"/>
          <w:sz w:val="24"/>
          <w:szCs w:val="24"/>
        </w:rPr>
        <w:t>Студент</w:t>
      </w:r>
      <w:r w:rsidR="0088130A" w:rsidRPr="008714C0">
        <w:rPr>
          <w:rFonts w:ascii="Times New Roman" w:hAnsi="Times New Roman" w:cs="Times New Roman"/>
          <w:i/>
          <w:color w:val="000000"/>
          <w:sz w:val="24"/>
          <w:szCs w:val="24"/>
        </w:rPr>
        <w:t>ка</w:t>
      </w:r>
      <w:r w:rsidRPr="008714C0">
        <w:rPr>
          <w:rFonts w:ascii="Times New Roman" w:hAnsi="Times New Roman" w:cs="Times New Roman"/>
          <w:i/>
          <w:color w:val="000000"/>
          <w:sz w:val="24"/>
          <w:szCs w:val="24"/>
        </w:rPr>
        <w:t>, 5 курс специалитета</w:t>
      </w:r>
    </w:p>
    <w:p w:rsidR="00DA2F29" w:rsidRPr="008714C0" w:rsidRDefault="00DA2F29" w:rsidP="008714C0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714C0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8714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Российский химико-технологический университет имени Д.И. Менделеева, </w:t>
      </w:r>
    </w:p>
    <w:p w:rsidR="00DA2F29" w:rsidRPr="008714C0" w:rsidRDefault="00DA2F29" w:rsidP="008714C0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714C0">
        <w:rPr>
          <w:rFonts w:ascii="Times New Roman" w:hAnsi="Times New Roman" w:cs="Times New Roman"/>
          <w:i/>
          <w:color w:val="000000"/>
          <w:sz w:val="24"/>
          <w:szCs w:val="24"/>
        </w:rPr>
        <w:t>125047, Москва, Миусская площадь, 9, Россия</w:t>
      </w:r>
    </w:p>
    <w:p w:rsidR="00DA2F29" w:rsidRPr="008714C0" w:rsidRDefault="00DA2F29" w:rsidP="008714C0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714C0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8714C0">
        <w:rPr>
          <w:rFonts w:ascii="Times New Roman" w:hAnsi="Times New Roman" w:cs="Times New Roman"/>
          <w:i/>
          <w:color w:val="000000"/>
          <w:sz w:val="24"/>
          <w:szCs w:val="24"/>
        </w:rPr>
        <w:t>Институт органической химии им. Н. Д. Зелинского РАН,</w:t>
      </w:r>
    </w:p>
    <w:p w:rsidR="00DA2F29" w:rsidRPr="008714C0" w:rsidRDefault="00DA2F29" w:rsidP="008714C0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714C0">
        <w:rPr>
          <w:rFonts w:ascii="Times New Roman" w:hAnsi="Times New Roman" w:cs="Times New Roman"/>
          <w:i/>
          <w:color w:val="000000"/>
          <w:sz w:val="24"/>
          <w:szCs w:val="24"/>
        </w:rPr>
        <w:t>119991, Москва, Ленинский проспект, 47. Россия</w:t>
      </w:r>
    </w:p>
    <w:p w:rsidR="00DA2F29" w:rsidRPr="008714C0" w:rsidRDefault="00DA2F29" w:rsidP="008714C0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714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8714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Московская государственная академия ветеринарной медицины </w:t>
      </w:r>
    </w:p>
    <w:p w:rsidR="00DA2F29" w:rsidRPr="008714C0" w:rsidRDefault="00DA2F29" w:rsidP="008714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14C0">
        <w:rPr>
          <w:rFonts w:ascii="Times New Roman" w:hAnsi="Times New Roman" w:cs="Times New Roman"/>
          <w:i/>
          <w:color w:val="000000"/>
          <w:sz w:val="24"/>
          <w:szCs w:val="24"/>
        </w:rPr>
        <w:t>109472, Москва, ул. Академика Скрябина, 23, Россия</w:t>
      </w:r>
    </w:p>
    <w:p w:rsidR="00A53591" w:rsidRPr="008714C0" w:rsidRDefault="00E47714" w:rsidP="008714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714C0">
        <w:rPr>
          <w:rFonts w:ascii="Times New Roman" w:hAnsi="Times New Roman" w:cs="Times New Roman"/>
          <w:i/>
          <w:color w:val="000000"/>
          <w:sz w:val="24"/>
          <w:szCs w:val="24"/>
        </w:rPr>
        <w:t>е–</w:t>
      </w:r>
      <w:r w:rsidRPr="008714C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8714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6" w:history="1">
        <w:r w:rsidRPr="008714C0">
          <w:rPr>
            <w:rStyle w:val="af1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sharliza</w:t>
        </w:r>
        <w:r w:rsidRPr="008714C0">
          <w:rPr>
            <w:rStyle w:val="af1"/>
            <w:rFonts w:ascii="Times New Roman" w:hAnsi="Times New Roman" w:cs="Times New Roman"/>
            <w:i/>
            <w:color w:val="auto"/>
            <w:sz w:val="24"/>
            <w:szCs w:val="24"/>
          </w:rPr>
          <w:t>1@</w:t>
        </w:r>
        <w:r w:rsidRPr="008714C0">
          <w:rPr>
            <w:rStyle w:val="af1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yandex</w:t>
        </w:r>
        <w:r w:rsidRPr="008714C0">
          <w:rPr>
            <w:rStyle w:val="af1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r w:rsidRPr="008714C0">
          <w:rPr>
            <w:rStyle w:val="af1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ru</w:t>
        </w:r>
      </w:hyperlink>
      <w:r w:rsidR="00D74170" w:rsidRPr="008714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B16CEA" w:rsidRPr="008714C0" w:rsidRDefault="00A53591" w:rsidP="008714C0">
      <w:pPr>
        <w:spacing w:after="0" w:line="240" w:lineRule="auto"/>
        <w:ind w:firstLine="397"/>
        <w:jc w:val="both"/>
        <w:outlineLvl w:val="0"/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</w:pPr>
      <w:r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Авермектин</w:t>
      </w:r>
      <w:r w:rsidR="000F35DC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В</w:t>
      </w:r>
      <w:r w:rsidR="000F35DC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vertAlign w:val="subscript"/>
          <w:lang w:eastAsia="ru-RU"/>
        </w:rPr>
        <w:t>1</w:t>
      </w:r>
      <w:r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и его производные обладают</w:t>
      </w:r>
      <w:r w:rsidR="000B1CD3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</w:t>
      </w:r>
      <w:r w:rsidR="00E47714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антигельминтными</w:t>
      </w:r>
      <w:r w:rsidR="000B1CD3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,</w:t>
      </w:r>
      <w:r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</w:t>
      </w:r>
      <w:proofErr w:type="spellStart"/>
      <w:r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инсектоакарицидными</w:t>
      </w:r>
      <w:proofErr w:type="spellEnd"/>
      <w:r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, </w:t>
      </w:r>
      <w:r w:rsidR="000B1CD3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анти</w:t>
      </w:r>
      <w:r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бактериальными свойствами. </w:t>
      </w:r>
      <w:r w:rsidR="00997BFC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Е</w:t>
      </w:r>
      <w:r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сть данные, что </w:t>
      </w:r>
      <w:r w:rsidR="00997BFC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производные </w:t>
      </w:r>
      <w:r w:rsidR="004A5E89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авермектина</w:t>
      </w:r>
      <w:r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могут проявлять противоопухолевую активность [</w:t>
      </w:r>
      <w:r w:rsidR="00F10D14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1</w:t>
      </w:r>
      <w:r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].</w:t>
      </w:r>
      <w:r w:rsidR="00997BFC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При восстановлении двойной </w:t>
      </w:r>
      <w:r w:rsidR="000B1CD3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связи авермектина В</w:t>
      </w:r>
      <w:r w:rsidR="000B1CD3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vertAlign w:val="subscript"/>
          <w:lang w:eastAsia="ru-RU"/>
        </w:rPr>
        <w:t>1</w:t>
      </w:r>
      <w:r w:rsidR="000B1CD3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</w:t>
      </w:r>
      <w:r w:rsidR="00997BFC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в положениях 23</w:t>
      </w:r>
      <w:r w:rsidR="000B1CD3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,</w:t>
      </w:r>
      <w:r w:rsidR="00997BFC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24 получают ивермектин </w:t>
      </w:r>
      <w:r w:rsidR="004A5E89" w:rsidRPr="008714C0">
        <w:rPr>
          <w:rFonts w:ascii="Times New Roman" w:eastAsia="SimSun" w:hAnsi="Times New Roman" w:cs="Times New Roman"/>
          <w:b/>
          <w:kern w:val="0"/>
          <w:position w:val="-1"/>
          <w:sz w:val="24"/>
          <w:szCs w:val="24"/>
          <w:lang w:eastAsia="ru-RU"/>
        </w:rPr>
        <w:t>1</w:t>
      </w:r>
      <w:r w:rsidR="00997BFC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</w:t>
      </w:r>
      <w:r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—</w:t>
      </w:r>
      <w:r w:rsidR="004A5E89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который широко использую</w:t>
      </w:r>
      <w:r w:rsidR="000B1CD3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т в ветери</w:t>
      </w:r>
      <w:r w:rsidR="004A5E89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нарии и медицине как </w:t>
      </w:r>
      <w:r w:rsidR="001B6B3D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антигельминтное </w:t>
      </w:r>
      <w:r w:rsidR="004A5E89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средство, а также </w:t>
      </w:r>
      <w:r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при инвазиях, включая головные вши, чесотку, </w:t>
      </w:r>
      <w:proofErr w:type="spellStart"/>
      <w:r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онхоцеркоз</w:t>
      </w:r>
      <w:proofErr w:type="spellEnd"/>
      <w:r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, </w:t>
      </w:r>
      <w:proofErr w:type="spellStart"/>
      <w:r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стронгилоидоз</w:t>
      </w:r>
      <w:proofErr w:type="spellEnd"/>
      <w:r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, трихомониаз, аскаридоз и лимфатический филяриатоз [</w:t>
      </w:r>
      <w:r w:rsidR="00F10D14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2</w:t>
      </w:r>
      <w:r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]. </w:t>
      </w:r>
      <w:r w:rsidR="00997BFC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Кроме того, </w:t>
      </w:r>
      <w:r w:rsidR="004A5E89" w:rsidRPr="008714C0">
        <w:rPr>
          <w:rFonts w:ascii="Times New Roman" w:eastAsia="SimSun" w:hAnsi="Times New Roman" w:cs="Times New Roman"/>
          <w:b/>
          <w:kern w:val="0"/>
          <w:position w:val="-1"/>
          <w:sz w:val="24"/>
          <w:szCs w:val="24"/>
          <w:lang w:eastAsia="ru-RU"/>
        </w:rPr>
        <w:t>1</w:t>
      </w:r>
      <w:r w:rsidR="00997BFC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рассматривают в </w:t>
      </w:r>
      <w:r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качестве </w:t>
      </w:r>
      <w:r w:rsidR="00997BFC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потенциального </w:t>
      </w:r>
      <w:r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противоопухолев</w:t>
      </w:r>
      <w:r w:rsidR="00997BFC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ого агента</w:t>
      </w:r>
      <w:r w:rsidR="00F10D14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[1]</w:t>
      </w:r>
      <w:r w:rsidR="00997BFC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.</w:t>
      </w:r>
      <w:r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</w:t>
      </w:r>
    </w:p>
    <w:p w:rsidR="000B1CD3" w:rsidRPr="008714C0" w:rsidRDefault="00A53591" w:rsidP="008714C0">
      <w:pPr>
        <w:spacing w:after="0" w:line="240" w:lineRule="auto"/>
        <w:ind w:firstLine="397"/>
        <w:jc w:val="both"/>
        <w:outlineLvl w:val="0"/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</w:pPr>
      <w:r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Ранее было известно получение</w:t>
      </w:r>
      <w:r w:rsidR="00322301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3,4,8,9,10,11</w:t>
      </w:r>
      <w:r w:rsidR="00B9517E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,23,24</w:t>
      </w:r>
      <w:r w:rsidR="00322301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-</w:t>
      </w:r>
      <w:r w:rsidR="00824CF8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октаг</w:t>
      </w:r>
      <w:r w:rsidR="00322301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идро</w:t>
      </w:r>
      <w:r w:rsidR="00B9517E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ав</w:t>
      </w:r>
      <w:r w:rsidR="00D54E5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е</w:t>
      </w:r>
      <w:r w:rsidR="00B9517E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рмектина </w:t>
      </w:r>
      <w:r w:rsidR="000B1CD3" w:rsidRPr="008714C0">
        <w:rPr>
          <w:rFonts w:ascii="Times New Roman" w:eastAsia="SimSun" w:hAnsi="Times New Roman" w:cs="Times New Roman"/>
          <w:b/>
          <w:kern w:val="0"/>
          <w:position w:val="-1"/>
          <w:sz w:val="24"/>
          <w:szCs w:val="24"/>
          <w:lang w:eastAsia="ru-RU"/>
        </w:rPr>
        <w:t>1</w:t>
      </w:r>
      <w:r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[</w:t>
      </w:r>
      <w:r w:rsidR="00F10D14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3</w:t>
      </w:r>
      <w:r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]. </w:t>
      </w:r>
      <w:r w:rsidR="00B9517E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Целью настоящего исследования является разработка подходов к синтезу 3,4,8,9,10,11,23,24-</w:t>
      </w:r>
      <w:r w:rsidR="00824CF8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окта</w:t>
      </w:r>
      <w:r w:rsidR="00B9517E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гидро-5-кетоавермектина </w:t>
      </w:r>
      <w:r w:rsidR="000B1CD3" w:rsidRPr="008714C0">
        <w:rPr>
          <w:rFonts w:ascii="Times New Roman" w:eastAsia="SimSun" w:hAnsi="Times New Roman" w:cs="Times New Roman"/>
          <w:b/>
          <w:kern w:val="0"/>
          <w:position w:val="-1"/>
          <w:sz w:val="24"/>
          <w:szCs w:val="24"/>
          <w:lang w:eastAsia="ru-RU"/>
        </w:rPr>
        <w:t>4</w:t>
      </w:r>
      <w:r w:rsidR="00D74170" w:rsidRPr="008714C0">
        <w:rPr>
          <w:rFonts w:ascii="Times New Roman" w:eastAsia="SimSun" w:hAnsi="Times New Roman" w:cs="Times New Roman"/>
          <w:b/>
          <w:kern w:val="0"/>
          <w:position w:val="-1"/>
          <w:sz w:val="24"/>
          <w:szCs w:val="24"/>
          <w:lang w:eastAsia="ru-RU"/>
        </w:rPr>
        <w:t>.</w:t>
      </w:r>
      <w:r w:rsidR="00B9517E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</w:t>
      </w:r>
      <w:r w:rsidR="00D74170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Это соединение является ключевым для синтеза </w:t>
      </w:r>
      <w:r w:rsidR="00322301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широк</w:t>
      </w:r>
      <w:r w:rsidR="00D54E5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ого</w:t>
      </w:r>
      <w:r w:rsidR="00322301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спектр</w:t>
      </w:r>
      <w:r w:rsidR="00D54E5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а</w:t>
      </w:r>
      <w:r w:rsidR="00322301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соединений</w:t>
      </w:r>
      <w:r w:rsidR="00D74170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с потенциальной биологической активностью</w:t>
      </w:r>
      <w:r w:rsidR="00816793" w:rsidRPr="008714C0">
        <w:rPr>
          <w:rFonts w:ascii="Times New Roman" w:eastAsia="SimSun" w:hAnsi="Times New Roman" w:cs="Times New Roman"/>
          <w:b/>
          <w:bCs/>
          <w:kern w:val="0"/>
          <w:position w:val="-1"/>
          <w:sz w:val="24"/>
          <w:szCs w:val="24"/>
          <w:lang w:eastAsia="ru-RU"/>
        </w:rPr>
        <w:t xml:space="preserve">. </w:t>
      </w:r>
      <w:r w:rsidR="00D54E5A" w:rsidRPr="008714C0">
        <w:rPr>
          <w:rFonts w:ascii="Times New Roman" w:eastAsia="SimSun" w:hAnsi="Times New Roman" w:cs="Times New Roman"/>
          <w:bCs/>
          <w:kern w:val="0"/>
          <w:position w:val="-1"/>
          <w:sz w:val="24"/>
          <w:szCs w:val="24"/>
          <w:lang w:eastAsia="ru-RU"/>
        </w:rPr>
        <w:t>Б</w:t>
      </w:r>
      <w:r w:rsidR="00322301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ыла предложена схема </w:t>
      </w:r>
      <w:r w:rsidR="000B1CD3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с первоначальным восстановлением </w:t>
      </w:r>
      <w:r w:rsidR="000B1CD3" w:rsidRPr="008714C0">
        <w:rPr>
          <w:rFonts w:ascii="Times New Roman" w:eastAsia="SimSun" w:hAnsi="Times New Roman" w:cs="Times New Roman"/>
          <w:b/>
          <w:kern w:val="0"/>
          <w:position w:val="-1"/>
          <w:sz w:val="24"/>
          <w:szCs w:val="24"/>
          <w:lang w:eastAsia="ru-RU"/>
        </w:rPr>
        <w:t>1</w:t>
      </w:r>
      <w:r w:rsidR="00D54E5A" w:rsidRPr="008714C0">
        <w:rPr>
          <w:rFonts w:ascii="Times New Roman" w:eastAsia="SimSun" w:hAnsi="Times New Roman" w:cs="Times New Roman"/>
          <w:b/>
          <w:kern w:val="0"/>
          <w:position w:val="-1"/>
          <w:sz w:val="24"/>
          <w:szCs w:val="24"/>
          <w:lang w:eastAsia="ru-RU"/>
        </w:rPr>
        <w:t xml:space="preserve"> </w:t>
      </w:r>
      <w:r w:rsidR="00D54E5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и</w:t>
      </w:r>
      <w:r w:rsidR="00961B65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последующим окислением 5-гидроксильной группы</w:t>
      </w:r>
      <w:r w:rsidR="00D54E5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при действии </w:t>
      </w:r>
      <w:proofErr w:type="spellStart"/>
      <w:r w:rsidR="00961B65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val="en-US" w:eastAsia="ru-RU"/>
        </w:rPr>
        <w:t>MnO</w:t>
      </w:r>
      <w:proofErr w:type="spellEnd"/>
      <w:r w:rsidR="00243BDD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vertAlign w:val="subscript"/>
          <w:lang w:eastAsia="ru-RU"/>
        </w:rPr>
        <w:t>2</w:t>
      </w:r>
      <w:r w:rsidR="00243BDD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. </w:t>
      </w:r>
      <w:r w:rsidR="00961B65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Однако</w:t>
      </w:r>
      <w:r w:rsidR="00961B65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vertAlign w:val="subscript"/>
          <w:lang w:eastAsia="ru-RU"/>
        </w:rPr>
        <w:t xml:space="preserve"> </w:t>
      </w:r>
      <w:r w:rsidR="00243BDD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оказалось, что это невозможно</w:t>
      </w:r>
      <w:r w:rsidR="00961B65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.</w:t>
      </w:r>
      <w:r w:rsidR="000B1CD3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Альтернативный подход предпо</w:t>
      </w:r>
      <w:r w:rsidR="00243BDD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л</w:t>
      </w:r>
      <w:r w:rsidR="000B1CD3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а</w:t>
      </w:r>
      <w:r w:rsidR="00243BDD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гал</w:t>
      </w:r>
      <w:r w:rsidR="00D54E5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, что</w:t>
      </w:r>
      <w:r w:rsidR="00243BDD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на п</w:t>
      </w:r>
      <w:r w:rsidR="00B16CE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ерв</w:t>
      </w:r>
      <w:r w:rsidR="00E524C5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о</w:t>
      </w:r>
      <w:r w:rsidR="00B16CE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м этап</w:t>
      </w:r>
      <w:r w:rsidR="00243BDD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е</w:t>
      </w:r>
      <w:r w:rsidR="00B16CE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</w:t>
      </w:r>
      <w:r w:rsidR="00816793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окислени</w:t>
      </w:r>
      <w:r w:rsidR="00322301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ем </w:t>
      </w:r>
      <w:proofErr w:type="spellStart"/>
      <w:r w:rsidR="00322301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ивермектина</w:t>
      </w:r>
      <w:proofErr w:type="spellEnd"/>
      <w:r w:rsidR="00322301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</w:t>
      </w:r>
      <w:r w:rsidR="00322301" w:rsidRPr="008714C0">
        <w:rPr>
          <w:rFonts w:ascii="Times New Roman" w:eastAsia="SimSun" w:hAnsi="Times New Roman" w:cs="Times New Roman"/>
          <w:b/>
          <w:bCs/>
          <w:kern w:val="0"/>
          <w:position w:val="-1"/>
          <w:sz w:val="24"/>
          <w:szCs w:val="24"/>
          <w:lang w:eastAsia="ru-RU"/>
        </w:rPr>
        <w:t xml:space="preserve">1 </w:t>
      </w:r>
      <w:proofErr w:type="spellStart"/>
      <w:r w:rsidR="00243BDD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val="en-US" w:eastAsia="ru-RU"/>
        </w:rPr>
        <w:t>MnO</w:t>
      </w:r>
      <w:proofErr w:type="spellEnd"/>
      <w:r w:rsidR="00243BDD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vertAlign w:val="subscript"/>
          <w:lang w:eastAsia="ru-RU"/>
        </w:rPr>
        <w:t xml:space="preserve">2 </w:t>
      </w:r>
      <w:r w:rsidR="00243BDD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в </w:t>
      </w:r>
      <w:proofErr w:type="spellStart"/>
      <w:r w:rsidR="00243BDD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диэтиловом</w:t>
      </w:r>
      <w:proofErr w:type="spellEnd"/>
      <w:r w:rsidR="00243BDD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эфире</w:t>
      </w:r>
      <w:r w:rsidR="00D54E5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получают 5-кето-ивермектина </w:t>
      </w:r>
      <w:r w:rsidR="00D54E5A" w:rsidRPr="008714C0">
        <w:rPr>
          <w:rFonts w:ascii="Times New Roman" w:eastAsia="SimSun" w:hAnsi="Times New Roman" w:cs="Times New Roman"/>
          <w:b/>
          <w:bCs/>
          <w:kern w:val="0"/>
          <w:position w:val="-1"/>
          <w:sz w:val="24"/>
          <w:szCs w:val="24"/>
          <w:lang w:eastAsia="ru-RU"/>
        </w:rPr>
        <w:t>3</w:t>
      </w:r>
      <w:r w:rsidR="00243BDD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, который </w:t>
      </w:r>
      <w:r w:rsidR="00B16CE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восстан</w:t>
      </w:r>
      <w:r w:rsidR="00D54E5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авливают </w:t>
      </w:r>
      <w:r w:rsidR="00243BDD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val="en-US" w:eastAsia="ru-RU"/>
        </w:rPr>
        <w:t>H</w:t>
      </w:r>
      <w:r w:rsidR="00243BDD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vertAlign w:val="subscript"/>
          <w:lang w:eastAsia="ru-RU"/>
        </w:rPr>
        <w:t>2</w:t>
      </w:r>
      <w:r w:rsidR="00322301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</w:t>
      </w:r>
      <w:r w:rsidR="00B16CE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на катализаторе </w:t>
      </w:r>
      <w:r w:rsidR="00B16CE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val="en-US" w:eastAsia="ru-RU"/>
        </w:rPr>
        <w:t>Pd</w:t>
      </w:r>
      <w:r w:rsidR="00B16CE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/</w:t>
      </w:r>
      <w:r w:rsidR="00B16CE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val="en-US" w:eastAsia="ru-RU"/>
        </w:rPr>
        <w:t>C</w:t>
      </w:r>
      <w:r w:rsidR="00B16CE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2% </w:t>
      </w:r>
      <w:r w:rsidR="00243BDD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при</w:t>
      </w:r>
      <w:r w:rsidR="00B16CE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10 атм</w:t>
      </w:r>
      <w:r w:rsidR="00D64E3B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. (схема 1)</w:t>
      </w:r>
      <w:r w:rsidR="00B16CE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.</w:t>
      </w:r>
      <w:r w:rsidR="00B16CE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vertAlign w:val="subscript"/>
          <w:lang w:eastAsia="ru-RU"/>
        </w:rPr>
        <w:t xml:space="preserve"> </w:t>
      </w:r>
      <w:r w:rsidR="00B16CE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Таким образом</w:t>
      </w:r>
      <w:r w:rsidR="00F10D14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,</w:t>
      </w:r>
      <w:r w:rsidR="00B16CE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был получен 3,4,8,9,10,11</w:t>
      </w:r>
      <w:r w:rsidR="00243BDD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,23,24</w:t>
      </w:r>
      <w:r w:rsidR="00B16CE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-</w:t>
      </w:r>
      <w:r w:rsidR="00824CF8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окта</w:t>
      </w:r>
      <w:r w:rsidR="00243BDD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>гидро-5-кетоа</w:t>
      </w:r>
      <w:r w:rsidR="00B16CE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вермектин </w:t>
      </w:r>
      <w:r w:rsidR="00B16CEA" w:rsidRPr="008714C0">
        <w:rPr>
          <w:rFonts w:ascii="Times New Roman" w:eastAsia="SimSun" w:hAnsi="Times New Roman" w:cs="Times New Roman"/>
          <w:b/>
          <w:bCs/>
          <w:kern w:val="0"/>
          <w:position w:val="-1"/>
          <w:sz w:val="24"/>
          <w:szCs w:val="24"/>
          <w:lang w:eastAsia="ru-RU"/>
        </w:rPr>
        <w:t>4</w:t>
      </w:r>
      <w:r w:rsidR="00B16CEA" w:rsidRPr="008714C0">
        <w:rPr>
          <w:rFonts w:ascii="Times New Roman" w:eastAsia="SimSun" w:hAnsi="Times New Roman" w:cs="Times New Roman"/>
          <w:kern w:val="0"/>
          <w:position w:val="-1"/>
          <w:sz w:val="24"/>
          <w:szCs w:val="24"/>
          <w:lang w:eastAsia="ru-RU"/>
        </w:rPr>
        <w:t xml:space="preserve"> с выходом 60%.</w:t>
      </w:r>
    </w:p>
    <w:p w:rsidR="0088130A" w:rsidRPr="008714C0" w:rsidRDefault="008A6F59" w:rsidP="008714C0">
      <w:pPr>
        <w:keepNext/>
        <w:spacing w:after="20" w:line="240" w:lineRule="auto"/>
        <w:ind w:firstLine="397"/>
        <w:jc w:val="center"/>
        <w:rPr>
          <w:rFonts w:ascii="Times New Roman" w:eastAsia="SimSun" w:hAnsi="Times New Roman" w:cs="Times New Roman"/>
          <w:b/>
          <w:kern w:val="0"/>
          <w:position w:val="-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26345" cy="2066290"/>
            <wp:effectExtent l="0" t="0" r="0" b="0"/>
            <wp:docPr id="8425934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4826" b="1"/>
                    <a:stretch/>
                  </pic:blipFill>
                  <pic:spPr bwMode="auto">
                    <a:xfrm>
                      <a:off x="0" y="0"/>
                      <a:ext cx="5534450" cy="206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FA1BB3" w:rsidRPr="008714C0">
        <w:rPr>
          <w:rFonts w:ascii="Times New Roman" w:hAnsi="Times New Roman" w:cs="Times New Roman"/>
          <w:sz w:val="24"/>
          <w:szCs w:val="24"/>
        </w:rPr>
        <w:t>Схема</w:t>
      </w:r>
      <w:r w:rsidR="00907FCB" w:rsidRPr="008714C0">
        <w:rPr>
          <w:rFonts w:ascii="Times New Roman" w:hAnsi="Times New Roman" w:cs="Times New Roman"/>
          <w:sz w:val="24"/>
          <w:szCs w:val="24"/>
        </w:rPr>
        <w:t xml:space="preserve"> </w:t>
      </w:r>
      <w:r w:rsidR="004418C6" w:rsidRPr="008714C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07FCB" w:rsidRPr="008714C0">
        <w:rPr>
          <w:rFonts w:ascii="Times New Roman" w:hAnsi="Times New Roman" w:cs="Times New Roman"/>
          <w:sz w:val="24"/>
          <w:szCs w:val="24"/>
        </w:rPr>
        <w:instrText xml:space="preserve"> SEQ Схема_ \* ARABIC </w:instrText>
      </w:r>
      <w:r w:rsidR="004418C6" w:rsidRPr="008714C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07FCB" w:rsidRPr="008714C0">
        <w:rPr>
          <w:rFonts w:ascii="Times New Roman" w:hAnsi="Times New Roman" w:cs="Times New Roman"/>
          <w:noProof/>
          <w:sz w:val="24"/>
          <w:szCs w:val="24"/>
        </w:rPr>
        <w:t>1</w:t>
      </w:r>
      <w:r w:rsidR="004418C6" w:rsidRPr="008714C0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88130A" w:rsidRPr="008714C0">
        <w:rPr>
          <w:rFonts w:ascii="Times New Roman" w:hAnsi="Times New Roman" w:cs="Times New Roman"/>
          <w:sz w:val="24"/>
          <w:szCs w:val="24"/>
        </w:rPr>
        <w:t>.</w:t>
      </w:r>
    </w:p>
    <w:p w:rsidR="00D74170" w:rsidRPr="008714C0" w:rsidRDefault="00961B65" w:rsidP="008714C0">
      <w:pPr>
        <w:pStyle w:val="af2"/>
        <w:spacing w:after="0"/>
        <w:ind w:firstLine="39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714C0">
        <w:rPr>
          <w:rFonts w:ascii="Times New Roman" w:hAnsi="Times New Roman" w:cs="Times New Roman"/>
          <w:color w:val="auto"/>
          <w:sz w:val="24"/>
          <w:szCs w:val="24"/>
        </w:rPr>
        <w:t>Ли</w:t>
      </w:r>
      <w:r w:rsidR="00995D16" w:rsidRPr="008714C0">
        <w:rPr>
          <w:rFonts w:ascii="Times New Roman" w:hAnsi="Times New Roman" w:cs="Times New Roman"/>
          <w:color w:val="auto"/>
          <w:sz w:val="24"/>
          <w:szCs w:val="24"/>
        </w:rPr>
        <w:t>те</w:t>
      </w:r>
      <w:r w:rsidR="00841493">
        <w:rPr>
          <w:rFonts w:ascii="Times New Roman" w:hAnsi="Times New Roman" w:cs="Times New Roman"/>
          <w:color w:val="auto"/>
          <w:sz w:val="24"/>
          <w:szCs w:val="24"/>
        </w:rPr>
        <w:t>ратура</w:t>
      </w:r>
    </w:p>
    <w:p w:rsidR="00D74170" w:rsidRPr="008714C0" w:rsidRDefault="00AC26B2" w:rsidP="0084149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8414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2E7A" w:rsidRPr="008714C0">
        <w:rPr>
          <w:rFonts w:ascii="Times New Roman" w:hAnsi="Times New Roman" w:cs="Times New Roman"/>
          <w:sz w:val="24"/>
          <w:szCs w:val="24"/>
          <w:lang w:val="en-US"/>
        </w:rPr>
        <w:t>Tang M, Hu X, Wang Y, Yao X, Zhang</w:t>
      </w:r>
      <w:r w:rsidR="00907FCB" w:rsidRPr="008714C0">
        <w:rPr>
          <w:rFonts w:ascii="Times New Roman" w:hAnsi="Times New Roman" w:cs="Times New Roman"/>
          <w:sz w:val="24"/>
          <w:szCs w:val="24"/>
          <w:lang w:val="en-US"/>
        </w:rPr>
        <w:t xml:space="preserve"> W, Yu C, Cheng F, Li J, Fang Q.</w:t>
      </w:r>
      <w:r w:rsidR="003A2E7A" w:rsidRPr="008714C0">
        <w:rPr>
          <w:rFonts w:ascii="Times New Roman" w:hAnsi="Times New Roman" w:cs="Times New Roman"/>
          <w:sz w:val="24"/>
          <w:szCs w:val="24"/>
          <w:lang w:val="en-US"/>
        </w:rPr>
        <w:t xml:space="preserve"> Ivermectin, a potential anticancer drug der</w:t>
      </w:r>
      <w:r w:rsidR="00907FCB" w:rsidRPr="008714C0">
        <w:rPr>
          <w:rFonts w:ascii="Times New Roman" w:hAnsi="Times New Roman" w:cs="Times New Roman"/>
          <w:sz w:val="24"/>
          <w:szCs w:val="24"/>
          <w:lang w:val="en-US"/>
        </w:rPr>
        <w:t xml:space="preserve">ived from an </w:t>
      </w:r>
      <w:proofErr w:type="spellStart"/>
      <w:r w:rsidR="00907FCB" w:rsidRPr="008714C0">
        <w:rPr>
          <w:rFonts w:ascii="Times New Roman" w:hAnsi="Times New Roman" w:cs="Times New Roman"/>
          <w:sz w:val="24"/>
          <w:szCs w:val="24"/>
          <w:lang w:val="en-US"/>
        </w:rPr>
        <w:t>antiparasitic</w:t>
      </w:r>
      <w:proofErr w:type="spellEnd"/>
      <w:r w:rsidR="00907FCB" w:rsidRPr="008714C0">
        <w:rPr>
          <w:rFonts w:ascii="Times New Roman" w:hAnsi="Times New Roman" w:cs="Times New Roman"/>
          <w:sz w:val="24"/>
          <w:szCs w:val="24"/>
          <w:lang w:val="en-US"/>
        </w:rPr>
        <w:t xml:space="preserve"> drug//</w:t>
      </w:r>
      <w:proofErr w:type="spellStart"/>
      <w:r w:rsidR="00995D16" w:rsidRPr="008714C0">
        <w:rPr>
          <w:rFonts w:ascii="Times New Roman" w:hAnsi="Times New Roman" w:cs="Times New Roman"/>
          <w:sz w:val="24"/>
          <w:szCs w:val="24"/>
          <w:lang w:val="en-US"/>
        </w:rPr>
        <w:t>Pharmacol</w:t>
      </w:r>
      <w:proofErr w:type="spellEnd"/>
      <w:r w:rsidR="00995D16" w:rsidRPr="008714C0">
        <w:rPr>
          <w:rFonts w:ascii="Times New Roman" w:hAnsi="Times New Roman" w:cs="Times New Roman"/>
          <w:sz w:val="24"/>
          <w:szCs w:val="24"/>
          <w:lang w:val="en-US"/>
        </w:rPr>
        <w:t>. Res</w:t>
      </w:r>
      <w:r w:rsidR="00907FCB" w:rsidRPr="008714C0">
        <w:rPr>
          <w:rFonts w:ascii="Times New Roman" w:hAnsi="Times New Roman" w:cs="Times New Roman"/>
          <w:sz w:val="24"/>
          <w:szCs w:val="24"/>
          <w:lang w:val="en-US"/>
        </w:rPr>
        <w:t>. 2021. Vol.</w:t>
      </w:r>
      <w:r w:rsidR="003A2E7A" w:rsidRPr="00871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7FCB" w:rsidRPr="008714C0">
        <w:rPr>
          <w:rFonts w:ascii="Times New Roman" w:hAnsi="Times New Roman" w:cs="Times New Roman"/>
          <w:sz w:val="24"/>
          <w:szCs w:val="24"/>
          <w:lang w:val="en-US"/>
        </w:rPr>
        <w:t>163. P. 1-11.</w:t>
      </w:r>
    </w:p>
    <w:p w:rsidR="00D74170" w:rsidRPr="008714C0" w:rsidRDefault="00FA1BB3" w:rsidP="00841493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8714C0">
        <w:rPr>
          <w:rFonts w:ascii="Times New Roman" w:hAnsi="Times New Roman" w:cs="Times New Roman"/>
          <w:sz w:val="24"/>
          <w:szCs w:val="24"/>
          <w:lang w:val="en-US"/>
        </w:rPr>
        <w:t xml:space="preserve">Cerna-Chávez, E.; Rodríguez-Rodríguez, J.F.; García-Conde, K.B.; Ochoa-Fuentes, Y.M. Potential of Streptomyces avermitilis: A Review on </w:t>
      </w:r>
      <w:proofErr w:type="spellStart"/>
      <w:r w:rsidRPr="008714C0">
        <w:rPr>
          <w:rFonts w:ascii="Times New Roman" w:hAnsi="Times New Roman" w:cs="Times New Roman"/>
          <w:sz w:val="24"/>
          <w:szCs w:val="24"/>
          <w:lang w:val="en-US"/>
        </w:rPr>
        <w:t>Avermectin</w:t>
      </w:r>
      <w:proofErr w:type="spellEnd"/>
      <w:r w:rsidRPr="008714C0">
        <w:rPr>
          <w:rFonts w:ascii="Times New Roman" w:hAnsi="Times New Roman" w:cs="Times New Roman"/>
          <w:sz w:val="24"/>
          <w:szCs w:val="24"/>
          <w:lang w:val="en-US"/>
        </w:rPr>
        <w:t xml:space="preserve"> Production and Its Biocidal Effect. Metabolites</w:t>
      </w:r>
      <w:r w:rsidR="0088130A" w:rsidRPr="008714C0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="00995D16" w:rsidRPr="008714C0">
        <w:rPr>
          <w:rFonts w:ascii="Times New Roman" w:hAnsi="Times New Roman" w:cs="Times New Roman"/>
          <w:sz w:val="24"/>
          <w:szCs w:val="24"/>
          <w:lang w:val="en-US"/>
        </w:rPr>
        <w:t xml:space="preserve"> J. Org. Chem</w:t>
      </w:r>
      <w:r w:rsidR="0088130A" w:rsidRPr="008714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71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130A" w:rsidRPr="008714C0">
        <w:rPr>
          <w:rFonts w:ascii="Times New Roman" w:hAnsi="Times New Roman" w:cs="Times New Roman"/>
          <w:sz w:val="24"/>
          <w:szCs w:val="24"/>
          <w:lang w:val="en-US"/>
        </w:rPr>
        <w:t>2024. Vol. 14. P. 1-15.</w:t>
      </w:r>
    </w:p>
    <w:p w:rsidR="00D74170" w:rsidRPr="008714C0" w:rsidRDefault="00FA1BB3" w:rsidP="0084149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8714C0">
        <w:rPr>
          <w:rFonts w:ascii="Times New Roman" w:hAnsi="Times New Roman" w:cs="Times New Roman"/>
          <w:sz w:val="24"/>
          <w:szCs w:val="24"/>
          <w:lang w:val="en-US"/>
        </w:rPr>
        <w:t>Shih TL, Mrozik H., Ruiz-Sanchez J. Fisher M.H. N-</w:t>
      </w:r>
      <w:proofErr w:type="spellStart"/>
      <w:r w:rsidRPr="008714C0">
        <w:rPr>
          <w:rFonts w:ascii="Times New Roman" w:hAnsi="Times New Roman" w:cs="Times New Roman"/>
          <w:sz w:val="24"/>
          <w:szCs w:val="24"/>
          <w:lang w:val="en-US"/>
        </w:rPr>
        <w:t>Bromoacetamide</w:t>
      </w:r>
      <w:proofErr w:type="spellEnd"/>
      <w:r w:rsidRPr="008714C0">
        <w:rPr>
          <w:rFonts w:ascii="Times New Roman" w:hAnsi="Times New Roman" w:cs="Times New Roman"/>
          <w:sz w:val="24"/>
          <w:szCs w:val="24"/>
          <w:lang w:val="en-US"/>
        </w:rPr>
        <w:t xml:space="preserve"> as a Selective Reagent for the Functionalization of the 10,ll Double Bon</w:t>
      </w:r>
      <w:r w:rsidR="00995D16" w:rsidRPr="008714C0">
        <w:rPr>
          <w:rFonts w:ascii="Times New Roman" w:hAnsi="Times New Roman" w:cs="Times New Roman"/>
          <w:sz w:val="24"/>
          <w:szCs w:val="24"/>
          <w:lang w:val="en-US"/>
        </w:rPr>
        <w:t xml:space="preserve">d of </w:t>
      </w:r>
      <w:proofErr w:type="spellStart"/>
      <w:r w:rsidR="00995D16" w:rsidRPr="008714C0">
        <w:rPr>
          <w:rFonts w:ascii="Times New Roman" w:hAnsi="Times New Roman" w:cs="Times New Roman"/>
          <w:sz w:val="24"/>
          <w:szCs w:val="24"/>
          <w:lang w:val="en-US"/>
        </w:rPr>
        <w:t>Avermectin</w:t>
      </w:r>
      <w:proofErr w:type="spellEnd"/>
      <w:r w:rsidR="00995D16" w:rsidRPr="00871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5D16" w:rsidRPr="008714C0">
        <w:rPr>
          <w:rFonts w:ascii="Times New Roman" w:hAnsi="Times New Roman" w:cs="Times New Roman"/>
          <w:sz w:val="24"/>
          <w:szCs w:val="24"/>
          <w:lang w:val="en-US"/>
        </w:rPr>
        <w:t>Bla</w:t>
      </w:r>
      <w:proofErr w:type="spellEnd"/>
      <w:r w:rsidR="00995D16" w:rsidRPr="008714C0">
        <w:rPr>
          <w:rFonts w:ascii="Times New Roman" w:hAnsi="Times New Roman" w:cs="Times New Roman"/>
          <w:sz w:val="24"/>
          <w:szCs w:val="24"/>
          <w:lang w:val="en-US"/>
        </w:rPr>
        <w:t xml:space="preserve">.//J. </w:t>
      </w:r>
      <w:r w:rsidRPr="008714C0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995D16" w:rsidRPr="008714C0">
        <w:rPr>
          <w:rFonts w:ascii="Times New Roman" w:hAnsi="Times New Roman" w:cs="Times New Roman"/>
          <w:sz w:val="24"/>
          <w:szCs w:val="24"/>
          <w:lang w:val="en-US"/>
        </w:rPr>
        <w:t>. Chem</w:t>
      </w:r>
      <w:r w:rsidRPr="008714C0">
        <w:rPr>
          <w:rFonts w:ascii="Times New Roman" w:hAnsi="Times New Roman" w:cs="Times New Roman"/>
          <w:sz w:val="24"/>
          <w:szCs w:val="24"/>
          <w:lang w:val="en-US"/>
        </w:rPr>
        <w:t>. 1988. Vol. 54. P. 1459-1463.</w:t>
      </w:r>
    </w:p>
    <w:sectPr w:rsidR="00D74170" w:rsidRPr="008714C0" w:rsidSect="008714C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569DA"/>
    <w:multiLevelType w:val="hybridMultilevel"/>
    <w:tmpl w:val="6666E976"/>
    <w:lvl w:ilvl="0" w:tplc="F24E60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B44BA"/>
    <w:multiLevelType w:val="multilevel"/>
    <w:tmpl w:val="123E1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F8E"/>
    <w:rsid w:val="00096038"/>
    <w:rsid w:val="000B1CD3"/>
    <w:rsid w:val="000F35DC"/>
    <w:rsid w:val="001B6B3D"/>
    <w:rsid w:val="00243BDD"/>
    <w:rsid w:val="00322301"/>
    <w:rsid w:val="003A2E7A"/>
    <w:rsid w:val="004418C6"/>
    <w:rsid w:val="00487D87"/>
    <w:rsid w:val="004A5E89"/>
    <w:rsid w:val="005719FE"/>
    <w:rsid w:val="00816793"/>
    <w:rsid w:val="00824CF8"/>
    <w:rsid w:val="00841493"/>
    <w:rsid w:val="008714C0"/>
    <w:rsid w:val="0088130A"/>
    <w:rsid w:val="008A6F59"/>
    <w:rsid w:val="00907FCB"/>
    <w:rsid w:val="00961B65"/>
    <w:rsid w:val="00995D16"/>
    <w:rsid w:val="00997BFC"/>
    <w:rsid w:val="00A53591"/>
    <w:rsid w:val="00AC26B2"/>
    <w:rsid w:val="00B16CEA"/>
    <w:rsid w:val="00B9517E"/>
    <w:rsid w:val="00C559C7"/>
    <w:rsid w:val="00C952EE"/>
    <w:rsid w:val="00D54E5A"/>
    <w:rsid w:val="00D64E3B"/>
    <w:rsid w:val="00D74170"/>
    <w:rsid w:val="00D92F8E"/>
    <w:rsid w:val="00DA2F29"/>
    <w:rsid w:val="00E47714"/>
    <w:rsid w:val="00E524C5"/>
    <w:rsid w:val="00F10D14"/>
    <w:rsid w:val="00F831A2"/>
    <w:rsid w:val="00FA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91"/>
  </w:style>
  <w:style w:type="paragraph" w:styleId="1">
    <w:name w:val="heading 1"/>
    <w:basedOn w:val="a"/>
    <w:next w:val="a"/>
    <w:link w:val="10"/>
    <w:uiPriority w:val="9"/>
    <w:qFormat/>
    <w:rsid w:val="00D92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F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F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2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2F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2F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2F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2F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2F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2F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2F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2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2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2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2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2F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2F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2F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2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2F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2F8E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A5359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535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5359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535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53591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D74170"/>
    <w:rPr>
      <w:color w:val="0563C1" w:themeColor="hyperlink"/>
      <w:u w:val="single"/>
    </w:rPr>
  </w:style>
  <w:style w:type="paragraph" w:styleId="af2">
    <w:name w:val="caption"/>
    <w:basedOn w:val="a"/>
    <w:next w:val="a"/>
    <w:uiPriority w:val="35"/>
    <w:unhideWhenUsed/>
    <w:qFormat/>
    <w:rsid w:val="00907FCB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af3">
    <w:name w:val="Balloon Text"/>
    <w:basedOn w:val="a"/>
    <w:link w:val="af4"/>
    <w:uiPriority w:val="99"/>
    <w:semiHidden/>
    <w:unhideWhenUsed/>
    <w:rsid w:val="0084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41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rliza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0432C-A714-483C-8B3D-45057BC1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логузов Сергей</dc:creator>
  <cp:lastModifiedBy>Tatiana Dubinina</cp:lastModifiedBy>
  <cp:revision>2</cp:revision>
  <dcterms:created xsi:type="dcterms:W3CDTF">2025-03-12T13:27:00Z</dcterms:created>
  <dcterms:modified xsi:type="dcterms:W3CDTF">2025-03-12T13:27:00Z</dcterms:modified>
</cp:coreProperties>
</file>