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54C8FB" w:rsidR="00130241" w:rsidRDefault="00D4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</w:t>
      </w:r>
      <w:proofErr w:type="spellStart"/>
      <w:r>
        <w:rPr>
          <w:b/>
          <w:color w:val="000000"/>
        </w:rPr>
        <w:t>росторегулирующих</w:t>
      </w:r>
      <w:proofErr w:type="spellEnd"/>
      <w:r>
        <w:rPr>
          <w:b/>
          <w:color w:val="000000"/>
        </w:rPr>
        <w:t xml:space="preserve"> соединений на основе </w:t>
      </w:r>
      <w:proofErr w:type="spellStart"/>
      <w:r>
        <w:rPr>
          <w:b/>
          <w:color w:val="000000"/>
        </w:rPr>
        <w:t>алки</w:t>
      </w:r>
      <w:r w:rsidR="005646AB">
        <w:rPr>
          <w:b/>
          <w:color w:val="000000"/>
        </w:rPr>
        <w:t>л</w:t>
      </w:r>
      <w:r>
        <w:rPr>
          <w:b/>
          <w:color w:val="000000"/>
        </w:rPr>
        <w:t>фенолов</w:t>
      </w:r>
      <w:proofErr w:type="spellEnd"/>
    </w:p>
    <w:p w14:paraId="00000002" w14:textId="4DD2D6A5" w:rsidR="00130241" w:rsidRPr="00D4220D" w:rsidRDefault="00D4220D" w:rsidP="00D42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center"/>
        <w:rPr>
          <w:color w:val="000000"/>
        </w:rPr>
      </w:pPr>
      <w:r w:rsidRPr="00D4220D">
        <w:rPr>
          <w:b/>
          <w:i/>
          <w:color w:val="000000"/>
        </w:rPr>
        <w:t>Мизин</w:t>
      </w:r>
      <w:r w:rsidR="00EB1F49" w:rsidRPr="00D4220D">
        <w:rPr>
          <w:b/>
          <w:i/>
          <w:color w:val="000000"/>
        </w:rPr>
        <w:t xml:space="preserve"> </w:t>
      </w:r>
      <w:r w:rsidRPr="00D4220D">
        <w:rPr>
          <w:b/>
          <w:i/>
          <w:color w:val="000000"/>
        </w:rPr>
        <w:t>Д</w:t>
      </w:r>
      <w:r w:rsidR="00EB1F49" w:rsidRPr="00D4220D">
        <w:rPr>
          <w:b/>
          <w:i/>
          <w:color w:val="000000"/>
        </w:rPr>
        <w:t>.</w:t>
      </w:r>
      <w:r w:rsidRPr="00D4220D">
        <w:rPr>
          <w:b/>
          <w:i/>
          <w:color w:val="000000"/>
        </w:rPr>
        <w:t>В</w:t>
      </w:r>
      <w:r w:rsidR="00EB1F49" w:rsidRPr="00D4220D">
        <w:rPr>
          <w:b/>
          <w:i/>
          <w:color w:val="000000"/>
        </w:rPr>
        <w:t>.</w:t>
      </w:r>
      <w:r w:rsidR="008C67E3" w:rsidRPr="00D4220D">
        <w:rPr>
          <w:b/>
          <w:i/>
          <w:color w:val="000000"/>
        </w:rPr>
        <w:t>,</w:t>
      </w:r>
      <w:r w:rsidR="00EB1F49" w:rsidRPr="00D4220D">
        <w:rPr>
          <w:b/>
          <w:i/>
          <w:color w:val="000000"/>
        </w:rPr>
        <w:t xml:space="preserve"> </w:t>
      </w:r>
      <w:r w:rsidRPr="00D4220D">
        <w:rPr>
          <w:b/>
          <w:i/>
          <w:color w:val="000000"/>
        </w:rPr>
        <w:t>Воробьев С.В., Кошелев В</w:t>
      </w:r>
      <w:r w:rsidR="00EB1F49" w:rsidRPr="00D4220D">
        <w:rPr>
          <w:b/>
          <w:i/>
          <w:color w:val="000000"/>
        </w:rPr>
        <w:t>.</w:t>
      </w:r>
      <w:r w:rsidRPr="00D4220D">
        <w:rPr>
          <w:b/>
          <w:i/>
          <w:color w:val="000000"/>
        </w:rPr>
        <w:t>Н</w:t>
      </w:r>
      <w:r w:rsidR="00EB1F49" w:rsidRPr="00D4220D">
        <w:rPr>
          <w:b/>
          <w:i/>
          <w:color w:val="000000"/>
        </w:rPr>
        <w:t>.</w:t>
      </w:r>
    </w:p>
    <w:p w14:paraId="00000003" w14:textId="0BCD6D4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4220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4220D">
        <w:rPr>
          <w:i/>
          <w:color w:val="000000"/>
        </w:rPr>
        <w:t>магистратуры</w:t>
      </w:r>
    </w:p>
    <w:p w14:paraId="00000005" w14:textId="3A1B5C52" w:rsidR="00130241" w:rsidRPr="000E334E" w:rsidRDefault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химической технологии и экологии</w:t>
      </w:r>
      <w:r w:rsidR="00EB1F49">
        <w:rPr>
          <w:i/>
          <w:color w:val="000000"/>
        </w:rPr>
        <w:t>, Москва, Россия</w:t>
      </w:r>
    </w:p>
    <w:p w14:paraId="00000008" w14:textId="3C7BAF4E" w:rsidR="00130241" w:rsidRPr="0028287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2876">
        <w:rPr>
          <w:i/>
          <w:color w:val="000000"/>
          <w:lang w:val="en-US"/>
        </w:rPr>
        <w:t>E</w:t>
      </w:r>
      <w:r w:rsidR="003B76D6" w:rsidRPr="00282876">
        <w:rPr>
          <w:i/>
          <w:color w:val="000000"/>
          <w:lang w:val="en-US"/>
        </w:rPr>
        <w:t>-</w:t>
      </w:r>
      <w:r w:rsidRPr="00282876">
        <w:rPr>
          <w:i/>
          <w:color w:val="000000"/>
          <w:lang w:val="en-US"/>
        </w:rPr>
        <w:t xml:space="preserve">mail: </w:t>
      </w:r>
      <w:r w:rsidR="00282876" w:rsidRPr="00282876">
        <w:rPr>
          <w:i/>
          <w:color w:val="000000"/>
          <w:u w:val="single"/>
          <w:lang w:val="en-US"/>
        </w:rPr>
        <w:t>d</w:t>
      </w:r>
      <w:r w:rsidR="00282876">
        <w:rPr>
          <w:i/>
          <w:color w:val="000000"/>
          <w:u w:val="single"/>
          <w:lang w:val="en-US"/>
        </w:rPr>
        <w:t>anila.miz@list.ru</w:t>
      </w:r>
    </w:p>
    <w:p w14:paraId="7E9C9E48" w14:textId="782F736C" w:rsidR="00282876" w:rsidRPr="00FE55C7" w:rsidRDefault="00282876" w:rsidP="00282876">
      <w:pPr>
        <w:ind w:firstLine="397"/>
        <w:jc w:val="both"/>
        <w:rPr>
          <w:color w:val="000000" w:themeColor="text1"/>
          <w:szCs w:val="28"/>
        </w:rPr>
      </w:pPr>
      <w:r w:rsidRPr="00FE55C7">
        <w:rPr>
          <w:color w:val="000000" w:themeColor="text1"/>
        </w:rPr>
        <w:t xml:space="preserve">Исследование </w:t>
      </w:r>
      <w:proofErr w:type="spellStart"/>
      <w:r w:rsidRPr="00FE55C7">
        <w:rPr>
          <w:color w:val="000000" w:themeColor="text1"/>
        </w:rPr>
        <w:t>росторегулирующих</w:t>
      </w:r>
      <w:proofErr w:type="spellEnd"/>
      <w:r w:rsidRPr="00FE55C7">
        <w:rPr>
          <w:color w:val="000000" w:themeColor="text1"/>
        </w:rPr>
        <w:t xml:space="preserve"> соединений, применяемых в растениях, является одной из наиболее динамично развивающихся областей наук, что подтверждается значительным увеличением числа публикаций, особенно в последние годы [1].</w:t>
      </w:r>
      <w:r w:rsidRPr="00FE55C7">
        <w:rPr>
          <w:color w:val="000000" w:themeColor="text1"/>
          <w:szCs w:val="28"/>
        </w:rPr>
        <w:t xml:space="preserve"> В растениях преимущественно распространены полифенолы, а вот действия и метаболизм </w:t>
      </w:r>
      <w:proofErr w:type="spellStart"/>
      <w:r w:rsidRPr="00FE55C7">
        <w:rPr>
          <w:color w:val="000000" w:themeColor="text1"/>
          <w:szCs w:val="28"/>
        </w:rPr>
        <w:t>алкилфенолов</w:t>
      </w:r>
      <w:proofErr w:type="spellEnd"/>
      <w:r w:rsidRPr="00FE55C7">
        <w:rPr>
          <w:color w:val="000000" w:themeColor="text1"/>
          <w:szCs w:val="28"/>
        </w:rPr>
        <w:t xml:space="preserve"> и их производных изучены мало. К тому же, </w:t>
      </w:r>
      <w:proofErr w:type="spellStart"/>
      <w:r w:rsidRPr="00FE55C7">
        <w:rPr>
          <w:color w:val="000000" w:themeColor="text1"/>
          <w:szCs w:val="28"/>
        </w:rPr>
        <w:t>алкилфенолы</w:t>
      </w:r>
      <w:proofErr w:type="spellEnd"/>
      <w:r w:rsidRPr="00FE55C7">
        <w:rPr>
          <w:color w:val="000000" w:themeColor="text1"/>
          <w:szCs w:val="28"/>
        </w:rPr>
        <w:t xml:space="preserve"> могут стать хорошим сырьем для получения таких соединений как </w:t>
      </w:r>
      <w:proofErr w:type="spellStart"/>
      <w:r w:rsidRPr="00FE55C7">
        <w:rPr>
          <w:color w:val="000000" w:themeColor="text1"/>
          <w:szCs w:val="28"/>
        </w:rPr>
        <w:t>алкилфеноксиуксусные</w:t>
      </w:r>
      <w:proofErr w:type="spellEnd"/>
      <w:r w:rsidRPr="00FE55C7">
        <w:rPr>
          <w:color w:val="000000" w:themeColor="text1"/>
          <w:szCs w:val="28"/>
        </w:rPr>
        <w:t xml:space="preserve"> кислоты и их эфиры, </w:t>
      </w:r>
      <w:proofErr w:type="spellStart"/>
      <w:r w:rsidRPr="00FE55C7">
        <w:rPr>
          <w:color w:val="000000" w:themeColor="text1"/>
          <w:szCs w:val="28"/>
        </w:rPr>
        <w:t>гидроксамовые</w:t>
      </w:r>
      <w:proofErr w:type="spellEnd"/>
      <w:r w:rsidRPr="00FE55C7">
        <w:rPr>
          <w:color w:val="000000" w:themeColor="text1"/>
          <w:szCs w:val="28"/>
        </w:rPr>
        <w:t xml:space="preserve"> кислоты – соединения с высокой биологической активностью.</w:t>
      </w:r>
    </w:p>
    <w:p w14:paraId="2C5F9110" w14:textId="3457CB3E" w:rsidR="004760E8" w:rsidRPr="00FE55C7" w:rsidRDefault="004760E8" w:rsidP="00282876">
      <w:pPr>
        <w:ind w:firstLine="397"/>
        <w:jc w:val="both"/>
        <w:rPr>
          <w:color w:val="000000" w:themeColor="text1"/>
        </w:rPr>
      </w:pPr>
      <w:r w:rsidRPr="00FE55C7">
        <w:rPr>
          <w:color w:val="000000" w:themeColor="text1"/>
        </w:rPr>
        <w:t xml:space="preserve">В качестве исходных веществ были отобраны </w:t>
      </w:r>
      <w:proofErr w:type="spellStart"/>
      <w:r w:rsidRPr="00FE55C7">
        <w:rPr>
          <w:color w:val="000000" w:themeColor="text1"/>
        </w:rPr>
        <w:t>алкилфенолы</w:t>
      </w:r>
      <w:proofErr w:type="spellEnd"/>
      <w:r w:rsidRPr="00FE55C7">
        <w:rPr>
          <w:color w:val="000000" w:themeColor="text1"/>
        </w:rPr>
        <w:t xml:space="preserve"> </w:t>
      </w:r>
      <w:r w:rsidRPr="00FE55C7">
        <w:rPr>
          <w:b/>
          <w:bCs/>
          <w:color w:val="000000" w:themeColor="text1"/>
        </w:rPr>
        <w:t>I</w:t>
      </w:r>
      <w:r w:rsidRPr="00FE55C7">
        <w:rPr>
          <w:color w:val="000000" w:themeColor="text1"/>
        </w:rPr>
        <w:t>-</w:t>
      </w:r>
      <w:r w:rsidRPr="00FE55C7">
        <w:rPr>
          <w:b/>
          <w:bCs/>
          <w:color w:val="000000" w:themeColor="text1"/>
          <w:lang w:val="en-US"/>
        </w:rPr>
        <w:t>VII</w:t>
      </w:r>
      <w:r w:rsidRPr="00FE55C7">
        <w:rPr>
          <w:color w:val="000000" w:themeColor="text1"/>
        </w:rPr>
        <w:t>, отличающиеся строением и молекулярной массой алкильных заместителей в кольце (рисунок 1).</w:t>
      </w:r>
    </w:p>
    <w:p w14:paraId="1AB593AD" w14:textId="30EB3C9B" w:rsidR="004760E8" w:rsidRPr="00FE55C7" w:rsidRDefault="004760E8" w:rsidP="004760E8">
      <w:pPr>
        <w:ind w:firstLine="397"/>
        <w:jc w:val="center"/>
        <w:rPr>
          <w:color w:val="000000" w:themeColor="text1"/>
        </w:rPr>
      </w:pPr>
      <w:r w:rsidRPr="00FE55C7">
        <w:rPr>
          <w:noProof/>
          <w:color w:val="000000" w:themeColor="text1"/>
        </w:rPr>
        <w:drawing>
          <wp:inline distT="0" distB="0" distL="0" distR="0" wp14:anchorId="4B80D56F" wp14:editId="5A49BF07">
            <wp:extent cx="3205537" cy="1729119"/>
            <wp:effectExtent l="0" t="0" r="0" b="0"/>
            <wp:docPr id="1010819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19445" name="Рисунок 10108194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895" cy="178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62DD" w14:textId="77777777" w:rsidR="000F08AC" w:rsidRPr="00FE55C7" w:rsidRDefault="000F08AC" w:rsidP="000F08AC">
      <w:pPr>
        <w:jc w:val="center"/>
        <w:rPr>
          <w:color w:val="000000" w:themeColor="text1"/>
        </w:rPr>
      </w:pPr>
      <w:r w:rsidRPr="00FE55C7">
        <w:rPr>
          <w:color w:val="000000" w:themeColor="text1"/>
        </w:rPr>
        <w:t xml:space="preserve">Рис 1. </w:t>
      </w:r>
      <w:r w:rsidRPr="00FE55C7">
        <w:rPr>
          <w:b/>
          <w:bCs/>
          <w:color w:val="000000" w:themeColor="text1"/>
        </w:rPr>
        <w:t>I</w:t>
      </w:r>
      <w:r w:rsidRPr="00FE55C7">
        <w:rPr>
          <w:color w:val="000000" w:themeColor="text1"/>
        </w:rPr>
        <w:t xml:space="preserve"> – 2-изопропил-5-метилфенол; </w:t>
      </w:r>
      <w:r w:rsidRPr="00FE55C7">
        <w:rPr>
          <w:b/>
          <w:bCs/>
          <w:color w:val="000000" w:themeColor="text1"/>
        </w:rPr>
        <w:t>II</w:t>
      </w:r>
      <w:r w:rsidRPr="00FE55C7">
        <w:rPr>
          <w:color w:val="000000" w:themeColor="text1"/>
        </w:rPr>
        <w:t xml:space="preserve"> – 2,3,5-триметилфенол; </w:t>
      </w:r>
      <w:r w:rsidRPr="00FE55C7">
        <w:rPr>
          <w:b/>
          <w:bCs/>
          <w:color w:val="000000" w:themeColor="text1"/>
        </w:rPr>
        <w:t>I</w:t>
      </w:r>
      <w:r w:rsidRPr="00FE55C7">
        <w:rPr>
          <w:b/>
          <w:bCs/>
          <w:color w:val="000000" w:themeColor="text1"/>
          <w:lang w:val="en-US"/>
        </w:rPr>
        <w:t>II</w:t>
      </w:r>
      <w:r w:rsidRPr="00FE55C7">
        <w:rPr>
          <w:color w:val="000000" w:themeColor="text1"/>
        </w:rPr>
        <w:t xml:space="preserve"> – 2,5-диметилфенол; </w:t>
      </w:r>
      <w:r w:rsidRPr="00FE55C7">
        <w:rPr>
          <w:b/>
          <w:bCs/>
          <w:color w:val="000000" w:themeColor="text1"/>
        </w:rPr>
        <w:t>I</w:t>
      </w:r>
      <w:r w:rsidRPr="00FE55C7">
        <w:rPr>
          <w:b/>
          <w:bCs/>
          <w:color w:val="000000" w:themeColor="text1"/>
          <w:lang w:val="en-US"/>
        </w:rPr>
        <w:t>V</w:t>
      </w:r>
      <w:r w:rsidRPr="00FE55C7">
        <w:rPr>
          <w:color w:val="000000" w:themeColor="text1"/>
        </w:rPr>
        <w:t xml:space="preserve"> – 3,5-диметилфенол; </w:t>
      </w:r>
      <w:r w:rsidRPr="00FE55C7">
        <w:rPr>
          <w:b/>
          <w:bCs/>
          <w:color w:val="000000" w:themeColor="text1"/>
          <w:lang w:val="en-US"/>
        </w:rPr>
        <w:t>V</w:t>
      </w:r>
      <w:r w:rsidRPr="00FE55C7">
        <w:rPr>
          <w:color w:val="000000" w:themeColor="text1"/>
        </w:rPr>
        <w:t xml:space="preserve"> – 2,3-диметилфенол; </w:t>
      </w:r>
      <w:r w:rsidRPr="00FE55C7">
        <w:rPr>
          <w:b/>
          <w:bCs/>
          <w:color w:val="000000" w:themeColor="text1"/>
          <w:lang w:val="en-US"/>
        </w:rPr>
        <w:t>VI</w:t>
      </w:r>
      <w:r w:rsidRPr="00FE55C7">
        <w:rPr>
          <w:color w:val="000000" w:themeColor="text1"/>
        </w:rPr>
        <w:t xml:space="preserve"> – 2,4-ди-третбутилфенол; </w:t>
      </w:r>
    </w:p>
    <w:p w14:paraId="43E907CD" w14:textId="54446D92" w:rsidR="004760E8" w:rsidRPr="00FE55C7" w:rsidRDefault="000F08AC" w:rsidP="000F08AC">
      <w:pPr>
        <w:jc w:val="center"/>
        <w:rPr>
          <w:color w:val="000000" w:themeColor="text1"/>
        </w:rPr>
      </w:pPr>
      <w:r w:rsidRPr="00FE55C7">
        <w:rPr>
          <w:b/>
          <w:bCs/>
          <w:color w:val="000000" w:themeColor="text1"/>
        </w:rPr>
        <w:t>V</w:t>
      </w:r>
      <w:r w:rsidRPr="00FE55C7">
        <w:rPr>
          <w:b/>
          <w:bCs/>
          <w:color w:val="000000" w:themeColor="text1"/>
          <w:lang w:val="en-US"/>
        </w:rPr>
        <w:t>II</w:t>
      </w:r>
      <w:r w:rsidRPr="00FE55C7">
        <w:rPr>
          <w:color w:val="000000" w:themeColor="text1"/>
        </w:rPr>
        <w:t xml:space="preserve"> – </w:t>
      </w:r>
      <w:r w:rsidRPr="00FE55C7">
        <w:rPr>
          <w:i/>
          <w:iCs/>
          <w:color w:val="000000" w:themeColor="text1"/>
        </w:rPr>
        <w:t>п</w:t>
      </w:r>
      <w:r w:rsidRPr="00FE55C7">
        <w:rPr>
          <w:color w:val="000000" w:themeColor="text1"/>
        </w:rPr>
        <w:t>-</w:t>
      </w:r>
      <w:proofErr w:type="spellStart"/>
      <w:r w:rsidRPr="00FE55C7">
        <w:rPr>
          <w:color w:val="000000" w:themeColor="text1"/>
        </w:rPr>
        <w:t>третбутилфенол</w:t>
      </w:r>
      <w:proofErr w:type="spellEnd"/>
    </w:p>
    <w:p w14:paraId="59712950" w14:textId="71580F24" w:rsidR="00282876" w:rsidRPr="00FE55C7" w:rsidRDefault="00282876" w:rsidP="00282876">
      <w:pPr>
        <w:ind w:firstLine="397"/>
        <w:jc w:val="both"/>
        <w:rPr>
          <w:color w:val="000000" w:themeColor="text1"/>
        </w:rPr>
      </w:pPr>
      <w:r w:rsidRPr="00FE55C7">
        <w:rPr>
          <w:color w:val="000000" w:themeColor="text1"/>
        </w:rPr>
        <w:t xml:space="preserve">В данной работе нами был предложен вариант получения эфиров замещенных </w:t>
      </w:r>
      <w:proofErr w:type="spellStart"/>
      <w:r w:rsidRPr="00FE55C7">
        <w:rPr>
          <w:color w:val="000000" w:themeColor="text1"/>
        </w:rPr>
        <w:t>алкилфеноксиуксусных</w:t>
      </w:r>
      <w:proofErr w:type="spellEnd"/>
      <w:r w:rsidRPr="00FE55C7">
        <w:rPr>
          <w:color w:val="000000" w:themeColor="text1"/>
        </w:rPr>
        <w:t xml:space="preserve"> кислот с применением реакции О-алкилирования соответствующего </w:t>
      </w:r>
      <w:proofErr w:type="spellStart"/>
      <w:r w:rsidRPr="00FE55C7">
        <w:rPr>
          <w:color w:val="000000" w:themeColor="text1"/>
        </w:rPr>
        <w:t>алкилфенола</w:t>
      </w:r>
      <w:proofErr w:type="spellEnd"/>
      <w:r w:rsidRPr="00FE55C7">
        <w:rPr>
          <w:color w:val="000000" w:themeColor="text1"/>
        </w:rPr>
        <w:t xml:space="preserve"> и </w:t>
      </w:r>
      <w:proofErr w:type="spellStart"/>
      <w:r w:rsidRPr="00FE55C7">
        <w:rPr>
          <w:color w:val="000000" w:themeColor="text1"/>
        </w:rPr>
        <w:t>монохлор</w:t>
      </w:r>
      <w:r w:rsidR="00D87B57">
        <w:rPr>
          <w:color w:val="000000" w:themeColor="text1"/>
        </w:rPr>
        <w:t>ацетата</w:t>
      </w:r>
      <w:proofErr w:type="spellEnd"/>
      <w:r w:rsidR="00D87B57">
        <w:rPr>
          <w:color w:val="000000" w:themeColor="text1"/>
        </w:rPr>
        <w:t xml:space="preserve"> </w:t>
      </w:r>
      <w:r w:rsidRPr="00FE55C7">
        <w:rPr>
          <w:color w:val="000000" w:themeColor="text1"/>
        </w:rPr>
        <w:t xml:space="preserve">в </w:t>
      </w:r>
      <w:r w:rsidR="006A2D5F">
        <w:rPr>
          <w:color w:val="000000" w:themeColor="text1"/>
        </w:rPr>
        <w:t xml:space="preserve"> </w:t>
      </w:r>
      <w:r w:rsidRPr="00FE55C7">
        <w:rPr>
          <w:color w:val="000000" w:themeColor="text1"/>
        </w:rPr>
        <w:t>ацетон</w:t>
      </w:r>
      <w:r w:rsidR="006A2D5F">
        <w:rPr>
          <w:color w:val="000000" w:themeColor="text1"/>
        </w:rPr>
        <w:t>е</w:t>
      </w:r>
      <w:r w:rsidRPr="00FE55C7">
        <w:rPr>
          <w:color w:val="000000" w:themeColor="text1"/>
        </w:rPr>
        <w:t xml:space="preserve"> (схема 1).</w:t>
      </w:r>
    </w:p>
    <w:p w14:paraId="12D4891B" w14:textId="67BFCAC9" w:rsidR="00282876" w:rsidRPr="00FE55C7" w:rsidRDefault="005C4CD0" w:rsidP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3D37C6D" wp14:editId="67CFB2D7">
            <wp:extent cx="4474995" cy="715182"/>
            <wp:effectExtent l="0" t="0" r="0" b="0"/>
            <wp:docPr id="391301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01968" name="Рисунок 39130196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06" cy="75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E6413" w14:textId="19E6D63F" w:rsidR="00282876" w:rsidRPr="00FE55C7" w:rsidRDefault="00282876" w:rsidP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color w:val="000000" w:themeColor="text1"/>
        </w:rPr>
      </w:pPr>
      <w:r w:rsidRPr="00FE55C7">
        <w:rPr>
          <w:noProof/>
          <w:color w:val="000000" w:themeColor="text1"/>
        </w:rPr>
        <w:t>Схема 1. Синтез эфиров замещенных алкилфеноксиуксусных кислот</w:t>
      </w:r>
    </w:p>
    <w:p w14:paraId="0411E4B4" w14:textId="1361ED64" w:rsidR="004760E8" w:rsidRPr="00FE55C7" w:rsidRDefault="00282876" w:rsidP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FE55C7">
        <w:rPr>
          <w:color w:val="000000" w:themeColor="text1"/>
        </w:rPr>
        <w:t xml:space="preserve">Полученные эфиры замещенных </w:t>
      </w:r>
      <w:proofErr w:type="spellStart"/>
      <w:r w:rsidRPr="00FE55C7">
        <w:rPr>
          <w:color w:val="000000" w:themeColor="text1"/>
        </w:rPr>
        <w:t>алкилфеноксиуксусных</w:t>
      </w:r>
      <w:proofErr w:type="spellEnd"/>
      <w:r w:rsidRPr="00FE55C7">
        <w:rPr>
          <w:color w:val="000000" w:themeColor="text1"/>
        </w:rPr>
        <w:t xml:space="preserve"> кислот далее были подвергнуты превращению в </w:t>
      </w:r>
      <w:proofErr w:type="spellStart"/>
      <w:r w:rsidRPr="00FE55C7">
        <w:rPr>
          <w:color w:val="000000" w:themeColor="text1"/>
        </w:rPr>
        <w:t>гидроксамовые</w:t>
      </w:r>
      <w:proofErr w:type="spellEnd"/>
      <w:r w:rsidRPr="00FE55C7">
        <w:rPr>
          <w:color w:val="000000" w:themeColor="text1"/>
        </w:rPr>
        <w:t xml:space="preserve"> кислоты. </w:t>
      </w:r>
      <w:r w:rsidR="004760E8" w:rsidRPr="00FE55C7">
        <w:rPr>
          <w:color w:val="000000" w:themeColor="text1"/>
        </w:rPr>
        <w:t>В качестве методики был выбран способ</w:t>
      </w:r>
      <w:r w:rsidR="00590A91">
        <w:rPr>
          <w:color w:val="000000" w:themeColor="text1"/>
        </w:rPr>
        <w:t>,</w:t>
      </w:r>
      <w:r w:rsidR="004760E8" w:rsidRPr="00FE55C7">
        <w:rPr>
          <w:color w:val="000000" w:themeColor="text1"/>
        </w:rPr>
        <w:t xml:space="preserve"> по которому получали </w:t>
      </w:r>
      <w:proofErr w:type="spellStart"/>
      <w:r w:rsidR="004760E8" w:rsidRPr="00FE55C7">
        <w:rPr>
          <w:color w:val="000000" w:themeColor="text1"/>
        </w:rPr>
        <w:t>гидроксамовые</w:t>
      </w:r>
      <w:proofErr w:type="spellEnd"/>
      <w:r w:rsidR="004760E8" w:rsidRPr="00FE55C7">
        <w:rPr>
          <w:color w:val="000000" w:themeColor="text1"/>
        </w:rPr>
        <w:t xml:space="preserve"> кислоты из эфиров алифатических длинноцепочечных кислот. После модификации и адаптации синтеза этот вариант был успешно применен для эфиров </w:t>
      </w:r>
      <w:proofErr w:type="spellStart"/>
      <w:r w:rsidR="004760E8" w:rsidRPr="00FE55C7">
        <w:rPr>
          <w:color w:val="000000" w:themeColor="text1"/>
        </w:rPr>
        <w:t>алкилфеноксиуксусных</w:t>
      </w:r>
      <w:proofErr w:type="spellEnd"/>
      <w:r w:rsidR="004760E8" w:rsidRPr="00FE55C7">
        <w:rPr>
          <w:color w:val="000000" w:themeColor="text1"/>
        </w:rPr>
        <w:t xml:space="preserve"> кислот</w:t>
      </w:r>
      <w:r w:rsidR="005C4CD0">
        <w:rPr>
          <w:color w:val="000000" w:themeColor="text1"/>
        </w:rPr>
        <w:t xml:space="preserve"> (схема 2)</w:t>
      </w:r>
      <w:r w:rsidR="00961A17" w:rsidRPr="00FE55C7">
        <w:rPr>
          <w:color w:val="000000" w:themeColor="text1"/>
        </w:rPr>
        <w:t xml:space="preserve"> [2]</w:t>
      </w:r>
      <w:r w:rsidR="004760E8" w:rsidRPr="00FE55C7">
        <w:rPr>
          <w:color w:val="000000" w:themeColor="text1"/>
        </w:rPr>
        <w:t>.</w:t>
      </w:r>
    </w:p>
    <w:p w14:paraId="2D041EC6" w14:textId="7181FBEA" w:rsidR="00282876" w:rsidRPr="00FE55C7" w:rsidRDefault="005C4CD0" w:rsidP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noProof/>
          <w:color w:val="000000" w:themeColor="text1"/>
        </w:rPr>
      </w:pPr>
      <w:r>
        <w:rPr>
          <w:bCs/>
          <w:noProof/>
          <w:color w:val="000000" w:themeColor="text1"/>
        </w:rPr>
        <w:drawing>
          <wp:inline distT="0" distB="0" distL="0" distR="0" wp14:anchorId="22AA43F5" wp14:editId="06A7963E">
            <wp:extent cx="4952144" cy="750586"/>
            <wp:effectExtent l="0" t="0" r="1270" b="0"/>
            <wp:docPr id="15383008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00896" name="Рисунок 15383008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218" cy="79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892A1" w14:textId="7FFB94A2" w:rsidR="004760E8" w:rsidRPr="00FE55C7" w:rsidRDefault="004760E8" w:rsidP="002828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 w:themeColor="text1"/>
        </w:rPr>
      </w:pPr>
      <w:r w:rsidRPr="00FE55C7">
        <w:rPr>
          <w:bCs/>
          <w:noProof/>
          <w:color w:val="000000" w:themeColor="text1"/>
        </w:rPr>
        <w:t>Схема 2. Синтез гидроксамовых киислот</w:t>
      </w:r>
    </w:p>
    <w:p w14:paraId="0000000E" w14:textId="77777777" w:rsidR="00130241" w:rsidRPr="003739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FE55C7">
        <w:rPr>
          <w:b/>
          <w:color w:val="000000" w:themeColor="text1"/>
        </w:rPr>
        <w:t>Литература</w:t>
      </w:r>
    </w:p>
    <w:p w14:paraId="191611A2" w14:textId="78D6FC60" w:rsidR="00063B59" w:rsidRPr="00FE55C7" w:rsidRDefault="00063B59" w:rsidP="00063B59">
      <w:pPr>
        <w:jc w:val="both"/>
        <w:rPr>
          <w:color w:val="000000" w:themeColor="text1"/>
          <w:lang w:val="en-US"/>
        </w:rPr>
      </w:pPr>
      <w:r w:rsidRPr="0037391D">
        <w:rPr>
          <w:color w:val="000000" w:themeColor="text1"/>
        </w:rPr>
        <w:t xml:space="preserve">1. </w:t>
      </w:r>
      <w:r w:rsidRPr="00FE55C7">
        <w:rPr>
          <w:color w:val="000000" w:themeColor="text1"/>
          <w:lang w:val="en-US"/>
        </w:rPr>
        <w:t>Za</w:t>
      </w:r>
      <w:proofErr w:type="spellStart"/>
      <w:r w:rsidRPr="0037391D">
        <w:rPr>
          <w:color w:val="000000" w:themeColor="text1"/>
        </w:rPr>
        <w:t>ží</w:t>
      </w:r>
      <w:r w:rsidRPr="00FE55C7">
        <w:rPr>
          <w:color w:val="000000" w:themeColor="text1"/>
          <w:lang w:val="en-US"/>
        </w:rPr>
        <w:t>malov</w:t>
      </w:r>
      <w:proofErr w:type="spellEnd"/>
      <w:r w:rsidRPr="0037391D">
        <w:rPr>
          <w:color w:val="000000" w:themeColor="text1"/>
        </w:rPr>
        <w:t xml:space="preserve">á </w:t>
      </w:r>
      <w:r w:rsidRPr="00FE55C7">
        <w:rPr>
          <w:color w:val="000000" w:themeColor="text1"/>
          <w:lang w:val="en-US"/>
        </w:rPr>
        <w:t>E</w:t>
      </w:r>
      <w:r w:rsidRPr="0037391D">
        <w:rPr>
          <w:color w:val="000000" w:themeColor="text1"/>
        </w:rPr>
        <w:t xml:space="preserve">., </w:t>
      </w:r>
      <w:r w:rsidRPr="00FE55C7">
        <w:rPr>
          <w:color w:val="000000" w:themeColor="text1"/>
          <w:lang w:val="en-US"/>
        </w:rPr>
        <w:t>Petr</w:t>
      </w:r>
      <w:proofErr w:type="spellStart"/>
      <w:r w:rsidRPr="0037391D">
        <w:rPr>
          <w:color w:val="000000" w:themeColor="text1"/>
        </w:rPr>
        <w:t>áš</w:t>
      </w:r>
      <w:proofErr w:type="spellEnd"/>
      <w:r w:rsidRPr="00FE55C7">
        <w:rPr>
          <w:color w:val="000000" w:themeColor="text1"/>
          <w:lang w:val="en-US"/>
        </w:rPr>
        <w:t>ek</w:t>
      </w:r>
      <w:r w:rsidRPr="0037391D">
        <w:rPr>
          <w:color w:val="000000" w:themeColor="text1"/>
        </w:rPr>
        <w:t xml:space="preserve"> </w:t>
      </w:r>
      <w:r w:rsidRPr="00FE55C7">
        <w:rPr>
          <w:color w:val="000000" w:themeColor="text1"/>
          <w:lang w:val="en-US"/>
        </w:rPr>
        <w:t>J</w:t>
      </w:r>
      <w:r w:rsidRPr="0037391D">
        <w:rPr>
          <w:color w:val="000000" w:themeColor="text1"/>
        </w:rPr>
        <w:t xml:space="preserve">., </w:t>
      </w:r>
      <w:proofErr w:type="spellStart"/>
      <w:r w:rsidRPr="00FE55C7">
        <w:rPr>
          <w:color w:val="000000" w:themeColor="text1"/>
          <w:lang w:val="en-US"/>
        </w:rPr>
        <w:t>Benkov</w:t>
      </w:r>
      <w:proofErr w:type="spellEnd"/>
      <w:r w:rsidRPr="0037391D">
        <w:rPr>
          <w:color w:val="000000" w:themeColor="text1"/>
        </w:rPr>
        <w:t xml:space="preserve">á </w:t>
      </w:r>
      <w:r w:rsidRPr="00FE55C7">
        <w:rPr>
          <w:color w:val="000000" w:themeColor="text1"/>
          <w:lang w:val="en-US"/>
        </w:rPr>
        <w:t>E</w:t>
      </w:r>
      <w:r w:rsidRPr="0037391D">
        <w:rPr>
          <w:color w:val="000000" w:themeColor="text1"/>
        </w:rPr>
        <w:t xml:space="preserve">. </w:t>
      </w:r>
      <w:r w:rsidRPr="00FE55C7">
        <w:rPr>
          <w:color w:val="000000" w:themeColor="text1"/>
          <w:lang w:val="en-US"/>
        </w:rPr>
        <w:t>et</w:t>
      </w:r>
      <w:r w:rsidRPr="0037391D">
        <w:rPr>
          <w:color w:val="000000" w:themeColor="text1"/>
        </w:rPr>
        <w:t xml:space="preserve"> </w:t>
      </w:r>
      <w:r w:rsidRPr="00FE55C7">
        <w:rPr>
          <w:color w:val="000000" w:themeColor="text1"/>
          <w:lang w:val="en-US"/>
        </w:rPr>
        <w:t>al</w:t>
      </w:r>
      <w:r w:rsidRPr="0037391D">
        <w:rPr>
          <w:color w:val="000000" w:themeColor="text1"/>
        </w:rPr>
        <w:t xml:space="preserve">. </w:t>
      </w:r>
      <w:r w:rsidRPr="00FE55C7">
        <w:rPr>
          <w:color w:val="000000" w:themeColor="text1"/>
          <w:lang w:val="en-US"/>
        </w:rPr>
        <w:t>Auxin and Its Role in Plant Development // Springer. 2014.</w:t>
      </w:r>
    </w:p>
    <w:p w14:paraId="64C257D3" w14:textId="38E20036" w:rsidR="00063B59" w:rsidRPr="00FE55C7" w:rsidRDefault="00696677" w:rsidP="00696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lang w:val="en-US"/>
        </w:rPr>
      </w:pPr>
      <w:r w:rsidRPr="00FE55C7">
        <w:rPr>
          <w:color w:val="000000" w:themeColor="text1"/>
          <w:lang w:val="en-US"/>
        </w:rPr>
        <w:t xml:space="preserve">2. Mizin D.V., </w:t>
      </w:r>
      <w:proofErr w:type="spellStart"/>
      <w:r w:rsidRPr="00FE55C7">
        <w:rPr>
          <w:color w:val="000000" w:themeColor="text1"/>
          <w:lang w:val="en-US"/>
        </w:rPr>
        <w:t>Vorobyev</w:t>
      </w:r>
      <w:proofErr w:type="spellEnd"/>
      <w:r w:rsidRPr="00FE55C7">
        <w:rPr>
          <w:color w:val="000000" w:themeColor="text1"/>
          <w:lang w:val="en-US"/>
        </w:rPr>
        <w:t xml:space="preserve"> S.V., </w:t>
      </w:r>
      <w:proofErr w:type="spellStart"/>
      <w:r w:rsidRPr="00FE55C7">
        <w:rPr>
          <w:color w:val="000000" w:themeColor="text1"/>
          <w:lang w:val="en-US"/>
        </w:rPr>
        <w:t>Koshelev</w:t>
      </w:r>
      <w:proofErr w:type="spellEnd"/>
      <w:r w:rsidRPr="00FE55C7">
        <w:rPr>
          <w:color w:val="000000" w:themeColor="text1"/>
          <w:lang w:val="en-US"/>
        </w:rPr>
        <w:t xml:space="preserve"> V.N. Promising synthetic auxins from alkylphenols: a DFT study // Proc. SPIE. 2024. Vol. 12986. P. 129860.</w:t>
      </w:r>
    </w:p>
    <w:sectPr w:rsidR="00063B59" w:rsidRPr="00FE55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01F0" w14:textId="77777777" w:rsidR="00394FDB" w:rsidRDefault="00394FDB" w:rsidP="005C4CD0">
      <w:r>
        <w:separator/>
      </w:r>
    </w:p>
  </w:endnote>
  <w:endnote w:type="continuationSeparator" w:id="0">
    <w:p w14:paraId="1593EB4B" w14:textId="77777777" w:rsidR="00394FDB" w:rsidRDefault="00394FDB" w:rsidP="005C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40F4" w14:textId="77777777" w:rsidR="00394FDB" w:rsidRDefault="00394FDB" w:rsidP="005C4CD0">
      <w:r>
        <w:separator/>
      </w:r>
    </w:p>
  </w:footnote>
  <w:footnote w:type="continuationSeparator" w:id="0">
    <w:p w14:paraId="6F70DC04" w14:textId="77777777" w:rsidR="00394FDB" w:rsidRDefault="00394FDB" w:rsidP="005C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5DD2"/>
    <w:multiLevelType w:val="hybridMultilevel"/>
    <w:tmpl w:val="2B9A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211231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7D9"/>
    <w:rsid w:val="00057DDC"/>
    <w:rsid w:val="00063966"/>
    <w:rsid w:val="00063B59"/>
    <w:rsid w:val="00075D6E"/>
    <w:rsid w:val="00086081"/>
    <w:rsid w:val="0009449A"/>
    <w:rsid w:val="00094FD0"/>
    <w:rsid w:val="000E334E"/>
    <w:rsid w:val="000F08AC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2876"/>
    <w:rsid w:val="0031361E"/>
    <w:rsid w:val="0037391D"/>
    <w:rsid w:val="00391C38"/>
    <w:rsid w:val="00394FDB"/>
    <w:rsid w:val="00395B7A"/>
    <w:rsid w:val="003B76D6"/>
    <w:rsid w:val="003E2601"/>
    <w:rsid w:val="003E726D"/>
    <w:rsid w:val="003F4E6B"/>
    <w:rsid w:val="004760E8"/>
    <w:rsid w:val="004A26A3"/>
    <w:rsid w:val="004F0EDF"/>
    <w:rsid w:val="00522BF1"/>
    <w:rsid w:val="005646AB"/>
    <w:rsid w:val="00590166"/>
    <w:rsid w:val="00590A91"/>
    <w:rsid w:val="005C4CD0"/>
    <w:rsid w:val="005D022B"/>
    <w:rsid w:val="005E5BE9"/>
    <w:rsid w:val="0069427D"/>
    <w:rsid w:val="00696677"/>
    <w:rsid w:val="006A2D5F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1A17"/>
    <w:rsid w:val="00980A65"/>
    <w:rsid w:val="009A66DB"/>
    <w:rsid w:val="009B2F80"/>
    <w:rsid w:val="009B3300"/>
    <w:rsid w:val="009F3380"/>
    <w:rsid w:val="00A02163"/>
    <w:rsid w:val="00A314FE"/>
    <w:rsid w:val="00AB5A0D"/>
    <w:rsid w:val="00AC3CE2"/>
    <w:rsid w:val="00AD7380"/>
    <w:rsid w:val="00BF36F8"/>
    <w:rsid w:val="00BF4622"/>
    <w:rsid w:val="00C808FF"/>
    <w:rsid w:val="00C844E2"/>
    <w:rsid w:val="00CD00B1"/>
    <w:rsid w:val="00D22306"/>
    <w:rsid w:val="00D4220D"/>
    <w:rsid w:val="00D42542"/>
    <w:rsid w:val="00D8121C"/>
    <w:rsid w:val="00D87B57"/>
    <w:rsid w:val="00E22189"/>
    <w:rsid w:val="00E74069"/>
    <w:rsid w:val="00E81D35"/>
    <w:rsid w:val="00EB1F49"/>
    <w:rsid w:val="00F865B3"/>
    <w:rsid w:val="00FB1509"/>
    <w:rsid w:val="00FE55C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C4C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4CD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C4C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4C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Danila Mizin</cp:lastModifiedBy>
  <cp:revision>13</cp:revision>
  <dcterms:created xsi:type="dcterms:W3CDTF">2025-03-01T15:31:00Z</dcterms:created>
  <dcterms:modified xsi:type="dcterms:W3CDTF">2025-03-16T17:31:00Z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