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2FFB" w14:textId="75AD7956" w:rsidR="006D5DF2" w:rsidRPr="006D5DF2" w:rsidRDefault="006D5DF2" w:rsidP="006D5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D5DF2">
        <w:rPr>
          <w:b/>
          <w:color w:val="000000"/>
        </w:rPr>
        <w:t>IN SILICO дизайн новых аллостерических ингибиторов тирозинкиназы BCR-ABL</w:t>
      </w:r>
      <w:r w:rsidR="0045236B">
        <w:rPr>
          <w:b/>
          <w:color w:val="000000"/>
        </w:rPr>
        <w:br/>
      </w:r>
      <w:r w:rsidRPr="006D5DF2">
        <w:rPr>
          <w:b/>
          <w:color w:val="000000"/>
        </w:rPr>
        <w:t>с мутацией Т315I</w:t>
      </w:r>
    </w:p>
    <w:p w14:paraId="00000002" w14:textId="6EFB7FCD" w:rsidR="00130241" w:rsidRDefault="006D5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Мишкин 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Кострюков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</w:p>
    <w:p w14:paraId="00000003" w14:textId="3BCEAF91" w:rsidR="00130241" w:rsidRDefault="006D5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07C">
        <w:rPr>
          <w:i/>
          <w:iCs/>
          <w:color w:val="000000"/>
        </w:rPr>
        <w:t xml:space="preserve">Аспирант, </w:t>
      </w:r>
      <w:r>
        <w:rPr>
          <w:i/>
          <w:iCs/>
          <w:color w:val="000000"/>
        </w:rPr>
        <w:t>2</w:t>
      </w:r>
      <w:r w:rsidRPr="0023307C">
        <w:rPr>
          <w:i/>
          <w:iCs/>
          <w:color w:val="000000"/>
        </w:rPr>
        <w:t xml:space="preserve"> год обучения</w:t>
      </w:r>
    </w:p>
    <w:p w14:paraId="401C1A2C" w14:textId="133B568E" w:rsidR="006D5DF2" w:rsidRPr="006D5DF2" w:rsidRDefault="006D5DF2" w:rsidP="006D5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D5DF2">
        <w:rPr>
          <w:i/>
          <w:color w:val="000000"/>
        </w:rPr>
        <w:t xml:space="preserve">Национальный исследовательский Мордовский государственный </w:t>
      </w:r>
    </w:p>
    <w:p w14:paraId="3C53A72E" w14:textId="1124E361" w:rsidR="00AD7380" w:rsidRPr="006D5DF2" w:rsidRDefault="006D5DF2" w:rsidP="006D5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D5DF2">
        <w:rPr>
          <w:i/>
          <w:color w:val="000000"/>
        </w:rPr>
        <w:t>университет им. Н.П. Огарёва, Саранск, Россия</w:t>
      </w:r>
    </w:p>
    <w:p w14:paraId="00000008" w14:textId="2E340647" w:rsidR="00130241" w:rsidRPr="006D5DF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D5DF2">
        <w:rPr>
          <w:i/>
        </w:rPr>
        <w:t>E</w:t>
      </w:r>
      <w:r w:rsidR="003B76D6" w:rsidRPr="006D5DF2">
        <w:rPr>
          <w:i/>
        </w:rPr>
        <w:t>-</w:t>
      </w:r>
      <w:r w:rsidRPr="006D5DF2">
        <w:rPr>
          <w:i/>
        </w:rPr>
        <w:t xml:space="preserve">mail: </w:t>
      </w:r>
      <w:hyperlink r:id="rId6" w:history="1">
        <w:r w:rsidR="006D5DF2" w:rsidRPr="006D5DF2">
          <w:rPr>
            <w:rStyle w:val="a9"/>
            <w:i/>
            <w:color w:val="auto"/>
            <w:lang w:val="en-US"/>
          </w:rPr>
          <w:t>dimami</w:t>
        </w:r>
        <w:r w:rsidR="006D5DF2" w:rsidRPr="006D5DF2">
          <w:rPr>
            <w:rStyle w:val="a9"/>
            <w:i/>
            <w:color w:val="auto"/>
          </w:rPr>
          <w:t>94@yandex.ru</w:t>
        </w:r>
      </w:hyperlink>
    </w:p>
    <w:p w14:paraId="3D9C4794" w14:textId="755EB1B2" w:rsidR="006D5DF2" w:rsidRDefault="006D5DF2" w:rsidP="006D5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D5DF2">
        <w:rPr>
          <w:color w:val="000000"/>
        </w:rPr>
        <w:t>Хронический</w:t>
      </w:r>
      <w:r>
        <w:t xml:space="preserve"> миелолейкоз, вызванный гибридным белком BCR-ABL, представляет серьезную угрозу для жизни пациентов. Лечение заболевания основано на применении ингибиторов тирозинкиназ, направленных на АТФ-связывающий (иматиниб, нилотиниб, дазатиниб) или </w:t>
      </w:r>
      <w:r w:rsidR="00A412BE">
        <w:t>аллостерический</w:t>
      </w:r>
      <w:r>
        <w:t xml:space="preserve"> </w:t>
      </w:r>
      <w:r w:rsidR="00A412BE">
        <w:t>сайт</w:t>
      </w:r>
      <w:r>
        <w:t xml:space="preserve"> (асциминиб</w:t>
      </w:r>
      <w:r w:rsidR="00A412BE">
        <w:t>, разрешен в РФ с 2023 г.</w:t>
      </w:r>
      <w:r>
        <w:t xml:space="preserve">). Однако вследствие мутаций, в частности мутации </w:t>
      </w:r>
      <w:r w:rsidR="00A412BE">
        <w:t xml:space="preserve">в области АТФ-связывающего </w:t>
      </w:r>
      <w:r>
        <w:t>сайта T315I, развивается резистентность к большинству известных препаратов, что делает актуальным поиск новых эффективных соединений.</w:t>
      </w:r>
      <w:r w:rsidR="00A412BE">
        <w:t xml:space="preserve"> </w:t>
      </w:r>
    </w:p>
    <w:p w14:paraId="2F72BCA7" w14:textId="00396F4D" w:rsidR="006D5DF2" w:rsidRDefault="006D5DF2" w:rsidP="006D5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данной работе </w:t>
      </w:r>
      <w:r w:rsidRPr="006D5DF2">
        <w:rPr>
          <w:color w:val="000000"/>
        </w:rPr>
        <w:t>проводился</w:t>
      </w:r>
      <w:r>
        <w:t xml:space="preserve"> поиск потенциальных </w:t>
      </w:r>
      <w:r w:rsidR="00A412BE">
        <w:t xml:space="preserve">аллостерических </w:t>
      </w:r>
      <w:r>
        <w:t>ингибиторов тирозинкиназы BCR-ABL с мутацией T315I с использованием методов молекулярного докинга. В качестве исходных соединений использовал</w:t>
      </w:r>
      <w:r w:rsidRPr="00917531">
        <w:t>а</w:t>
      </w:r>
      <w:r>
        <w:t xml:space="preserve">сь структура аллостерического ингибитора </w:t>
      </w:r>
      <w:r w:rsidR="00A412BE">
        <w:t>–</w:t>
      </w:r>
      <w:r>
        <w:t xml:space="preserve"> асциминиба.</w:t>
      </w:r>
    </w:p>
    <w:p w14:paraId="5FBC1BDF" w14:textId="32C9BCDF" w:rsidR="006D5DF2" w:rsidRDefault="006D5DF2" w:rsidP="006D5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Трехмерная </w:t>
      </w:r>
      <w:r w:rsidRPr="006D5DF2">
        <w:rPr>
          <w:color w:val="000000"/>
        </w:rPr>
        <w:t>структура</w:t>
      </w:r>
      <w:r w:rsidRPr="00FE3776">
        <w:t xml:space="preserve"> мутантной</w:t>
      </w:r>
      <w:r>
        <w:t xml:space="preserve"> </w:t>
      </w:r>
      <w:r w:rsidR="00A412BE">
        <w:rPr>
          <w:lang w:val="en-US"/>
        </w:rPr>
        <w:t>ABL</w:t>
      </w:r>
      <w:r w:rsidRPr="00FE3776">
        <w:t>-киназы</w:t>
      </w:r>
      <w:r>
        <w:t xml:space="preserve"> с мутацией T315I </w:t>
      </w:r>
      <w:r w:rsidRPr="00FE3776">
        <w:t>был</w:t>
      </w:r>
      <w:r>
        <w:t>а</w:t>
      </w:r>
      <w:r w:rsidRPr="00FE3776">
        <w:t xml:space="preserve"> получен</w:t>
      </w:r>
      <w:r>
        <w:t xml:space="preserve">а из базы Protein Data Bank (код </w:t>
      </w:r>
      <w:r w:rsidRPr="00FE3776">
        <w:t>3OY3</w:t>
      </w:r>
      <w:r>
        <w:t>, http://www.rcsb.org/pdb/)</w:t>
      </w:r>
      <w:r w:rsidRPr="00051732">
        <w:t xml:space="preserve">. </w:t>
      </w:r>
      <w:r w:rsidRPr="00801D53">
        <w:t>Г</w:t>
      </w:r>
      <w:r>
        <w:t>енерация новых соединений осуществлялась методом</w:t>
      </w:r>
      <w:r w:rsidRPr="00801D53">
        <w:t xml:space="preserve"> BREED [</w:t>
      </w:r>
      <w:r>
        <w:t>1</w:t>
      </w:r>
      <w:r w:rsidRPr="00801D53">
        <w:t>], реализованны</w:t>
      </w:r>
      <w:r>
        <w:t>м</w:t>
      </w:r>
      <w:r w:rsidRPr="00801D53">
        <w:t xml:space="preserve"> в программном продукте Schrödinger, Maestro [</w:t>
      </w:r>
      <w:r>
        <w:t>2</w:t>
      </w:r>
      <w:r w:rsidRPr="00801D53">
        <w:t>]</w:t>
      </w:r>
      <w:r>
        <w:t xml:space="preserve">, </w:t>
      </w:r>
      <w:r w:rsidR="000E2695">
        <w:t xml:space="preserve">а также заменой атома кислорода в дифторхлорметоксильном фрагменте на атом серы. </w:t>
      </w:r>
      <w:r>
        <w:t xml:space="preserve">В результате модификации исходной структуры сгенерировано </w:t>
      </w:r>
      <w:r w:rsidRPr="00917531">
        <w:t xml:space="preserve">128 </w:t>
      </w:r>
      <w:r>
        <w:t>молекул.</w:t>
      </w:r>
    </w:p>
    <w:p w14:paraId="4E86259C" w14:textId="5E9823E1" w:rsidR="006D5DF2" w:rsidRDefault="00DB7BFA" w:rsidP="006D5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FA29F3" wp14:editId="09288806">
            <wp:simplePos x="0" y="0"/>
            <wp:positionH relativeFrom="column">
              <wp:posOffset>906780</wp:posOffset>
            </wp:positionH>
            <wp:positionV relativeFrom="paragraph">
              <wp:posOffset>879475</wp:posOffset>
            </wp:positionV>
            <wp:extent cx="4175760" cy="1677035"/>
            <wp:effectExtent l="0" t="0" r="0" b="0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DF2">
        <w:t>Э</w:t>
      </w:r>
      <w:r w:rsidR="006D5DF2" w:rsidRPr="00051732">
        <w:t xml:space="preserve">нергия связывания (Docking Score) с </w:t>
      </w:r>
      <w:r w:rsidR="006D5DF2">
        <w:t>асциминибом</w:t>
      </w:r>
      <w:r w:rsidR="006D5DF2" w:rsidRPr="00051732">
        <w:t xml:space="preserve"> использовал</w:t>
      </w:r>
      <w:r w:rsidR="006D5DF2">
        <w:t>а</w:t>
      </w:r>
      <w:r w:rsidR="006D5DF2" w:rsidRPr="00051732">
        <w:t xml:space="preserve">сь </w:t>
      </w:r>
      <w:r w:rsidR="006D5DF2">
        <w:t xml:space="preserve">в качестве референтного значения для </w:t>
      </w:r>
      <w:r w:rsidR="006D5DF2" w:rsidRPr="006D5DF2">
        <w:rPr>
          <w:color w:val="000000"/>
        </w:rPr>
        <w:t>отсечения</w:t>
      </w:r>
      <w:r w:rsidR="006D5DF2">
        <w:t xml:space="preserve"> молекул</w:t>
      </w:r>
      <w:r w:rsidR="006D5DF2" w:rsidRPr="00051732">
        <w:t xml:space="preserve">. В результате было отобрано </w:t>
      </w:r>
      <w:r w:rsidR="000E2695">
        <w:t>несколько</w:t>
      </w:r>
      <w:r w:rsidR="006D5DF2" w:rsidRPr="00051732">
        <w:t xml:space="preserve"> молекул, имеющих энергию связывания менее </w:t>
      </w:r>
      <w:r w:rsidR="006D5DF2">
        <w:rPr>
          <w:color w:val="000000"/>
        </w:rPr>
        <w:t>–</w:t>
      </w:r>
      <w:r w:rsidR="000E2695">
        <w:t>9</w:t>
      </w:r>
      <w:r w:rsidR="006D5DF2">
        <w:rPr>
          <w:lang w:val="en-US"/>
        </w:rPr>
        <w:t> </w:t>
      </w:r>
      <w:r w:rsidR="006D5DF2">
        <w:t>кка</w:t>
      </w:r>
      <w:r w:rsidR="006D5DF2" w:rsidRPr="00051732">
        <w:t xml:space="preserve">л/моль. </w:t>
      </w:r>
      <w:r w:rsidR="00CC698E">
        <w:t>На рис</w:t>
      </w:r>
      <w:r w:rsidR="00A412BE">
        <w:t>унке</w:t>
      </w:r>
      <w:r w:rsidR="008C6F1B">
        <w:t xml:space="preserve"> 1</w:t>
      </w:r>
      <w:r w:rsidR="00CC698E">
        <w:t xml:space="preserve"> </w:t>
      </w:r>
      <w:r w:rsidR="006D5DF2">
        <w:t>представлены структуры асциминиба</w:t>
      </w:r>
      <w:r w:rsidR="00CC698E">
        <w:t xml:space="preserve"> (А)</w:t>
      </w:r>
      <w:r w:rsidR="006D5DF2">
        <w:t xml:space="preserve"> и трех потенциальных ингибиторов</w:t>
      </w:r>
      <w:r w:rsidR="00CC698E">
        <w:t xml:space="preserve"> (В, С, </w:t>
      </w:r>
      <w:r w:rsidR="00CC698E">
        <w:rPr>
          <w:lang w:val="en-US"/>
        </w:rPr>
        <w:t>D</w:t>
      </w:r>
      <w:r w:rsidR="00CC698E" w:rsidRPr="00CC698E">
        <w:t>)</w:t>
      </w:r>
      <w:r w:rsidR="006D5DF2">
        <w:t xml:space="preserve"> с принципиально различным строением.</w:t>
      </w:r>
    </w:p>
    <w:p w14:paraId="1D5110F4" w14:textId="1A6B16A8" w:rsidR="00CC698E" w:rsidRPr="00DB7BFA" w:rsidRDefault="00CC698E" w:rsidP="00CC698E">
      <w:pPr>
        <w:jc w:val="center"/>
      </w:pPr>
      <w:r w:rsidRPr="00DB7BFA">
        <w:t xml:space="preserve">Рис. 1. </w:t>
      </w:r>
      <w:r w:rsidR="00DB7BFA" w:rsidRPr="00DB7BFA">
        <w:t>Структурная формула асциминиба</w:t>
      </w:r>
      <w:r w:rsidRPr="00DB7BFA">
        <w:t xml:space="preserve"> </w:t>
      </w:r>
      <w:r w:rsidR="00DB7BFA" w:rsidRPr="00DB7BFA">
        <w:t>(</w:t>
      </w:r>
      <w:r w:rsidR="00DB7BFA" w:rsidRPr="00DB7BFA">
        <w:rPr>
          <w:b/>
          <w:lang w:val="en-US"/>
        </w:rPr>
        <w:t>A</w:t>
      </w:r>
      <w:r w:rsidR="00DB7BFA" w:rsidRPr="00DB7BFA">
        <w:t xml:space="preserve">) </w:t>
      </w:r>
      <w:r w:rsidR="00DB7BFA">
        <w:t>и потенциальных аллостерических ингибиторов (</w:t>
      </w:r>
      <w:r w:rsidR="00DB7BFA" w:rsidRPr="00DB7BFA">
        <w:rPr>
          <w:b/>
          <w:lang w:val="en-US"/>
        </w:rPr>
        <w:t>B</w:t>
      </w:r>
      <w:r w:rsidR="00DB7BFA" w:rsidRPr="00DB7BFA">
        <w:rPr>
          <w:b/>
          <w:color w:val="000000"/>
        </w:rPr>
        <w:t>–</w:t>
      </w:r>
      <w:r w:rsidR="00DB7BFA" w:rsidRPr="00DB7BFA">
        <w:rPr>
          <w:b/>
          <w:lang w:val="en-US"/>
        </w:rPr>
        <w:t>D</w:t>
      </w:r>
      <w:r w:rsidR="00DB7BFA" w:rsidRPr="00DB7BFA">
        <w:t>)</w:t>
      </w:r>
      <w:r w:rsidR="00DB7BFA">
        <w:t>, сгенерированных на его основе</w:t>
      </w:r>
    </w:p>
    <w:p w14:paraId="22981D21" w14:textId="7B36D3E4" w:rsidR="006D5DF2" w:rsidRDefault="006D5DF2" w:rsidP="006D5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51732">
        <w:t xml:space="preserve">Проверка </w:t>
      </w:r>
      <w:r w:rsidRPr="006D5DF2">
        <w:rPr>
          <w:color w:val="000000"/>
        </w:rPr>
        <w:t>сгенерированных</w:t>
      </w:r>
      <w:r w:rsidRPr="00051732">
        <w:t xml:space="preserve"> соединений протоколом SwissADME [</w:t>
      </w:r>
      <w:r>
        <w:t>3</w:t>
      </w:r>
      <w:r w:rsidRPr="00051732">
        <w:t xml:space="preserve">] </w:t>
      </w:r>
      <w:r>
        <w:t xml:space="preserve">показала, что все </w:t>
      </w:r>
      <w:r w:rsidRPr="00D32B31">
        <w:t>предлагаемы</w:t>
      </w:r>
      <w:r>
        <w:t>е</w:t>
      </w:r>
      <w:r w:rsidRPr="00D32B31">
        <w:t xml:space="preserve"> нами соединени</w:t>
      </w:r>
      <w:r>
        <w:t>я</w:t>
      </w:r>
      <w:r w:rsidRPr="00D32B31">
        <w:t xml:space="preserve"> </w:t>
      </w:r>
      <w:r>
        <w:t>выполняют правила Lipinski, Ghose, Veber, Egan и Muegge</w:t>
      </w:r>
      <w:r w:rsidRPr="00D32B31">
        <w:t xml:space="preserve">, </w:t>
      </w:r>
      <w:r>
        <w:t>что позволяет рассматривать их как потенциальные лекарственные средства</w:t>
      </w:r>
      <w:r w:rsidRPr="00D32B31">
        <w:t>.</w:t>
      </w:r>
    </w:p>
    <w:p w14:paraId="0000000E" w14:textId="04CD5751" w:rsidR="00130241" w:rsidRPr="006D5DF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835DABA" w14:textId="7B671C87" w:rsidR="006D5DF2" w:rsidRPr="006D5DF2" w:rsidRDefault="006D5DF2" w:rsidP="006D5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D5DF2">
        <w:rPr>
          <w:color w:val="000000"/>
          <w:lang w:val="en-US"/>
        </w:rPr>
        <w:t>1. Pierce A.C., Rao G., Bemis G.W. BREED: Generating Novel Inhibitors through Hybridization of Known Ligands. Application to CDK2, P38, and HIV Protease // J. Med. Chem. 2004. V</w:t>
      </w:r>
      <w:r>
        <w:rPr>
          <w:color w:val="000000"/>
          <w:lang w:val="en-US"/>
        </w:rPr>
        <w:t>ol</w:t>
      </w:r>
      <w:r w:rsidRPr="006D5DF2">
        <w:rPr>
          <w:color w:val="000000"/>
          <w:lang w:val="en-US"/>
        </w:rPr>
        <w:t>.</w:t>
      </w:r>
      <w:r>
        <w:rPr>
          <w:color w:val="000000"/>
          <w:lang w:val="en-US"/>
        </w:rPr>
        <w:t> 47. N. 11. P. 2768-2775.</w:t>
      </w:r>
    </w:p>
    <w:p w14:paraId="3514E664" w14:textId="10208FF5" w:rsidR="006D5DF2" w:rsidRPr="006D5DF2" w:rsidRDefault="006D5DF2" w:rsidP="006D5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D5DF2">
        <w:rPr>
          <w:color w:val="000000"/>
          <w:lang w:val="en-US"/>
        </w:rPr>
        <w:t xml:space="preserve">2. Maestro Version 12.9.123, MMshare Version 5.5.123, Release 2021-3, </w:t>
      </w:r>
      <w:hyperlink r:id="rId8" w:history="1">
        <w:r w:rsidRPr="006D5DF2">
          <w:rPr>
            <w:color w:val="000000"/>
            <w:lang w:val="en-US"/>
          </w:rPr>
          <w:t>https://www.schrodinger.com/products/maestro/</w:t>
        </w:r>
      </w:hyperlink>
      <w:r w:rsidRPr="006D5DF2">
        <w:rPr>
          <w:color w:val="000000"/>
          <w:lang w:val="en-US"/>
        </w:rPr>
        <w:t>.</w:t>
      </w:r>
    </w:p>
    <w:p w14:paraId="0B6F1415" w14:textId="128C9150" w:rsidR="00DB7BFA" w:rsidRPr="00DB7BFA" w:rsidRDefault="006D5DF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6D5DF2">
        <w:rPr>
          <w:color w:val="000000"/>
          <w:lang w:val="en-US"/>
        </w:rPr>
        <w:t>3. Daina A., Michielin O., Zoete V. SwissADME: a free web tool to evaluate pharmacokinetics, drug-likeness and medicinal chemistry friendliness of small molecules // Sci. Rep. 2017. V</w:t>
      </w:r>
      <w:r>
        <w:rPr>
          <w:color w:val="000000"/>
          <w:lang w:val="en-US"/>
        </w:rPr>
        <w:t>ol. 7. ID 42717.</w:t>
      </w:r>
    </w:p>
    <w:sectPr w:rsidR="00DB7BFA" w:rsidRPr="00DB7BF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03740">
    <w:abstractNumId w:val="2"/>
  </w:num>
  <w:num w:numId="2" w16cid:durableId="2025478477">
    <w:abstractNumId w:val="3"/>
  </w:num>
  <w:num w:numId="3" w16cid:durableId="2015959416">
    <w:abstractNumId w:val="1"/>
  </w:num>
  <w:num w:numId="4" w16cid:durableId="72687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2695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6751D"/>
    <w:rsid w:val="00391C38"/>
    <w:rsid w:val="003B76D6"/>
    <w:rsid w:val="003E2601"/>
    <w:rsid w:val="003F4E6B"/>
    <w:rsid w:val="0045236B"/>
    <w:rsid w:val="004A26A3"/>
    <w:rsid w:val="004C5140"/>
    <w:rsid w:val="004F0EDF"/>
    <w:rsid w:val="00522BF1"/>
    <w:rsid w:val="00590166"/>
    <w:rsid w:val="00592204"/>
    <w:rsid w:val="005D022B"/>
    <w:rsid w:val="005E5BE9"/>
    <w:rsid w:val="0069427D"/>
    <w:rsid w:val="006D5DF2"/>
    <w:rsid w:val="006F7A19"/>
    <w:rsid w:val="007213E1"/>
    <w:rsid w:val="00775389"/>
    <w:rsid w:val="00797838"/>
    <w:rsid w:val="007C36D8"/>
    <w:rsid w:val="007F2744"/>
    <w:rsid w:val="008931BE"/>
    <w:rsid w:val="008C67E3"/>
    <w:rsid w:val="008C6F1B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412BE"/>
    <w:rsid w:val="00AD7380"/>
    <w:rsid w:val="00BF36F8"/>
    <w:rsid w:val="00BF4622"/>
    <w:rsid w:val="00C844E2"/>
    <w:rsid w:val="00CC698E"/>
    <w:rsid w:val="00CD00B1"/>
    <w:rsid w:val="00D22306"/>
    <w:rsid w:val="00D42542"/>
    <w:rsid w:val="00D8121C"/>
    <w:rsid w:val="00DB7BFA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D5DF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6D5D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rodinger.com/products/maestro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mami94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462070-0682-4499-B91A-5E19AB0E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Mishkin</dc:creator>
  <cp:keywords/>
  <cp:lastModifiedBy>Sergey</cp:lastModifiedBy>
  <cp:revision>7</cp:revision>
  <dcterms:created xsi:type="dcterms:W3CDTF">2025-02-20T23:26:00Z</dcterms:created>
  <dcterms:modified xsi:type="dcterms:W3CDTF">2025-02-22T16:59:00Z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