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500" w:rsidRDefault="00D852FD" w:rsidP="00D852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Элементорганические соединения в синтезе функциональных материалов</w:t>
      </w:r>
    </w:p>
    <w:p w:rsidR="00D852FD" w:rsidRDefault="00D852FD" w:rsidP="00D852F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Трубачев А.Д.</w:t>
      </w:r>
    </w:p>
    <w:p w:rsidR="00D852FD" w:rsidRDefault="00D852FD" w:rsidP="00D852F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Студент, 6 курс</w:t>
      </w:r>
      <w:r w:rsidR="00E85AB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специалитета.</w:t>
      </w:r>
    </w:p>
    <w:p w:rsidR="00D852FD" w:rsidRDefault="00D852FD" w:rsidP="00D852F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852FD">
        <w:rPr>
          <w:rFonts w:ascii="Times New Roman" w:hAnsi="Times New Roman" w:cs="Times New Roman"/>
          <w:i/>
          <w:iCs/>
          <w:sz w:val="24"/>
          <w:szCs w:val="24"/>
        </w:rPr>
        <w:t xml:space="preserve">Московский государственный университет имени М.В. Ломоносова, </w:t>
      </w:r>
      <w:r w:rsidRPr="00D852FD">
        <w:rPr>
          <w:rFonts w:ascii="Times New Roman" w:hAnsi="Times New Roman" w:cs="Times New Roman"/>
          <w:i/>
          <w:iCs/>
          <w:sz w:val="24"/>
          <w:szCs w:val="24"/>
        </w:rPr>
        <w:br/>
        <w:t>химический факультет, Москва, Россия</w:t>
      </w:r>
      <w:r w:rsidR="00E85AB2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E85AB2" w:rsidRPr="00F3640F" w:rsidRDefault="004B5719" w:rsidP="00D852F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4B571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E-mail: </w:t>
      </w:r>
      <w:r w:rsidRPr="00F3640F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andrei.trubachev@chemistry.msu.ru</w:t>
      </w:r>
    </w:p>
    <w:p w:rsidR="001F6186" w:rsidRDefault="00B764F7" w:rsidP="001F618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Одной из актуальных задач современной химии является получение материалов с заданными свойствами</w:t>
      </w:r>
      <w:r w:rsidR="00E112CA">
        <w:rPr>
          <w:rFonts w:ascii="Times New Roman" w:hAnsi="Times New Roman" w:cs="Times New Roman"/>
          <w:sz w:val="24"/>
          <w:szCs w:val="24"/>
        </w:rPr>
        <w:t xml:space="preserve">. </w:t>
      </w:r>
      <w:r w:rsidR="002169F5">
        <w:rPr>
          <w:rFonts w:ascii="Times New Roman" w:hAnsi="Times New Roman" w:cs="Times New Roman"/>
          <w:sz w:val="24"/>
          <w:szCs w:val="24"/>
        </w:rPr>
        <w:t xml:space="preserve">Для получения подобных </w:t>
      </w:r>
      <w:proofErr w:type="spellStart"/>
      <w:r w:rsidR="002169F5">
        <w:rPr>
          <w:rFonts w:ascii="Times New Roman" w:hAnsi="Times New Roman" w:cs="Times New Roman"/>
          <w:sz w:val="24"/>
          <w:szCs w:val="24"/>
        </w:rPr>
        <w:t>функционализированных</w:t>
      </w:r>
      <w:proofErr w:type="spellEnd"/>
      <w:r w:rsidR="002169F5">
        <w:rPr>
          <w:rFonts w:ascii="Times New Roman" w:hAnsi="Times New Roman" w:cs="Times New Roman"/>
          <w:sz w:val="24"/>
          <w:szCs w:val="24"/>
        </w:rPr>
        <w:t xml:space="preserve"> материалов мы проводим исследования в трех направлениях.</w:t>
      </w:r>
      <w:r w:rsidR="003959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65D3" w:rsidRDefault="0082290B" w:rsidP="00B53E9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Во-первых</w:t>
      </w:r>
      <w:r w:rsidR="00395993">
        <w:rPr>
          <w:rFonts w:ascii="Times New Roman" w:hAnsi="Times New Roman" w:cs="Times New Roman"/>
          <w:sz w:val="24"/>
          <w:szCs w:val="24"/>
        </w:rPr>
        <w:t xml:space="preserve">, нами изучены особенности синтеза, структура и свойства </w:t>
      </w:r>
      <w:proofErr w:type="spellStart"/>
      <w:r w:rsidR="00395993">
        <w:rPr>
          <w:rFonts w:ascii="Times New Roman" w:hAnsi="Times New Roman" w:cs="Times New Roman"/>
          <w:sz w:val="24"/>
          <w:szCs w:val="24"/>
        </w:rPr>
        <w:t>бистриазольных</w:t>
      </w:r>
      <w:proofErr w:type="spellEnd"/>
      <w:r w:rsidR="0039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5993">
        <w:rPr>
          <w:rFonts w:ascii="Times New Roman" w:hAnsi="Times New Roman" w:cs="Times New Roman"/>
          <w:sz w:val="24"/>
          <w:szCs w:val="24"/>
        </w:rPr>
        <w:t>дигерман</w:t>
      </w:r>
      <w:r w:rsidR="00276C7A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724FCA">
        <w:rPr>
          <w:rFonts w:ascii="Times New Roman" w:hAnsi="Times New Roman" w:cs="Times New Roman"/>
          <w:sz w:val="24"/>
          <w:szCs w:val="24"/>
        </w:rPr>
        <w:t xml:space="preserve"> (Рис. 1А)</w:t>
      </w:r>
      <w:r w:rsidR="00395993">
        <w:rPr>
          <w:rFonts w:ascii="Times New Roman" w:hAnsi="Times New Roman" w:cs="Times New Roman"/>
          <w:sz w:val="24"/>
          <w:szCs w:val="24"/>
        </w:rPr>
        <w:t>.</w:t>
      </w:r>
      <w:r w:rsidR="004C5B9B">
        <w:rPr>
          <w:rFonts w:ascii="Times New Roman" w:hAnsi="Times New Roman" w:cs="Times New Roman"/>
          <w:sz w:val="24"/>
          <w:szCs w:val="24"/>
        </w:rPr>
        <w:t xml:space="preserve"> </w:t>
      </w:r>
      <w:r w:rsidR="00395993">
        <w:rPr>
          <w:rFonts w:ascii="Times New Roman" w:hAnsi="Times New Roman" w:cs="Times New Roman"/>
          <w:sz w:val="24"/>
          <w:szCs w:val="24"/>
        </w:rPr>
        <w:t>При этом нами доказано решающее значение фрагмента</w:t>
      </w:r>
      <w:r w:rsidR="00E46B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5993">
        <w:rPr>
          <w:rFonts w:ascii="Times New Roman" w:hAnsi="Times New Roman" w:cs="Times New Roman"/>
          <w:sz w:val="24"/>
          <w:szCs w:val="24"/>
          <w:lang w:val="en-US"/>
        </w:rPr>
        <w:t>Ge</w:t>
      </w:r>
      <w:proofErr w:type="spellEnd"/>
      <w:r w:rsidR="00395993" w:rsidRPr="0039599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395993">
        <w:rPr>
          <w:rFonts w:ascii="Times New Roman" w:hAnsi="Times New Roman" w:cs="Times New Roman"/>
          <w:sz w:val="24"/>
          <w:szCs w:val="24"/>
          <w:lang w:val="en-US"/>
        </w:rPr>
        <w:t>Ge</w:t>
      </w:r>
      <w:proofErr w:type="spellEnd"/>
      <w:r w:rsidR="00395993">
        <w:rPr>
          <w:rFonts w:ascii="Times New Roman" w:hAnsi="Times New Roman" w:cs="Times New Roman"/>
          <w:sz w:val="24"/>
          <w:szCs w:val="24"/>
        </w:rPr>
        <w:t xml:space="preserve"> для реализации</w:t>
      </w:r>
      <w:r w:rsidR="004C5B9B">
        <w:rPr>
          <w:rFonts w:ascii="Times New Roman" w:hAnsi="Times New Roman" w:cs="Times New Roman"/>
          <w:sz w:val="24"/>
          <w:szCs w:val="24"/>
        </w:rPr>
        <w:t xml:space="preserve"> оптических и </w:t>
      </w:r>
      <w:proofErr w:type="spellStart"/>
      <w:r w:rsidR="004C5B9B">
        <w:rPr>
          <w:rFonts w:ascii="Times New Roman" w:hAnsi="Times New Roman" w:cs="Times New Roman"/>
          <w:sz w:val="24"/>
          <w:szCs w:val="24"/>
        </w:rPr>
        <w:t>антипролиферативных</w:t>
      </w:r>
      <w:proofErr w:type="spellEnd"/>
      <w:r w:rsidR="004C5B9B">
        <w:rPr>
          <w:rFonts w:ascii="Times New Roman" w:hAnsi="Times New Roman" w:cs="Times New Roman"/>
          <w:sz w:val="24"/>
          <w:szCs w:val="24"/>
        </w:rPr>
        <w:t xml:space="preserve"> свойств</w:t>
      </w:r>
      <w:r w:rsidR="00067708" w:rsidRPr="00067708">
        <w:rPr>
          <w:rFonts w:ascii="Times New Roman" w:hAnsi="Times New Roman" w:cs="Times New Roman"/>
          <w:sz w:val="24"/>
          <w:szCs w:val="24"/>
        </w:rPr>
        <w:t xml:space="preserve"> [1</w:t>
      </w:r>
      <w:r w:rsidR="00F8147F" w:rsidRPr="00F8147F">
        <w:rPr>
          <w:rFonts w:ascii="Times New Roman" w:hAnsi="Times New Roman" w:cs="Times New Roman"/>
          <w:sz w:val="24"/>
          <w:szCs w:val="24"/>
        </w:rPr>
        <w:t>,2</w:t>
      </w:r>
      <w:r w:rsidR="00067708" w:rsidRPr="00067708">
        <w:rPr>
          <w:rFonts w:ascii="Times New Roman" w:hAnsi="Times New Roman" w:cs="Times New Roman"/>
          <w:sz w:val="24"/>
          <w:szCs w:val="24"/>
        </w:rPr>
        <w:t>]</w:t>
      </w:r>
      <w:r w:rsidR="00395993">
        <w:rPr>
          <w:rFonts w:ascii="Times New Roman" w:hAnsi="Times New Roman" w:cs="Times New Roman"/>
          <w:sz w:val="24"/>
          <w:szCs w:val="24"/>
        </w:rPr>
        <w:t>.</w:t>
      </w:r>
      <w:r w:rsidR="00B53E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1BA1" w:rsidRDefault="0082290B" w:rsidP="002A1BA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Во-вторых</w:t>
      </w:r>
      <w:r w:rsidR="00F94958">
        <w:rPr>
          <w:rFonts w:ascii="Times New Roman" w:hAnsi="Times New Roman" w:cs="Times New Roman"/>
          <w:sz w:val="24"/>
          <w:szCs w:val="24"/>
        </w:rPr>
        <w:t>,</w:t>
      </w:r>
      <w:r w:rsidR="002A1BA1">
        <w:rPr>
          <w:rFonts w:ascii="Times New Roman" w:hAnsi="Times New Roman" w:cs="Times New Roman"/>
          <w:sz w:val="24"/>
          <w:szCs w:val="24"/>
        </w:rPr>
        <w:t xml:space="preserve"> мы изучаем применение элементо</w:t>
      </w:r>
      <w:r w:rsidR="001A0577">
        <w:rPr>
          <w:rFonts w:ascii="Times New Roman" w:hAnsi="Times New Roman" w:cs="Times New Roman"/>
          <w:sz w:val="24"/>
          <w:szCs w:val="24"/>
        </w:rPr>
        <w:t>о</w:t>
      </w:r>
      <w:r w:rsidR="002A1BA1">
        <w:rPr>
          <w:rFonts w:ascii="Times New Roman" w:hAnsi="Times New Roman" w:cs="Times New Roman"/>
          <w:sz w:val="24"/>
          <w:szCs w:val="24"/>
        </w:rPr>
        <w:t xml:space="preserve">рганических соединений не только как </w:t>
      </w:r>
      <w:r w:rsidR="00F94958">
        <w:rPr>
          <w:rFonts w:ascii="Times New Roman" w:hAnsi="Times New Roman" w:cs="Times New Roman"/>
          <w:sz w:val="24"/>
          <w:szCs w:val="24"/>
        </w:rPr>
        <w:t>непосредственн</w:t>
      </w:r>
      <w:r w:rsidR="007E5431">
        <w:rPr>
          <w:rFonts w:ascii="Times New Roman" w:hAnsi="Times New Roman" w:cs="Times New Roman"/>
          <w:sz w:val="24"/>
          <w:szCs w:val="24"/>
        </w:rPr>
        <w:t>ой</w:t>
      </w:r>
      <w:r w:rsidR="00F94958">
        <w:rPr>
          <w:rFonts w:ascii="Times New Roman" w:hAnsi="Times New Roman" w:cs="Times New Roman"/>
          <w:sz w:val="24"/>
          <w:szCs w:val="24"/>
        </w:rPr>
        <w:t xml:space="preserve"> </w:t>
      </w:r>
      <w:r w:rsidR="002A1BA1">
        <w:rPr>
          <w:rFonts w:ascii="Times New Roman" w:hAnsi="Times New Roman" w:cs="Times New Roman"/>
          <w:sz w:val="24"/>
          <w:szCs w:val="24"/>
        </w:rPr>
        <w:t>основ</w:t>
      </w:r>
      <w:r w:rsidR="007E5431">
        <w:rPr>
          <w:rFonts w:ascii="Times New Roman" w:hAnsi="Times New Roman" w:cs="Times New Roman"/>
          <w:sz w:val="24"/>
          <w:szCs w:val="24"/>
        </w:rPr>
        <w:t>ы</w:t>
      </w:r>
      <w:r w:rsidR="002A1BA1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1A0577">
        <w:rPr>
          <w:rFonts w:ascii="Times New Roman" w:hAnsi="Times New Roman" w:cs="Times New Roman"/>
          <w:sz w:val="24"/>
          <w:szCs w:val="24"/>
        </w:rPr>
        <w:t>ов</w:t>
      </w:r>
      <w:r w:rsidR="002A1BA1">
        <w:rPr>
          <w:rFonts w:ascii="Times New Roman" w:hAnsi="Times New Roman" w:cs="Times New Roman"/>
          <w:sz w:val="24"/>
          <w:szCs w:val="24"/>
        </w:rPr>
        <w:t xml:space="preserve">, но и </w:t>
      </w:r>
      <w:r w:rsidR="00F94958">
        <w:rPr>
          <w:rFonts w:ascii="Times New Roman" w:hAnsi="Times New Roman" w:cs="Times New Roman"/>
          <w:sz w:val="24"/>
          <w:szCs w:val="24"/>
        </w:rPr>
        <w:t>как катализатор</w:t>
      </w:r>
      <w:r w:rsidR="001C5C2F">
        <w:rPr>
          <w:rFonts w:ascii="Times New Roman" w:hAnsi="Times New Roman" w:cs="Times New Roman"/>
          <w:sz w:val="24"/>
          <w:szCs w:val="24"/>
        </w:rPr>
        <w:t>ов</w:t>
      </w:r>
      <w:r w:rsidR="007E5431">
        <w:rPr>
          <w:rFonts w:ascii="Times New Roman" w:hAnsi="Times New Roman" w:cs="Times New Roman"/>
          <w:sz w:val="24"/>
          <w:szCs w:val="24"/>
        </w:rPr>
        <w:t xml:space="preserve">. </w:t>
      </w:r>
      <w:r w:rsidR="0096028B">
        <w:rPr>
          <w:rFonts w:ascii="Times New Roman" w:hAnsi="Times New Roman" w:cs="Times New Roman"/>
          <w:sz w:val="24"/>
          <w:szCs w:val="24"/>
        </w:rPr>
        <w:t xml:space="preserve">Нами </w:t>
      </w:r>
      <w:r w:rsidR="00AE0B52">
        <w:rPr>
          <w:rFonts w:ascii="Times New Roman" w:hAnsi="Times New Roman" w:cs="Times New Roman"/>
          <w:sz w:val="24"/>
          <w:szCs w:val="24"/>
        </w:rPr>
        <w:t>исследованы</w:t>
      </w:r>
      <w:r w:rsidR="0096028B">
        <w:rPr>
          <w:rFonts w:ascii="Times New Roman" w:hAnsi="Times New Roman" w:cs="Times New Roman"/>
          <w:sz w:val="24"/>
          <w:szCs w:val="24"/>
        </w:rPr>
        <w:t xml:space="preserve"> комплекс</w:t>
      </w:r>
      <w:r w:rsidR="00AE0B52">
        <w:rPr>
          <w:rFonts w:ascii="Times New Roman" w:hAnsi="Times New Roman" w:cs="Times New Roman"/>
          <w:sz w:val="24"/>
          <w:szCs w:val="24"/>
        </w:rPr>
        <w:t>ы</w:t>
      </w:r>
      <w:r w:rsidR="0096028B">
        <w:rPr>
          <w:rFonts w:ascii="Times New Roman" w:hAnsi="Times New Roman" w:cs="Times New Roman"/>
          <w:sz w:val="24"/>
          <w:szCs w:val="24"/>
        </w:rPr>
        <w:t xml:space="preserve"> германия в </w:t>
      </w:r>
      <w:proofErr w:type="spellStart"/>
      <w:r w:rsidR="0096028B">
        <w:rPr>
          <w:rFonts w:ascii="Times New Roman" w:hAnsi="Times New Roman" w:cs="Times New Roman"/>
          <w:sz w:val="24"/>
          <w:szCs w:val="24"/>
        </w:rPr>
        <w:t>низковалентном</w:t>
      </w:r>
      <w:proofErr w:type="spellEnd"/>
      <w:r w:rsidR="0096028B">
        <w:rPr>
          <w:rFonts w:ascii="Times New Roman" w:hAnsi="Times New Roman" w:cs="Times New Roman"/>
          <w:sz w:val="24"/>
          <w:szCs w:val="24"/>
        </w:rPr>
        <w:t xml:space="preserve"> состоянии (Рис 1</w:t>
      </w:r>
      <w:r w:rsidR="00705F25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96028B">
        <w:rPr>
          <w:rFonts w:ascii="Times New Roman" w:hAnsi="Times New Roman" w:cs="Times New Roman"/>
          <w:sz w:val="24"/>
          <w:szCs w:val="24"/>
        </w:rPr>
        <w:t>) как потенциальн</w:t>
      </w:r>
      <w:r w:rsidR="00AE0B52">
        <w:rPr>
          <w:rFonts w:ascii="Times New Roman" w:hAnsi="Times New Roman" w:cs="Times New Roman"/>
          <w:sz w:val="24"/>
          <w:szCs w:val="24"/>
        </w:rPr>
        <w:t>ые</w:t>
      </w:r>
      <w:r w:rsidR="0096028B">
        <w:rPr>
          <w:rFonts w:ascii="Times New Roman" w:hAnsi="Times New Roman" w:cs="Times New Roman"/>
          <w:sz w:val="24"/>
          <w:szCs w:val="24"/>
        </w:rPr>
        <w:t xml:space="preserve"> активатор</w:t>
      </w:r>
      <w:r w:rsidR="00AE0B52">
        <w:rPr>
          <w:rFonts w:ascii="Times New Roman" w:hAnsi="Times New Roman" w:cs="Times New Roman"/>
          <w:sz w:val="24"/>
          <w:szCs w:val="24"/>
        </w:rPr>
        <w:t>ы</w:t>
      </w:r>
      <w:r w:rsidR="0096028B">
        <w:rPr>
          <w:rFonts w:ascii="Times New Roman" w:hAnsi="Times New Roman" w:cs="Times New Roman"/>
          <w:sz w:val="24"/>
          <w:szCs w:val="24"/>
        </w:rPr>
        <w:t xml:space="preserve"> ОН связи</w:t>
      </w:r>
      <w:r w:rsidR="00067708" w:rsidRPr="00067708">
        <w:rPr>
          <w:rFonts w:ascii="Times New Roman" w:hAnsi="Times New Roman" w:cs="Times New Roman"/>
          <w:sz w:val="24"/>
          <w:szCs w:val="24"/>
        </w:rPr>
        <w:t xml:space="preserve"> [</w:t>
      </w:r>
      <w:r w:rsidR="00F8147F" w:rsidRPr="00F8147F">
        <w:rPr>
          <w:rFonts w:ascii="Times New Roman" w:hAnsi="Times New Roman" w:cs="Times New Roman"/>
          <w:sz w:val="24"/>
          <w:szCs w:val="24"/>
        </w:rPr>
        <w:t>3</w:t>
      </w:r>
      <w:r w:rsidR="00067708" w:rsidRPr="00067708">
        <w:rPr>
          <w:rFonts w:ascii="Times New Roman" w:hAnsi="Times New Roman" w:cs="Times New Roman"/>
          <w:sz w:val="24"/>
          <w:szCs w:val="24"/>
        </w:rPr>
        <w:t>]</w:t>
      </w:r>
      <w:r w:rsidR="0096028B">
        <w:rPr>
          <w:rFonts w:ascii="Times New Roman" w:hAnsi="Times New Roman" w:cs="Times New Roman"/>
          <w:sz w:val="24"/>
          <w:szCs w:val="24"/>
        </w:rPr>
        <w:t xml:space="preserve">. </w:t>
      </w:r>
      <w:r w:rsidR="000A5EC6">
        <w:rPr>
          <w:rFonts w:ascii="Times New Roman" w:hAnsi="Times New Roman" w:cs="Times New Roman"/>
          <w:sz w:val="24"/>
          <w:szCs w:val="24"/>
        </w:rPr>
        <w:t>Кроме того, н</w:t>
      </w:r>
      <w:r w:rsidR="00F94958">
        <w:rPr>
          <w:rFonts w:ascii="Times New Roman" w:hAnsi="Times New Roman" w:cs="Times New Roman"/>
          <w:sz w:val="24"/>
          <w:szCs w:val="24"/>
        </w:rPr>
        <w:t>ами и</w:t>
      </w:r>
      <w:r w:rsidR="00146FDE">
        <w:rPr>
          <w:rFonts w:ascii="Times New Roman" w:hAnsi="Times New Roman" w:cs="Times New Roman"/>
          <w:sz w:val="24"/>
          <w:szCs w:val="24"/>
        </w:rPr>
        <w:t>зучена</w:t>
      </w:r>
      <w:r w:rsidR="00F94958">
        <w:rPr>
          <w:rFonts w:ascii="Times New Roman" w:hAnsi="Times New Roman" w:cs="Times New Roman"/>
          <w:sz w:val="24"/>
          <w:szCs w:val="24"/>
        </w:rPr>
        <w:t xml:space="preserve"> </w:t>
      </w:r>
      <w:r w:rsidR="00E917F4">
        <w:rPr>
          <w:rFonts w:ascii="Times New Roman" w:hAnsi="Times New Roman" w:cs="Times New Roman"/>
          <w:sz w:val="24"/>
          <w:szCs w:val="24"/>
        </w:rPr>
        <w:t xml:space="preserve">активность </w:t>
      </w:r>
      <w:r w:rsidR="00F94958">
        <w:rPr>
          <w:rFonts w:ascii="Times New Roman" w:hAnsi="Times New Roman" w:cs="Times New Roman"/>
          <w:sz w:val="24"/>
          <w:szCs w:val="24"/>
        </w:rPr>
        <w:t>сери</w:t>
      </w:r>
      <w:r w:rsidR="00E917F4">
        <w:rPr>
          <w:rFonts w:ascii="Times New Roman" w:hAnsi="Times New Roman" w:cs="Times New Roman"/>
          <w:sz w:val="24"/>
          <w:szCs w:val="24"/>
        </w:rPr>
        <w:t>и</w:t>
      </w:r>
      <w:r w:rsidR="00F94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4958">
        <w:rPr>
          <w:rFonts w:ascii="Times New Roman" w:hAnsi="Times New Roman" w:cs="Times New Roman"/>
          <w:sz w:val="24"/>
          <w:szCs w:val="24"/>
        </w:rPr>
        <w:t>саленовых</w:t>
      </w:r>
      <w:proofErr w:type="spellEnd"/>
      <w:r w:rsidR="00F94958">
        <w:rPr>
          <w:rFonts w:ascii="Times New Roman" w:hAnsi="Times New Roman" w:cs="Times New Roman"/>
          <w:sz w:val="24"/>
          <w:szCs w:val="24"/>
        </w:rPr>
        <w:t xml:space="preserve"> комплексов алюминия</w:t>
      </w:r>
      <w:r w:rsidR="00724FCA">
        <w:rPr>
          <w:rFonts w:ascii="Times New Roman" w:hAnsi="Times New Roman" w:cs="Times New Roman"/>
          <w:sz w:val="24"/>
          <w:szCs w:val="24"/>
        </w:rPr>
        <w:t xml:space="preserve"> (Рис 1</w:t>
      </w:r>
      <w:r w:rsidR="00705F25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724FCA">
        <w:rPr>
          <w:rFonts w:ascii="Times New Roman" w:hAnsi="Times New Roman" w:cs="Times New Roman"/>
          <w:sz w:val="24"/>
          <w:szCs w:val="24"/>
        </w:rPr>
        <w:t>)</w:t>
      </w:r>
      <w:r w:rsidR="00F94958">
        <w:rPr>
          <w:rFonts w:ascii="Times New Roman" w:hAnsi="Times New Roman" w:cs="Times New Roman"/>
          <w:sz w:val="24"/>
          <w:szCs w:val="24"/>
        </w:rPr>
        <w:t xml:space="preserve"> в получении </w:t>
      </w:r>
      <w:proofErr w:type="spellStart"/>
      <w:r w:rsidR="00745189">
        <w:rPr>
          <w:rFonts w:ascii="Times New Roman" w:hAnsi="Times New Roman" w:cs="Times New Roman"/>
          <w:sz w:val="24"/>
          <w:szCs w:val="24"/>
        </w:rPr>
        <w:t>биоразлагаемых</w:t>
      </w:r>
      <w:proofErr w:type="spellEnd"/>
      <w:r w:rsidR="00745189">
        <w:rPr>
          <w:rFonts w:ascii="Times New Roman" w:hAnsi="Times New Roman" w:cs="Times New Roman"/>
          <w:sz w:val="24"/>
          <w:szCs w:val="24"/>
        </w:rPr>
        <w:t xml:space="preserve"> линейных </w:t>
      </w:r>
      <w:r w:rsidR="00F94958">
        <w:rPr>
          <w:rFonts w:ascii="Times New Roman" w:hAnsi="Times New Roman" w:cs="Times New Roman"/>
          <w:sz w:val="24"/>
          <w:szCs w:val="24"/>
        </w:rPr>
        <w:t xml:space="preserve">полимеров и </w:t>
      </w:r>
      <w:proofErr w:type="spellStart"/>
      <w:r w:rsidR="00F94958">
        <w:rPr>
          <w:rFonts w:ascii="Times New Roman" w:hAnsi="Times New Roman" w:cs="Times New Roman"/>
          <w:sz w:val="24"/>
          <w:szCs w:val="24"/>
        </w:rPr>
        <w:t>макромономеров</w:t>
      </w:r>
      <w:proofErr w:type="spellEnd"/>
      <w:r w:rsidR="00F94958">
        <w:rPr>
          <w:rFonts w:ascii="Times New Roman" w:hAnsi="Times New Roman" w:cs="Times New Roman"/>
          <w:sz w:val="24"/>
          <w:szCs w:val="24"/>
        </w:rPr>
        <w:t xml:space="preserve"> для формирования полимер</w:t>
      </w:r>
      <w:r w:rsidR="00A879FC">
        <w:rPr>
          <w:rFonts w:ascii="Times New Roman" w:hAnsi="Times New Roman" w:cs="Times New Roman"/>
          <w:sz w:val="24"/>
          <w:szCs w:val="24"/>
        </w:rPr>
        <w:t>ных цепей</w:t>
      </w:r>
      <w:r w:rsidR="00F94958">
        <w:rPr>
          <w:rFonts w:ascii="Times New Roman" w:hAnsi="Times New Roman" w:cs="Times New Roman"/>
          <w:sz w:val="24"/>
          <w:szCs w:val="24"/>
        </w:rPr>
        <w:t xml:space="preserve"> разнообразной архитектуры</w:t>
      </w:r>
      <w:r w:rsidR="00067708" w:rsidRPr="00067708">
        <w:rPr>
          <w:rFonts w:ascii="Times New Roman" w:hAnsi="Times New Roman" w:cs="Times New Roman"/>
          <w:sz w:val="24"/>
          <w:szCs w:val="24"/>
        </w:rPr>
        <w:t xml:space="preserve"> [</w:t>
      </w:r>
      <w:r w:rsidR="00F8147F" w:rsidRPr="00F8147F">
        <w:rPr>
          <w:rFonts w:ascii="Times New Roman" w:hAnsi="Times New Roman" w:cs="Times New Roman"/>
          <w:sz w:val="24"/>
          <w:szCs w:val="24"/>
        </w:rPr>
        <w:t>4</w:t>
      </w:r>
      <w:r w:rsidR="00067708" w:rsidRPr="00067708">
        <w:rPr>
          <w:rFonts w:ascii="Times New Roman" w:hAnsi="Times New Roman" w:cs="Times New Roman"/>
          <w:sz w:val="24"/>
          <w:szCs w:val="24"/>
        </w:rPr>
        <w:t>]</w:t>
      </w:r>
      <w:r w:rsidR="00F949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1052E" w:rsidRDefault="009C424C" w:rsidP="00F1052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501015</wp:posOffset>
            </wp:positionH>
            <wp:positionV relativeFrom="paragraph">
              <wp:posOffset>706120</wp:posOffset>
            </wp:positionV>
            <wp:extent cx="4876800" cy="2051050"/>
            <wp:effectExtent l="1905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205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8594F">
        <w:rPr>
          <w:rFonts w:ascii="Times New Roman" w:hAnsi="Times New Roman" w:cs="Times New Roman"/>
          <w:sz w:val="24"/>
          <w:szCs w:val="24"/>
        </w:rPr>
        <w:t>В-третьих</w:t>
      </w:r>
      <w:r w:rsidR="0082290B">
        <w:rPr>
          <w:rFonts w:ascii="Times New Roman" w:hAnsi="Times New Roman" w:cs="Times New Roman"/>
          <w:sz w:val="24"/>
          <w:szCs w:val="24"/>
        </w:rPr>
        <w:t>,</w:t>
      </w:r>
      <w:r w:rsidR="001A61F6">
        <w:rPr>
          <w:rFonts w:ascii="Times New Roman" w:hAnsi="Times New Roman" w:cs="Times New Roman"/>
          <w:sz w:val="24"/>
          <w:szCs w:val="24"/>
        </w:rPr>
        <w:t xml:space="preserve"> </w:t>
      </w:r>
      <w:r w:rsidR="006835B5">
        <w:rPr>
          <w:rFonts w:ascii="Times New Roman" w:hAnsi="Times New Roman" w:cs="Times New Roman"/>
          <w:sz w:val="24"/>
          <w:szCs w:val="24"/>
        </w:rPr>
        <w:t>в</w:t>
      </w:r>
      <w:r w:rsidR="007A1C22" w:rsidRPr="007A1C22">
        <w:rPr>
          <w:rFonts w:ascii="Times New Roman" w:hAnsi="Times New Roman" w:cs="Times New Roman"/>
          <w:sz w:val="24"/>
          <w:szCs w:val="24"/>
        </w:rPr>
        <w:t xml:space="preserve"> данной работе предложены методы синтеза мономеров для </w:t>
      </w:r>
      <w:r w:rsidR="001327A9">
        <w:rPr>
          <w:rFonts w:ascii="Times New Roman" w:hAnsi="Times New Roman" w:cs="Times New Roman"/>
          <w:sz w:val="24"/>
          <w:szCs w:val="24"/>
        </w:rPr>
        <w:t>получения</w:t>
      </w:r>
      <w:r w:rsidR="007A1C22" w:rsidRPr="007A1C22">
        <w:rPr>
          <w:rFonts w:ascii="Times New Roman" w:hAnsi="Times New Roman" w:cs="Times New Roman"/>
          <w:sz w:val="24"/>
          <w:szCs w:val="24"/>
        </w:rPr>
        <w:t xml:space="preserve"> </w:t>
      </w:r>
      <w:r w:rsidR="00542E8A">
        <w:rPr>
          <w:rFonts w:ascii="Times New Roman" w:hAnsi="Times New Roman" w:cs="Times New Roman"/>
          <w:sz w:val="24"/>
          <w:szCs w:val="24"/>
        </w:rPr>
        <w:t xml:space="preserve">методом </w:t>
      </w:r>
      <w:r w:rsidR="00542E8A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542E8A" w:rsidRPr="00542E8A">
        <w:rPr>
          <w:rFonts w:ascii="Times New Roman" w:hAnsi="Times New Roman" w:cs="Times New Roman"/>
          <w:sz w:val="24"/>
          <w:szCs w:val="24"/>
        </w:rPr>
        <w:t>-</w:t>
      </w:r>
      <w:r w:rsidR="00542E8A">
        <w:rPr>
          <w:rFonts w:ascii="Times New Roman" w:hAnsi="Times New Roman" w:cs="Times New Roman"/>
          <w:sz w:val="24"/>
          <w:szCs w:val="24"/>
        </w:rPr>
        <w:t xml:space="preserve">катализируемого </w:t>
      </w:r>
      <w:proofErr w:type="spellStart"/>
      <w:r w:rsidR="00542E8A">
        <w:rPr>
          <w:rFonts w:ascii="Times New Roman" w:hAnsi="Times New Roman" w:cs="Times New Roman"/>
          <w:sz w:val="24"/>
          <w:szCs w:val="24"/>
        </w:rPr>
        <w:t>метатезиса</w:t>
      </w:r>
      <w:proofErr w:type="spellEnd"/>
      <w:r w:rsidR="00542E8A">
        <w:rPr>
          <w:rFonts w:ascii="Times New Roman" w:hAnsi="Times New Roman" w:cs="Times New Roman"/>
          <w:sz w:val="24"/>
          <w:szCs w:val="24"/>
        </w:rPr>
        <w:t xml:space="preserve"> </w:t>
      </w:r>
      <w:r w:rsidR="001327A9">
        <w:rPr>
          <w:rFonts w:ascii="Times New Roman" w:hAnsi="Times New Roman" w:cs="Times New Roman"/>
          <w:sz w:val="24"/>
          <w:szCs w:val="24"/>
        </w:rPr>
        <w:t>полимерных газоразделительных мембран</w:t>
      </w:r>
      <w:r w:rsidR="00F8147F" w:rsidRPr="00F8147F">
        <w:rPr>
          <w:rFonts w:ascii="Times New Roman" w:hAnsi="Times New Roman" w:cs="Times New Roman"/>
          <w:sz w:val="24"/>
          <w:szCs w:val="24"/>
        </w:rPr>
        <w:t xml:space="preserve"> [5</w:t>
      </w:r>
      <w:r w:rsidR="00F8147F" w:rsidRPr="00AE02A1">
        <w:rPr>
          <w:rFonts w:ascii="Times New Roman" w:hAnsi="Times New Roman" w:cs="Times New Roman"/>
          <w:sz w:val="24"/>
          <w:szCs w:val="24"/>
        </w:rPr>
        <w:t>]</w:t>
      </w:r>
      <w:r w:rsidR="007A1C22" w:rsidRPr="007A1C22">
        <w:rPr>
          <w:rFonts w:ascii="Times New Roman" w:hAnsi="Times New Roman" w:cs="Times New Roman"/>
          <w:sz w:val="24"/>
          <w:szCs w:val="24"/>
        </w:rPr>
        <w:t xml:space="preserve"> на основе </w:t>
      </w:r>
      <w:proofErr w:type="spellStart"/>
      <w:r w:rsidR="007A1C22" w:rsidRPr="007A1C22">
        <w:rPr>
          <w:rFonts w:ascii="Times New Roman" w:hAnsi="Times New Roman" w:cs="Times New Roman"/>
          <w:sz w:val="24"/>
          <w:szCs w:val="24"/>
        </w:rPr>
        <w:t>функционализированных</w:t>
      </w:r>
      <w:proofErr w:type="spellEnd"/>
      <w:r w:rsidR="007A1C22" w:rsidRPr="007A1C22">
        <w:rPr>
          <w:rFonts w:ascii="Times New Roman" w:hAnsi="Times New Roman" w:cs="Times New Roman"/>
          <w:sz w:val="24"/>
          <w:szCs w:val="24"/>
        </w:rPr>
        <w:t xml:space="preserve"> производных </w:t>
      </w:r>
      <w:proofErr w:type="spellStart"/>
      <w:r w:rsidR="007A1C22" w:rsidRPr="007A1C22">
        <w:rPr>
          <w:rFonts w:ascii="Times New Roman" w:hAnsi="Times New Roman" w:cs="Times New Roman"/>
          <w:sz w:val="24"/>
          <w:szCs w:val="24"/>
        </w:rPr>
        <w:t>норборнена</w:t>
      </w:r>
      <w:proofErr w:type="spellEnd"/>
      <w:r w:rsidR="00724FCA">
        <w:rPr>
          <w:rFonts w:ascii="Times New Roman" w:hAnsi="Times New Roman" w:cs="Times New Roman"/>
          <w:sz w:val="24"/>
          <w:szCs w:val="24"/>
        </w:rPr>
        <w:t xml:space="preserve"> (Рис 1</w:t>
      </w:r>
      <w:r w:rsidR="00705F2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724FCA">
        <w:rPr>
          <w:rFonts w:ascii="Times New Roman" w:hAnsi="Times New Roman" w:cs="Times New Roman"/>
          <w:sz w:val="24"/>
          <w:szCs w:val="24"/>
        </w:rPr>
        <w:t>)</w:t>
      </w:r>
      <w:r w:rsidR="006655D7">
        <w:rPr>
          <w:rFonts w:ascii="Times New Roman" w:hAnsi="Times New Roman" w:cs="Times New Roman"/>
          <w:sz w:val="24"/>
          <w:szCs w:val="24"/>
        </w:rPr>
        <w:t xml:space="preserve">, </w:t>
      </w:r>
      <w:r w:rsidR="00CB7273">
        <w:rPr>
          <w:rFonts w:ascii="Times New Roman" w:hAnsi="Times New Roman" w:cs="Times New Roman"/>
          <w:sz w:val="24"/>
          <w:szCs w:val="24"/>
        </w:rPr>
        <w:t>обладающих</w:t>
      </w:r>
      <w:r w:rsidR="006655D7" w:rsidRPr="006655D7">
        <w:rPr>
          <w:rFonts w:ascii="Times New Roman" w:hAnsi="Times New Roman" w:cs="Times New Roman"/>
          <w:sz w:val="24"/>
          <w:szCs w:val="24"/>
        </w:rPr>
        <w:t xml:space="preserve"> </w:t>
      </w:r>
      <w:r w:rsidR="00CB7273">
        <w:rPr>
          <w:rFonts w:ascii="Times New Roman" w:hAnsi="Times New Roman" w:cs="Times New Roman"/>
          <w:sz w:val="24"/>
          <w:szCs w:val="24"/>
        </w:rPr>
        <w:t xml:space="preserve">как </w:t>
      </w:r>
      <w:r w:rsidR="006655D7" w:rsidRPr="006655D7">
        <w:rPr>
          <w:rFonts w:ascii="Times New Roman" w:hAnsi="Times New Roman" w:cs="Times New Roman"/>
          <w:sz w:val="24"/>
          <w:szCs w:val="24"/>
        </w:rPr>
        <w:t>высокой проницаемостью, так и термически контролируемой селективностью.</w:t>
      </w:r>
      <w:r w:rsidR="00724F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052E" w:rsidRDefault="00C74056" w:rsidP="00C740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 1. Схема</w:t>
      </w:r>
      <w:r w:rsidRPr="00C740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направлений</w:t>
      </w:r>
      <w:r w:rsidRPr="00C740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исследования</w:t>
      </w:r>
      <w:r w:rsidRPr="00C740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элементорганических соединений в синтезе функциональных материалов.</w:t>
      </w:r>
    </w:p>
    <w:p w:rsidR="00E46BAB" w:rsidRPr="00E46BAB" w:rsidRDefault="00E46BAB" w:rsidP="00C740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6BAB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F17C1A" w:rsidRPr="00E46BAB" w:rsidRDefault="00D64567" w:rsidP="00D645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C5B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1. </w:t>
      </w:r>
      <w:proofErr w:type="spellStart"/>
      <w:r w:rsidR="00B846DF" w:rsidRPr="00D6456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Zaitsev</w:t>
      </w:r>
      <w:r w:rsidR="00611B0D" w:rsidRPr="00D6456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</w:t>
      </w:r>
      <w:proofErr w:type="spellEnd"/>
      <w:r w:rsidR="00611B0D" w:rsidRPr="004C5B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r w:rsidR="00611B0D" w:rsidRPr="00D6456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</w:t>
      </w:r>
      <w:r w:rsidR="00611B0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  <w:r w:rsidR="00B846DF" w:rsidRPr="004C5B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="00B846DF" w:rsidRPr="00D6456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Trubachev</w:t>
      </w:r>
      <w:proofErr w:type="spellEnd"/>
      <w:r w:rsidR="00611B0D" w:rsidRPr="00611B0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611B0D" w:rsidRPr="00D6456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</w:t>
      </w:r>
      <w:r w:rsidR="00611B0D" w:rsidRPr="004C5B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r w:rsidR="00611B0D" w:rsidRPr="00D6456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</w:t>
      </w:r>
      <w:r w:rsidR="00611B0D" w:rsidRPr="004C5B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  <w:r w:rsidR="00B846DF" w:rsidRPr="004C5B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="00B846DF" w:rsidRPr="00D6456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Antonenko</w:t>
      </w:r>
      <w:proofErr w:type="spellEnd"/>
      <w:r w:rsidR="00611B0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611B0D" w:rsidRPr="00D6456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</w:t>
      </w:r>
      <w:r w:rsidR="00611B0D" w:rsidRPr="004C5B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r w:rsidR="00611B0D" w:rsidRPr="00D6456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</w:t>
      </w:r>
      <w:r w:rsidR="00611B0D" w:rsidRPr="004C5B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r w:rsidR="00B846DF" w:rsidRPr="00D6456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et</w:t>
      </w:r>
      <w:r w:rsidR="00B846DF" w:rsidRPr="004C5B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B846DF" w:rsidRPr="00D6456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al</w:t>
      </w:r>
      <w:r w:rsidR="00B846DF" w:rsidRPr="004C5B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  <w:r w:rsidR="00B846DF" w:rsidRPr="00B846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F17C1A" w:rsidRPr="00D6456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Organodigermanium</w:t>
      </w:r>
      <w:proofErr w:type="spellEnd"/>
      <w:r w:rsidR="00F17C1A" w:rsidRPr="004C5B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F17C1A" w:rsidRPr="00D6456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compounds</w:t>
      </w:r>
      <w:r w:rsidR="00F17C1A" w:rsidRPr="004C5B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: </w:t>
      </w:r>
      <w:r w:rsidR="00F17C1A" w:rsidRPr="00D6456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Structures</w:t>
      </w:r>
      <w:r w:rsidR="00F17C1A" w:rsidRPr="004C5B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F17C1A" w:rsidRPr="00D6456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and</w:t>
      </w:r>
      <w:r w:rsidR="00F17C1A" w:rsidRPr="004C5B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F17C1A" w:rsidRPr="00D6456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properties</w:t>
      </w:r>
      <w:r w:rsidR="00F17C1A" w:rsidRPr="004C5B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// </w:t>
      </w:r>
      <w:r w:rsidR="00F17C1A" w:rsidRPr="00D6456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Organometallics</w:t>
      </w:r>
      <w:r w:rsidR="00F17C1A" w:rsidRPr="004C5B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2024. </w:t>
      </w:r>
      <w:r w:rsidR="00F17C1A" w:rsidRPr="00D6456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Vol</w:t>
      </w:r>
      <w:r w:rsidR="00F17C1A" w:rsidRPr="004C5B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 43</w:t>
      </w:r>
      <w:r w:rsidR="00F35988" w:rsidRPr="00E46BA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  <w:r w:rsidR="00F17C1A" w:rsidRPr="004C5B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F17C1A" w:rsidRPr="00D6456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</w:t>
      </w:r>
      <w:r w:rsidR="00F17C1A" w:rsidRPr="004C5B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r w:rsidR="00F35988" w:rsidRPr="00F3598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2777–2786</w:t>
      </w:r>
      <w:r w:rsidR="00F35988" w:rsidRPr="00E46BA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F17C1A" w:rsidRPr="00E46BAB" w:rsidRDefault="009450E1" w:rsidP="00D645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2. </w:t>
      </w:r>
      <w:proofErr w:type="spellStart"/>
      <w:r w:rsidR="00F3035A" w:rsidRPr="00D6456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ZaitsevK</w:t>
      </w:r>
      <w:proofErr w:type="spellEnd"/>
      <w:r w:rsidR="00F3035A" w:rsidRPr="004C5B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r w:rsidR="00F3035A" w:rsidRPr="00D6456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</w:t>
      </w:r>
      <w:r w:rsidR="00F3035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  <w:r w:rsidR="00F3035A" w:rsidRPr="004C5B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="00F3035A" w:rsidRPr="00D6456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Trubachev</w:t>
      </w:r>
      <w:proofErr w:type="spellEnd"/>
      <w:r w:rsidR="00F3035A" w:rsidRPr="00611B0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F3035A" w:rsidRPr="00D6456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</w:t>
      </w:r>
      <w:r w:rsidR="00F3035A" w:rsidRPr="004C5B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r w:rsidR="00F3035A" w:rsidRPr="00D6456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</w:t>
      </w:r>
      <w:r w:rsidR="00F3035A" w:rsidRPr="004C5B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., </w:t>
      </w:r>
      <w:proofErr w:type="spellStart"/>
      <w:r w:rsidR="00D446AE" w:rsidRPr="00D6456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Tafeenko</w:t>
      </w:r>
      <w:proofErr w:type="spellEnd"/>
      <w:r w:rsidR="00F3035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F3035A" w:rsidRPr="00D6456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V. A.</w:t>
      </w:r>
      <w:r w:rsidR="00D446AE" w:rsidRPr="00D6456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="00D446AE" w:rsidRPr="00D6456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Oprunenko</w:t>
      </w:r>
      <w:proofErr w:type="spellEnd"/>
      <w:r w:rsidR="00F3035A" w:rsidRPr="00F3035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F3035A" w:rsidRPr="00D6456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Y. F. </w:t>
      </w:r>
      <w:proofErr w:type="spellStart"/>
      <w:r w:rsidR="00F17C1A" w:rsidRPr="00D6456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Bis</w:t>
      </w:r>
      <w:proofErr w:type="spellEnd"/>
      <w:r w:rsidR="00F17C1A" w:rsidRPr="00D6456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</w:t>
      </w:r>
      <w:proofErr w:type="spellStart"/>
      <w:r w:rsidR="00F17C1A" w:rsidRPr="00D6456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triazole</w:t>
      </w:r>
      <w:proofErr w:type="spellEnd"/>
      <w:r w:rsidR="00F17C1A" w:rsidRPr="00D6456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) derivatives of </w:t>
      </w:r>
      <w:proofErr w:type="spellStart"/>
      <w:r w:rsidR="00F17C1A" w:rsidRPr="00D6456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organodigermanes</w:t>
      </w:r>
      <w:proofErr w:type="spellEnd"/>
      <w:r w:rsidR="00F17C1A" w:rsidRPr="00D6456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: synthesis, structure, and properties // </w:t>
      </w:r>
      <w:r w:rsidR="00E15104" w:rsidRPr="00E1510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Mendeleev </w:t>
      </w:r>
      <w:proofErr w:type="spellStart"/>
      <w:r w:rsidR="00E15104" w:rsidRPr="00E1510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Commun</w:t>
      </w:r>
      <w:proofErr w:type="spellEnd"/>
      <w:r w:rsidR="00E15104" w:rsidRPr="00E1510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  <w:r w:rsidR="00F17C1A" w:rsidRPr="00D6456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2024. Vol. 34</w:t>
      </w:r>
      <w:r w:rsidR="00F35988" w:rsidRPr="00E46BA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  <w:r w:rsidR="00F17C1A" w:rsidRPr="00D6456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P. </w:t>
      </w:r>
      <w:r w:rsidR="00F35988" w:rsidRPr="00E46BA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819-821.</w:t>
      </w:r>
    </w:p>
    <w:p w:rsidR="00F17C1A" w:rsidRPr="00A60C94" w:rsidRDefault="00D64567" w:rsidP="00D645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3. </w:t>
      </w:r>
      <w:r w:rsidR="00F17C1A" w:rsidRPr="00D6456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Zaitsev K. V., </w:t>
      </w:r>
      <w:proofErr w:type="spellStart"/>
      <w:r w:rsidR="00F17C1A" w:rsidRPr="00D6456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Trubachev</w:t>
      </w:r>
      <w:proofErr w:type="spellEnd"/>
      <w:r w:rsidR="00F17C1A" w:rsidRPr="00D6456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A. D., </w:t>
      </w:r>
      <w:proofErr w:type="spellStart"/>
      <w:r w:rsidR="00F17C1A" w:rsidRPr="00D6456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Poleshchuk</w:t>
      </w:r>
      <w:proofErr w:type="spellEnd"/>
      <w:r w:rsidR="00F17C1A" w:rsidRPr="00D6456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O. K. Germanium complexes with ono tridentate ligands: O-h bond activation control according to </w:t>
      </w:r>
      <w:proofErr w:type="spellStart"/>
      <w:r w:rsidR="00F17C1A" w:rsidRPr="00D6456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dft</w:t>
      </w:r>
      <w:proofErr w:type="spellEnd"/>
      <w:r w:rsidR="00F17C1A" w:rsidRPr="00D6456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calculations // </w:t>
      </w:r>
      <w:r w:rsidR="00E15104" w:rsidRPr="00E1510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Int. J. Mol.</w:t>
      </w:r>
      <w:r w:rsidR="00872A48" w:rsidRPr="00872A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F17C1A" w:rsidRPr="00D6456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2023. Vol. 24</w:t>
      </w:r>
      <w:r w:rsidR="00D2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F17C1A" w:rsidRPr="00D6456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gramStart"/>
      <w:r w:rsidR="00F17C1A" w:rsidRPr="00D6456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P. 10218</w:t>
      </w:r>
      <w:r w:rsidR="00A60C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F17C1A" w:rsidRPr="00D64567" w:rsidRDefault="00D64567" w:rsidP="00D645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4. </w:t>
      </w:r>
      <w:r w:rsidR="00FB3B2D" w:rsidRPr="00D6456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Zaitsev K. V., </w:t>
      </w:r>
      <w:proofErr w:type="spellStart"/>
      <w:r w:rsidR="00FB3B2D" w:rsidRPr="00D6456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Trubachev</w:t>
      </w:r>
      <w:proofErr w:type="spellEnd"/>
      <w:r w:rsidR="00FB3B2D" w:rsidRPr="00D6456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A. D., </w:t>
      </w:r>
      <w:proofErr w:type="spellStart"/>
      <w:r w:rsidR="00D446AE" w:rsidRPr="00D6456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Oprunenko</w:t>
      </w:r>
      <w:proofErr w:type="spellEnd"/>
      <w:r w:rsidR="00D446AE" w:rsidRPr="00D6456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FB3B2D" w:rsidRPr="00D6456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Y. F. </w:t>
      </w:r>
      <w:r w:rsidR="00D446AE" w:rsidRPr="00D6456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et al. </w:t>
      </w:r>
      <w:r w:rsidR="00F17C1A" w:rsidRPr="00D6456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Aluminum </w:t>
      </w:r>
      <w:proofErr w:type="spellStart"/>
      <w:r w:rsidR="00F17C1A" w:rsidRPr="00D6456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salen</w:t>
      </w:r>
      <w:proofErr w:type="spellEnd"/>
      <w:r w:rsidR="00F17C1A" w:rsidRPr="00D6456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complexes modified with unsaturated alcohol: Synthesis, characterization, and their activity towards ring-opening polymerization of &amp;epsilon;-</w:t>
      </w:r>
      <w:proofErr w:type="spellStart"/>
      <w:r w:rsidR="00F17C1A" w:rsidRPr="00D6456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caprolactone</w:t>
      </w:r>
      <w:proofErr w:type="spellEnd"/>
      <w:r w:rsidR="00F17C1A" w:rsidRPr="00D6456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and </w:t>
      </w:r>
      <w:proofErr w:type="spellStart"/>
      <w:r w:rsidR="00F17C1A" w:rsidRPr="00D6456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d,l-lactide</w:t>
      </w:r>
      <w:proofErr w:type="spellEnd"/>
      <w:r w:rsidR="00F17C1A" w:rsidRPr="00D6456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// Molecules. 2023. Vol. 28, P. 1262.</w:t>
      </w:r>
    </w:p>
    <w:p w:rsidR="00A70CE4" w:rsidRPr="00F106D0" w:rsidRDefault="00D64567" w:rsidP="00D645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5. </w:t>
      </w:r>
      <w:proofErr w:type="spellStart"/>
      <w:r w:rsidR="00D446AE" w:rsidRPr="00D6456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Trubachev</w:t>
      </w:r>
      <w:proofErr w:type="spellEnd"/>
      <w:r w:rsidR="00C972A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C972A8" w:rsidRPr="00D6456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A. D.</w:t>
      </w:r>
      <w:r w:rsidR="00D446AE" w:rsidRPr="00D6456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Zaitsev</w:t>
      </w:r>
      <w:r w:rsidR="00C972A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C972A8" w:rsidRPr="00D6456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K. V.</w:t>
      </w:r>
      <w:r w:rsidR="00D446AE" w:rsidRPr="00D6456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="00D446AE" w:rsidRPr="00D6456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Alentev</w:t>
      </w:r>
      <w:proofErr w:type="spellEnd"/>
      <w:r w:rsidR="00D01D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D01D8F" w:rsidRPr="00D6456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D. A.</w:t>
      </w:r>
      <w:r w:rsidR="00D446AE" w:rsidRPr="00D6456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="00D446AE" w:rsidRPr="00D6456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Bermeshev</w:t>
      </w:r>
      <w:proofErr w:type="spellEnd"/>
      <w:r w:rsidR="00D446AE" w:rsidRPr="00D6456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D01D8F" w:rsidRPr="00D6456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M. V</w:t>
      </w:r>
      <w:r w:rsidR="00D446AE" w:rsidRPr="00D446A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  <w:r w:rsidR="008E04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0A18CF" w:rsidRPr="00D6456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New liquid-crystal polymer materials// Book of abstracts. XXII Mendeleev Congress on General and Applied Chemistry, October 7-12, 2024. Vol. 6.</w:t>
      </w:r>
      <w:r w:rsidR="00D446AE" w:rsidRPr="00D446A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0A18CF" w:rsidRPr="00D6456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“Admiral Print” LLC Moscow Federal Territory “Sirius”, Russia: 2024. P. 79.</w:t>
      </w:r>
    </w:p>
    <w:sectPr w:rsidR="00A70CE4" w:rsidRPr="00F106D0" w:rsidSect="00D852FD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06BA" w:rsidRDefault="007E06BA" w:rsidP="00F17C1A">
      <w:pPr>
        <w:spacing w:after="0" w:line="240" w:lineRule="auto"/>
      </w:pPr>
      <w:r>
        <w:separator/>
      </w:r>
    </w:p>
  </w:endnote>
  <w:endnote w:type="continuationSeparator" w:id="0">
    <w:p w:rsidR="007E06BA" w:rsidRDefault="007E06BA" w:rsidP="00F17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06BA" w:rsidRDefault="007E06BA" w:rsidP="00F17C1A">
      <w:pPr>
        <w:spacing w:after="0" w:line="240" w:lineRule="auto"/>
      </w:pPr>
      <w:r>
        <w:separator/>
      </w:r>
    </w:p>
  </w:footnote>
  <w:footnote w:type="continuationSeparator" w:id="0">
    <w:p w:rsidR="007E06BA" w:rsidRDefault="007E06BA" w:rsidP="00F17C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51363"/>
    <w:multiLevelType w:val="hybridMultilevel"/>
    <w:tmpl w:val="931C1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79F2"/>
    <w:rsid w:val="00067708"/>
    <w:rsid w:val="0008080D"/>
    <w:rsid w:val="00084F36"/>
    <w:rsid w:val="000A18CF"/>
    <w:rsid w:val="000A5EC6"/>
    <w:rsid w:val="000B2447"/>
    <w:rsid w:val="000C1E1B"/>
    <w:rsid w:val="000E51E6"/>
    <w:rsid w:val="0011024E"/>
    <w:rsid w:val="001327A9"/>
    <w:rsid w:val="00146FDE"/>
    <w:rsid w:val="001917D6"/>
    <w:rsid w:val="001A0577"/>
    <w:rsid w:val="001A61F6"/>
    <w:rsid w:val="001C5C2F"/>
    <w:rsid w:val="001F6186"/>
    <w:rsid w:val="002169F5"/>
    <w:rsid w:val="00276C7A"/>
    <w:rsid w:val="002868CC"/>
    <w:rsid w:val="002A1BA1"/>
    <w:rsid w:val="002B0823"/>
    <w:rsid w:val="002F7E58"/>
    <w:rsid w:val="00371CFE"/>
    <w:rsid w:val="00395993"/>
    <w:rsid w:val="00397D55"/>
    <w:rsid w:val="003A46EF"/>
    <w:rsid w:val="003C225B"/>
    <w:rsid w:val="00412D98"/>
    <w:rsid w:val="00420133"/>
    <w:rsid w:val="00492131"/>
    <w:rsid w:val="004B5719"/>
    <w:rsid w:val="004C3961"/>
    <w:rsid w:val="004C5B9B"/>
    <w:rsid w:val="004D36C9"/>
    <w:rsid w:val="00516806"/>
    <w:rsid w:val="0053248F"/>
    <w:rsid w:val="00542E8A"/>
    <w:rsid w:val="005D1DEA"/>
    <w:rsid w:val="00611B0D"/>
    <w:rsid w:val="006655D7"/>
    <w:rsid w:val="006726FB"/>
    <w:rsid w:val="006835B5"/>
    <w:rsid w:val="00692A40"/>
    <w:rsid w:val="006950D5"/>
    <w:rsid w:val="006F2824"/>
    <w:rsid w:val="00705F25"/>
    <w:rsid w:val="007065FB"/>
    <w:rsid w:val="00724FCA"/>
    <w:rsid w:val="00745189"/>
    <w:rsid w:val="007A1C22"/>
    <w:rsid w:val="007A37C9"/>
    <w:rsid w:val="007E06BA"/>
    <w:rsid w:val="007E5431"/>
    <w:rsid w:val="00807949"/>
    <w:rsid w:val="0082290B"/>
    <w:rsid w:val="00872A48"/>
    <w:rsid w:val="008E04F7"/>
    <w:rsid w:val="008E79F2"/>
    <w:rsid w:val="008F5293"/>
    <w:rsid w:val="009224E3"/>
    <w:rsid w:val="009450E1"/>
    <w:rsid w:val="0096028B"/>
    <w:rsid w:val="009914DA"/>
    <w:rsid w:val="009C424C"/>
    <w:rsid w:val="00A03C8E"/>
    <w:rsid w:val="00A162CE"/>
    <w:rsid w:val="00A22672"/>
    <w:rsid w:val="00A46500"/>
    <w:rsid w:val="00A60C94"/>
    <w:rsid w:val="00A70CE4"/>
    <w:rsid w:val="00A879FC"/>
    <w:rsid w:val="00AE02A1"/>
    <w:rsid w:val="00AE0B52"/>
    <w:rsid w:val="00B237C1"/>
    <w:rsid w:val="00B53E90"/>
    <w:rsid w:val="00B764F7"/>
    <w:rsid w:val="00B846DF"/>
    <w:rsid w:val="00B86DBE"/>
    <w:rsid w:val="00B9488C"/>
    <w:rsid w:val="00BB2CE3"/>
    <w:rsid w:val="00C04E55"/>
    <w:rsid w:val="00C47310"/>
    <w:rsid w:val="00C74056"/>
    <w:rsid w:val="00C972A8"/>
    <w:rsid w:val="00CB7273"/>
    <w:rsid w:val="00CC3E2E"/>
    <w:rsid w:val="00CE667C"/>
    <w:rsid w:val="00D01D8F"/>
    <w:rsid w:val="00D276E7"/>
    <w:rsid w:val="00D446AE"/>
    <w:rsid w:val="00D64567"/>
    <w:rsid w:val="00D852FD"/>
    <w:rsid w:val="00E112CA"/>
    <w:rsid w:val="00E15104"/>
    <w:rsid w:val="00E46BAB"/>
    <w:rsid w:val="00E61010"/>
    <w:rsid w:val="00E8594F"/>
    <w:rsid w:val="00E85AB2"/>
    <w:rsid w:val="00E917F4"/>
    <w:rsid w:val="00E93C00"/>
    <w:rsid w:val="00EC4350"/>
    <w:rsid w:val="00EC65D3"/>
    <w:rsid w:val="00ED3C03"/>
    <w:rsid w:val="00F1052E"/>
    <w:rsid w:val="00F106D0"/>
    <w:rsid w:val="00F1513D"/>
    <w:rsid w:val="00F17C1A"/>
    <w:rsid w:val="00F267F5"/>
    <w:rsid w:val="00F3035A"/>
    <w:rsid w:val="00F35988"/>
    <w:rsid w:val="00F3640F"/>
    <w:rsid w:val="00F8147F"/>
    <w:rsid w:val="00F94958"/>
    <w:rsid w:val="00FB3B2D"/>
    <w:rsid w:val="00FC0ABD"/>
    <w:rsid w:val="00FC0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D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99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17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7C1A"/>
  </w:style>
  <w:style w:type="paragraph" w:styleId="a6">
    <w:name w:val="footer"/>
    <w:basedOn w:val="a"/>
    <w:link w:val="a7"/>
    <w:uiPriority w:val="99"/>
    <w:unhideWhenUsed/>
    <w:rsid w:val="00F17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7C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1F385-03B0-4DB6-B371-5C6D7D50E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Tatiana Dubinina</cp:lastModifiedBy>
  <cp:revision>97</cp:revision>
  <dcterms:created xsi:type="dcterms:W3CDTF">2025-02-25T11:01:00Z</dcterms:created>
  <dcterms:modified xsi:type="dcterms:W3CDTF">2025-03-18T00:25:00Z</dcterms:modified>
</cp:coreProperties>
</file>