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6AF42" w14:textId="00075716" w:rsidR="009B03CC" w:rsidRPr="007B2764" w:rsidRDefault="007B27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Эффект стабилизации микроструктуры и </w:t>
      </w:r>
      <w:r w:rsidR="00756881">
        <w:rPr>
          <w:b/>
          <w:color w:val="000000"/>
        </w:rPr>
        <w:t>снижения чувствительности к влажности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  <w:lang w:val="en-US"/>
        </w:rPr>
        <w:t>SnO</w:t>
      </w:r>
      <w:proofErr w:type="spellEnd"/>
      <w:r w:rsidRPr="007B2764">
        <w:rPr>
          <w:b/>
          <w:color w:val="000000"/>
          <w:vertAlign w:val="subscript"/>
        </w:rPr>
        <w:t>2</w:t>
      </w:r>
      <w:r w:rsidRPr="007B2764">
        <w:rPr>
          <w:b/>
          <w:color w:val="000000"/>
        </w:rPr>
        <w:t xml:space="preserve"> </w:t>
      </w:r>
      <w:r>
        <w:rPr>
          <w:b/>
          <w:color w:val="000000"/>
        </w:rPr>
        <w:t xml:space="preserve">и </w:t>
      </w:r>
      <w:r>
        <w:rPr>
          <w:b/>
          <w:color w:val="000000"/>
          <w:lang w:val="en-US"/>
        </w:rPr>
        <w:t>WO</w:t>
      </w:r>
      <w:r w:rsidRPr="007B2764">
        <w:rPr>
          <w:b/>
          <w:color w:val="000000"/>
          <w:vertAlign w:val="subscript"/>
        </w:rPr>
        <w:t>3</w:t>
      </w:r>
      <w:r>
        <w:rPr>
          <w:b/>
          <w:color w:val="000000"/>
        </w:rPr>
        <w:t xml:space="preserve"> при</w:t>
      </w:r>
      <w:r w:rsidRPr="007B2764">
        <w:rPr>
          <w:b/>
          <w:color w:val="000000"/>
        </w:rPr>
        <w:t xml:space="preserve"> </w:t>
      </w:r>
      <w:r>
        <w:rPr>
          <w:b/>
          <w:color w:val="000000"/>
        </w:rPr>
        <w:t>модификации аморфным</w:t>
      </w:r>
      <w:r w:rsidRPr="007B2764">
        <w:rPr>
          <w:b/>
          <w:color w:val="000000"/>
        </w:rPr>
        <w:t xml:space="preserve"> </w:t>
      </w:r>
      <w:proofErr w:type="spellStart"/>
      <w:r>
        <w:rPr>
          <w:b/>
          <w:color w:val="000000"/>
          <w:lang w:val="en-US"/>
        </w:rPr>
        <w:t>SiO</w:t>
      </w:r>
      <w:proofErr w:type="spellEnd"/>
      <w:r w:rsidRPr="007B2764">
        <w:rPr>
          <w:b/>
          <w:color w:val="000000"/>
          <w:vertAlign w:val="subscript"/>
        </w:rPr>
        <w:t>2</w:t>
      </w:r>
      <w:r>
        <w:rPr>
          <w:b/>
          <w:color w:val="000000"/>
        </w:rPr>
        <w:t xml:space="preserve"> </w:t>
      </w:r>
    </w:p>
    <w:p w14:paraId="00000002" w14:textId="581FFB41" w:rsidR="00130241" w:rsidRPr="007B2764" w:rsidRDefault="00505E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7B2764">
        <w:rPr>
          <w:b/>
          <w:i/>
          <w:color w:val="000000"/>
        </w:rPr>
        <w:t>Эшмаков</w:t>
      </w:r>
      <w:proofErr w:type="spellEnd"/>
      <w:r w:rsidR="00EB1F49" w:rsidRPr="007B2764">
        <w:rPr>
          <w:b/>
          <w:i/>
          <w:color w:val="000000"/>
        </w:rPr>
        <w:t xml:space="preserve"> </w:t>
      </w:r>
      <w:r w:rsidRPr="007B2764">
        <w:rPr>
          <w:b/>
          <w:i/>
          <w:color w:val="000000"/>
        </w:rPr>
        <w:t>Р</w:t>
      </w:r>
      <w:r w:rsidR="00EB1F49" w:rsidRPr="007B2764">
        <w:rPr>
          <w:b/>
          <w:i/>
          <w:color w:val="000000"/>
        </w:rPr>
        <w:t>.</w:t>
      </w:r>
      <w:r w:rsidRPr="007B2764">
        <w:rPr>
          <w:b/>
          <w:i/>
          <w:color w:val="000000"/>
        </w:rPr>
        <w:t>С.</w:t>
      </w:r>
    </w:p>
    <w:p w14:paraId="00000003" w14:textId="3B2F76C7" w:rsidR="00130241" w:rsidRDefault="00DF68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</w:t>
      </w:r>
      <w:r w:rsidR="0065101D">
        <w:rPr>
          <w:i/>
          <w:color w:val="000000"/>
        </w:rPr>
        <w:t>3</w:t>
      </w:r>
      <w:r>
        <w:rPr>
          <w:i/>
          <w:color w:val="000000"/>
        </w:rPr>
        <w:t xml:space="preserve"> год обучения</w:t>
      </w:r>
    </w:p>
    <w:p w14:paraId="00000004" w14:textId="5AF53D66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25F1DBF0" w:rsidR="00130241" w:rsidRPr="005D528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05E7D">
        <w:rPr>
          <w:i/>
          <w:color w:val="000000"/>
          <w:lang w:val="en-US"/>
        </w:rPr>
        <w:t>E</w:t>
      </w:r>
      <w:r w:rsidR="003B76D6" w:rsidRPr="005D5289">
        <w:rPr>
          <w:i/>
          <w:color w:val="000000"/>
        </w:rPr>
        <w:t>-</w:t>
      </w:r>
      <w:r w:rsidRPr="00505E7D">
        <w:rPr>
          <w:i/>
          <w:color w:val="000000"/>
          <w:lang w:val="en-US"/>
        </w:rPr>
        <w:t>mail</w:t>
      </w:r>
      <w:r w:rsidRPr="005D5289">
        <w:rPr>
          <w:i/>
          <w:color w:val="000000"/>
        </w:rPr>
        <w:t xml:space="preserve">: </w:t>
      </w:r>
      <w:proofErr w:type="spellStart"/>
      <w:r w:rsidR="00DF68B9">
        <w:rPr>
          <w:i/>
          <w:color w:val="000000"/>
          <w:u w:val="single"/>
          <w:lang w:val="en-US"/>
        </w:rPr>
        <w:t>rodion</w:t>
      </w:r>
      <w:proofErr w:type="spellEnd"/>
      <w:r w:rsidR="00DF68B9" w:rsidRPr="005D5289">
        <w:rPr>
          <w:i/>
          <w:color w:val="000000"/>
          <w:u w:val="single"/>
        </w:rPr>
        <w:t>.</w:t>
      </w:r>
      <w:proofErr w:type="spellStart"/>
      <w:r w:rsidR="00DF68B9">
        <w:rPr>
          <w:i/>
          <w:color w:val="000000"/>
          <w:u w:val="single"/>
          <w:lang w:val="en-US"/>
        </w:rPr>
        <w:t>eshmakov</w:t>
      </w:r>
      <w:proofErr w:type="spellEnd"/>
      <w:r w:rsidR="00DF68B9" w:rsidRPr="005D5289">
        <w:rPr>
          <w:i/>
          <w:color w:val="000000"/>
          <w:u w:val="single"/>
        </w:rPr>
        <w:t>@</w:t>
      </w:r>
      <w:r w:rsidR="00DF68B9">
        <w:rPr>
          <w:i/>
          <w:color w:val="000000"/>
          <w:u w:val="single"/>
          <w:lang w:val="en-US"/>
        </w:rPr>
        <w:t>chemistry</w:t>
      </w:r>
      <w:r w:rsidR="00DF68B9" w:rsidRPr="005D5289">
        <w:rPr>
          <w:i/>
          <w:color w:val="000000"/>
          <w:u w:val="single"/>
        </w:rPr>
        <w:t>.</w:t>
      </w:r>
      <w:proofErr w:type="spellStart"/>
      <w:r w:rsidR="00DF68B9">
        <w:rPr>
          <w:i/>
          <w:color w:val="000000"/>
          <w:u w:val="single"/>
          <w:lang w:val="en-US"/>
        </w:rPr>
        <w:t>msu</w:t>
      </w:r>
      <w:proofErr w:type="spellEnd"/>
      <w:r w:rsidR="00DF68B9" w:rsidRPr="005D5289">
        <w:rPr>
          <w:i/>
          <w:color w:val="000000"/>
          <w:u w:val="single"/>
        </w:rPr>
        <w:t>.</w:t>
      </w:r>
      <w:proofErr w:type="spellStart"/>
      <w:r w:rsidR="00DF68B9">
        <w:rPr>
          <w:i/>
          <w:color w:val="000000"/>
          <w:u w:val="single"/>
          <w:lang w:val="en-US"/>
        </w:rPr>
        <w:t>ru</w:t>
      </w:r>
      <w:proofErr w:type="spellEnd"/>
    </w:p>
    <w:p w14:paraId="293C41CA" w14:textId="48A52FDC" w:rsidR="00A1236E" w:rsidRDefault="001F033E" w:rsidP="00A123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Полупроводниковые газовые сенсоры являются перспективными устройствами для детектирования различных газов в воздушной среде, среди которых можно выделить летучие органические соединения, </w:t>
      </w:r>
      <w:proofErr w:type="spellStart"/>
      <w:r>
        <w:t>газы-поллютанты</w:t>
      </w:r>
      <w:proofErr w:type="spellEnd"/>
      <w:r>
        <w:t>, промышленные и технические газы. Традиционно в материалах для газовых сенсоров на основе оксидов металлов (</w:t>
      </w:r>
      <w:proofErr w:type="spellStart"/>
      <w:r>
        <w:rPr>
          <w:lang w:val="en-US"/>
        </w:rPr>
        <w:t>SnO</w:t>
      </w:r>
      <w:proofErr w:type="spellEnd"/>
      <w:r w:rsidRPr="001F033E">
        <w:rPr>
          <w:vertAlign w:val="subscript"/>
        </w:rPr>
        <w:t>2</w:t>
      </w:r>
      <w:r w:rsidRPr="001F033E">
        <w:t xml:space="preserve">, </w:t>
      </w:r>
      <w:r>
        <w:rPr>
          <w:lang w:val="en-US"/>
        </w:rPr>
        <w:t>WO</w:t>
      </w:r>
      <w:r w:rsidRPr="001F033E">
        <w:rPr>
          <w:vertAlign w:val="subscript"/>
        </w:rPr>
        <w:t>3</w:t>
      </w:r>
      <w:r w:rsidRPr="001F033E">
        <w:t xml:space="preserve">, </w:t>
      </w:r>
      <w:r>
        <w:rPr>
          <w:lang w:val="en-US"/>
        </w:rPr>
        <w:t>In</w:t>
      </w:r>
      <w:r w:rsidRPr="001F033E">
        <w:rPr>
          <w:vertAlign w:val="subscript"/>
        </w:rPr>
        <w:t>2</w:t>
      </w:r>
      <w:r>
        <w:rPr>
          <w:lang w:val="en-US"/>
        </w:rPr>
        <w:t>O</w:t>
      </w:r>
      <w:r w:rsidRPr="001F033E">
        <w:rPr>
          <w:vertAlign w:val="subscript"/>
        </w:rPr>
        <w:t>3</w:t>
      </w:r>
      <w:r w:rsidRPr="001F033E">
        <w:t xml:space="preserve"> </w:t>
      </w:r>
      <w:r>
        <w:t xml:space="preserve">и др.) чувствительность и селективность по отношению к </w:t>
      </w:r>
      <w:r w:rsidR="004546BB">
        <w:t xml:space="preserve">целевому </w:t>
      </w:r>
      <w:proofErr w:type="spellStart"/>
      <w:r>
        <w:t>аналиту</w:t>
      </w:r>
      <w:proofErr w:type="spellEnd"/>
      <w:r>
        <w:t xml:space="preserve"> повышают посредством введения каталитических </w:t>
      </w:r>
      <w:proofErr w:type="spellStart"/>
      <w:r>
        <w:t>модфикаторов</w:t>
      </w:r>
      <w:proofErr w:type="spellEnd"/>
      <w:r>
        <w:t>: благородных металлов и их соединений, оксидов переходных металлов. Однако такой подход не позволяет нивелировать один из главных недостатков полупроводниковых газовых сенсоров – изменение отклика при варьировании влажности анализируемой газовой смеси</w:t>
      </w:r>
      <w:r w:rsidR="000F6DFF">
        <w:t xml:space="preserve">. </w:t>
      </w:r>
      <w:r w:rsidR="00A1236E">
        <w:t>Одним из способов повышения устойчивости отклика</w:t>
      </w:r>
      <w:r w:rsidR="004546BB">
        <w:t xml:space="preserve"> полупроводниковых сенсоров в условиях переменной влажности</w:t>
      </w:r>
      <w:r w:rsidR="00A1236E">
        <w:t xml:space="preserve"> является </w:t>
      </w:r>
      <w:r w:rsidR="004546BB">
        <w:t xml:space="preserve">создание композитов, включающих полупроводниковый оксид и аморфный </w:t>
      </w:r>
      <w:r w:rsidR="00A1236E">
        <w:t>диоксид кремния.</w:t>
      </w:r>
    </w:p>
    <w:p w14:paraId="61AE4550" w14:textId="0429E0A5" w:rsidR="005A3F51" w:rsidRDefault="005A3F51" w:rsidP="005E1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данной работе </w:t>
      </w:r>
      <w:proofErr w:type="spellStart"/>
      <w:r>
        <w:t>нанокомпозиты</w:t>
      </w:r>
      <w:proofErr w:type="spellEnd"/>
      <w:r>
        <w:t xml:space="preserve"> </w:t>
      </w:r>
      <w:proofErr w:type="spellStart"/>
      <w:r w:rsidR="00A1236E">
        <w:rPr>
          <w:lang w:val="en-US"/>
        </w:rPr>
        <w:t>M</w:t>
      </w:r>
      <w:r>
        <w:rPr>
          <w:lang w:val="en-US"/>
        </w:rPr>
        <w:t>O</w:t>
      </w:r>
      <w:r w:rsidR="00A1236E">
        <w:rPr>
          <w:vertAlign w:val="subscript"/>
          <w:lang w:val="en-US"/>
        </w:rPr>
        <w:t>x</w:t>
      </w:r>
      <w:proofErr w:type="spellEnd"/>
      <w:r w:rsidRPr="005A3F51">
        <w:t>/</w:t>
      </w:r>
      <w:proofErr w:type="spellStart"/>
      <w:r w:rsidR="00A1236E">
        <w:rPr>
          <w:lang w:val="en-US"/>
        </w:rPr>
        <w:t>Si</w:t>
      </w:r>
      <w:r>
        <w:rPr>
          <w:lang w:val="en-US"/>
        </w:rPr>
        <w:t>O</w:t>
      </w:r>
      <w:proofErr w:type="spellEnd"/>
      <w:r w:rsidR="00A1236E" w:rsidRPr="00A1236E">
        <w:rPr>
          <w:vertAlign w:val="subscript"/>
        </w:rPr>
        <w:t>2</w:t>
      </w:r>
      <w:r w:rsidRPr="005A3F51">
        <w:t xml:space="preserve"> </w:t>
      </w:r>
      <w:r w:rsidR="00A1236E" w:rsidRPr="00A1236E">
        <w:t>(</w:t>
      </w:r>
      <w:r w:rsidR="00A1236E">
        <w:rPr>
          <w:lang w:val="en-US"/>
        </w:rPr>
        <w:t>M</w:t>
      </w:r>
      <w:r w:rsidR="00A1236E" w:rsidRPr="00A1236E">
        <w:t>=</w:t>
      </w:r>
      <w:r w:rsidR="00A1236E">
        <w:rPr>
          <w:lang w:val="en-US"/>
        </w:rPr>
        <w:t>Sn</w:t>
      </w:r>
      <w:r w:rsidR="00A1236E" w:rsidRPr="00A1236E">
        <w:t>(</w:t>
      </w:r>
      <w:r w:rsidR="00A1236E">
        <w:rPr>
          <w:lang w:val="en-US"/>
        </w:rPr>
        <w:t>IV</w:t>
      </w:r>
      <w:r w:rsidR="00A1236E" w:rsidRPr="00A1236E">
        <w:t xml:space="preserve">), </w:t>
      </w:r>
      <w:r w:rsidR="00A1236E">
        <w:rPr>
          <w:lang w:val="en-US"/>
        </w:rPr>
        <w:t>W</w:t>
      </w:r>
      <w:r w:rsidR="00A1236E" w:rsidRPr="00A1236E">
        <w:t>(</w:t>
      </w:r>
      <w:r w:rsidR="00A1236E">
        <w:rPr>
          <w:lang w:val="en-US"/>
        </w:rPr>
        <w:t>VI</w:t>
      </w:r>
      <w:r w:rsidR="00A1236E" w:rsidRPr="00A1236E">
        <w:t xml:space="preserve">)) </w:t>
      </w:r>
      <w:r>
        <w:t xml:space="preserve">синтезировали </w:t>
      </w:r>
      <w:r w:rsidR="00A15144">
        <w:t>обработкой</w:t>
      </w:r>
      <w:r w:rsidR="008A0CDC">
        <w:t xml:space="preserve"> </w:t>
      </w:r>
      <w:r w:rsidR="00A15144">
        <w:t xml:space="preserve">соответствующих гидратов </w:t>
      </w:r>
      <w:proofErr w:type="spellStart"/>
      <w:r w:rsidR="00A15144">
        <w:rPr>
          <w:lang w:val="en-US"/>
        </w:rPr>
        <w:t>MO</w:t>
      </w:r>
      <w:r w:rsidR="00A15144">
        <w:rPr>
          <w:vertAlign w:val="subscript"/>
          <w:lang w:val="en-US"/>
        </w:rPr>
        <w:t>x</w:t>
      </w:r>
      <w:proofErr w:type="spellEnd"/>
      <w:r w:rsidRPr="005A3F51">
        <w:t xml:space="preserve">, </w:t>
      </w:r>
      <w:r>
        <w:t>полученн</w:t>
      </w:r>
      <w:r w:rsidR="00A15144">
        <w:t>ых</w:t>
      </w:r>
      <w:r>
        <w:t xml:space="preserve"> по методу золь-гель, </w:t>
      </w:r>
      <w:r w:rsidR="00A15144">
        <w:t>золем кремниевой кислоты в гидротермальных условиях (150°С, этанол)</w:t>
      </w:r>
      <w:r>
        <w:t xml:space="preserve"> с последующим отжигом на воздухе в течение 24 ч при 600°С.</w:t>
      </w:r>
      <w:r w:rsidR="00421DB4">
        <w:t xml:space="preserve"> Содержание </w:t>
      </w:r>
      <w:r w:rsidR="009725B1">
        <w:t>кремния</w:t>
      </w:r>
      <w:r w:rsidR="009725B1" w:rsidRPr="009725B1">
        <w:t xml:space="preserve"> [</w:t>
      </w:r>
      <w:r w:rsidR="009725B1">
        <w:rPr>
          <w:lang w:val="en-US"/>
        </w:rPr>
        <w:t>Si</w:t>
      </w:r>
      <w:r w:rsidR="009725B1" w:rsidRPr="009725B1">
        <w:t>]/[</w:t>
      </w:r>
      <w:r w:rsidR="009725B1">
        <w:rPr>
          <w:lang w:val="en-US"/>
        </w:rPr>
        <w:t>Si</w:t>
      </w:r>
      <w:r w:rsidR="009725B1" w:rsidRPr="009725B1">
        <w:t>+</w:t>
      </w:r>
      <w:r w:rsidR="004546BB">
        <w:t>М</w:t>
      </w:r>
      <w:r w:rsidR="009725B1" w:rsidRPr="009725B1">
        <w:t>]</w:t>
      </w:r>
      <w:r w:rsidR="009725B1">
        <w:t xml:space="preserve"> задавали 15 </w:t>
      </w:r>
      <w:proofErr w:type="spellStart"/>
      <w:r w:rsidR="009725B1">
        <w:t>ат</w:t>
      </w:r>
      <w:proofErr w:type="spellEnd"/>
      <w:r w:rsidR="009725B1">
        <w:t xml:space="preserve">. % для </w:t>
      </w:r>
      <w:proofErr w:type="spellStart"/>
      <w:r w:rsidR="009725B1">
        <w:rPr>
          <w:lang w:val="en-US"/>
        </w:rPr>
        <w:t>SnO</w:t>
      </w:r>
      <w:proofErr w:type="spellEnd"/>
      <w:r w:rsidR="009725B1" w:rsidRPr="00593100">
        <w:rPr>
          <w:vertAlign w:val="subscript"/>
        </w:rPr>
        <w:t>2</w:t>
      </w:r>
      <w:r w:rsidR="009725B1" w:rsidRPr="00593100">
        <w:t xml:space="preserve"> </w:t>
      </w:r>
      <w:r w:rsidR="009725B1">
        <w:t xml:space="preserve">и 5-25 </w:t>
      </w:r>
      <w:proofErr w:type="spellStart"/>
      <w:r w:rsidR="009725B1">
        <w:t>ат</w:t>
      </w:r>
      <w:proofErr w:type="spellEnd"/>
      <w:r w:rsidR="009725B1">
        <w:t xml:space="preserve">. % для </w:t>
      </w:r>
      <w:r w:rsidR="009725B1">
        <w:rPr>
          <w:lang w:val="en-US"/>
        </w:rPr>
        <w:t>WO</w:t>
      </w:r>
      <w:r w:rsidR="009725B1" w:rsidRPr="00593100">
        <w:rPr>
          <w:vertAlign w:val="subscript"/>
        </w:rPr>
        <w:t>3</w:t>
      </w:r>
      <w:r w:rsidR="00E80931">
        <w:t xml:space="preserve">. Контроль содержания </w:t>
      </w:r>
      <w:r w:rsidR="00593100">
        <w:rPr>
          <w:lang w:val="en-US"/>
        </w:rPr>
        <w:t>Si</w:t>
      </w:r>
      <w:r w:rsidR="00E80931">
        <w:t xml:space="preserve"> методом </w:t>
      </w:r>
      <w:r w:rsidR="00593100">
        <w:t xml:space="preserve">рентгеновской флуоресценции полного внешнего </w:t>
      </w:r>
      <w:r w:rsidR="004546BB">
        <w:t>о</w:t>
      </w:r>
      <w:r w:rsidR="00593100">
        <w:t xml:space="preserve">тражения </w:t>
      </w:r>
      <w:r w:rsidR="00E80931">
        <w:t xml:space="preserve">показал соответствие найденной концентрации </w:t>
      </w:r>
      <w:r w:rsidR="00E67C82">
        <w:t>расчетной</w:t>
      </w:r>
      <w:r w:rsidR="00E80931">
        <w:t>.</w:t>
      </w:r>
      <w:r w:rsidR="006269A4">
        <w:t xml:space="preserve"> Фазовый состав материалов характеризовали методами </w:t>
      </w:r>
      <w:r w:rsidR="005E1DA8">
        <w:t>колебательной</w:t>
      </w:r>
      <w:r w:rsidR="006269A4">
        <w:t xml:space="preserve"> спектроскопии и рентгеновской дифракции.</w:t>
      </w:r>
      <w:r w:rsidR="00A60A7C">
        <w:t xml:space="preserve"> Морфологию образцов изучали посредством электронной микроскопии (</w:t>
      </w:r>
      <w:r w:rsidR="00A60A7C">
        <w:rPr>
          <w:lang w:val="en-US"/>
        </w:rPr>
        <w:t>FE</w:t>
      </w:r>
      <w:r w:rsidR="00A60A7C" w:rsidRPr="00C06B79">
        <w:t xml:space="preserve"> </w:t>
      </w:r>
      <w:r w:rsidR="00A60A7C">
        <w:rPr>
          <w:lang w:val="en-US"/>
        </w:rPr>
        <w:t>SEM</w:t>
      </w:r>
      <w:r w:rsidR="00A60A7C" w:rsidRPr="00C06B79">
        <w:t xml:space="preserve">, </w:t>
      </w:r>
      <w:r w:rsidR="00A60A7C">
        <w:rPr>
          <w:lang w:val="en-US"/>
        </w:rPr>
        <w:t>TEM</w:t>
      </w:r>
      <w:r w:rsidR="00A60A7C" w:rsidRPr="00C06B79">
        <w:t>)</w:t>
      </w:r>
      <w:r w:rsidR="00A60A7C">
        <w:t>,</w:t>
      </w:r>
      <w:r w:rsidR="00C06B79" w:rsidRPr="00C06B79">
        <w:t xml:space="preserve"> </w:t>
      </w:r>
      <w:r w:rsidR="00C06B79">
        <w:t>низкотемпературной адсорбции азота.</w:t>
      </w:r>
    </w:p>
    <w:p w14:paraId="7889606C" w14:textId="43812DC0" w:rsidR="0098694E" w:rsidRDefault="001224AE" w:rsidP="00AB2C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Согласно полученным данным, </w:t>
      </w:r>
      <w:r w:rsidR="004546BB">
        <w:t xml:space="preserve">в композите </w:t>
      </w:r>
      <w:proofErr w:type="spellStart"/>
      <w:r>
        <w:rPr>
          <w:lang w:val="en-US"/>
        </w:rPr>
        <w:t>SnO</w:t>
      </w:r>
      <w:proofErr w:type="spellEnd"/>
      <w:r w:rsidRPr="001224AE">
        <w:rPr>
          <w:vertAlign w:val="subscript"/>
        </w:rPr>
        <w:t>2</w:t>
      </w:r>
      <w:r w:rsidRPr="001224AE">
        <w:t>/</w:t>
      </w:r>
      <w:proofErr w:type="spellStart"/>
      <w:r>
        <w:rPr>
          <w:lang w:val="en-US"/>
        </w:rPr>
        <w:t>SiO</w:t>
      </w:r>
      <w:proofErr w:type="spellEnd"/>
      <w:r w:rsidRPr="001224AE">
        <w:rPr>
          <w:vertAlign w:val="subscript"/>
        </w:rPr>
        <w:t>2</w:t>
      </w:r>
      <w:r>
        <w:t xml:space="preserve"> </w:t>
      </w:r>
      <w:r w:rsidR="004546BB">
        <w:t xml:space="preserve">аморфный диоксид кремния </w:t>
      </w:r>
      <w:r>
        <w:t>присутствует в формах</w:t>
      </w:r>
      <w:r w:rsidR="00E71211">
        <w:t xml:space="preserve"> </w:t>
      </w:r>
      <w:proofErr w:type="spellStart"/>
      <w:r w:rsidR="00E71211">
        <w:t>стастистически</w:t>
      </w:r>
      <w:proofErr w:type="spellEnd"/>
      <w:r w:rsidR="00E71211">
        <w:t xml:space="preserve"> распределенных</w:t>
      </w:r>
      <w:r>
        <w:t xml:space="preserve"> объемной фазы и </w:t>
      </w:r>
      <w:proofErr w:type="spellStart"/>
      <w:r>
        <w:t>межзеренной</w:t>
      </w:r>
      <w:proofErr w:type="spellEnd"/>
      <w:r>
        <w:t xml:space="preserve"> сегрегации. Последнее приводит к стабилизации </w:t>
      </w:r>
      <w:proofErr w:type="spellStart"/>
      <w:r>
        <w:t>аморфизированной</w:t>
      </w:r>
      <w:proofErr w:type="spellEnd"/>
      <w:r>
        <w:t xml:space="preserve"> структуры </w:t>
      </w:r>
      <w:proofErr w:type="spellStart"/>
      <w:r>
        <w:rPr>
          <w:lang w:val="en-US"/>
        </w:rPr>
        <w:t>SnO</w:t>
      </w:r>
      <w:proofErr w:type="spellEnd"/>
      <w:r w:rsidRPr="001224AE">
        <w:rPr>
          <w:vertAlign w:val="subscript"/>
        </w:rPr>
        <w:t>2</w:t>
      </w:r>
      <w:r w:rsidRPr="001224AE">
        <w:t xml:space="preserve">, </w:t>
      </w:r>
      <w:r w:rsidR="004546BB">
        <w:t>образование которой характерно для материалов, получаемых при более низкой температуре отжига 300</w:t>
      </w:r>
      <w:r w:rsidR="004546BB" w:rsidRPr="00AE79E3">
        <w:rPr>
          <w:vertAlign w:val="superscript"/>
        </w:rPr>
        <w:t>о</w:t>
      </w:r>
      <w:r w:rsidR="004546BB">
        <w:t>С.</w:t>
      </w:r>
      <w:r w:rsidR="00D25DCA">
        <w:t xml:space="preserve"> </w:t>
      </w:r>
      <w:r w:rsidR="006F6C27">
        <w:t xml:space="preserve">В то же время </w:t>
      </w:r>
      <w:proofErr w:type="spellStart"/>
      <w:r w:rsidR="006F6C27">
        <w:rPr>
          <w:lang w:val="en-US"/>
        </w:rPr>
        <w:t>SiO</w:t>
      </w:r>
      <w:proofErr w:type="spellEnd"/>
      <w:r w:rsidR="006F6C27" w:rsidRPr="006F6C27">
        <w:rPr>
          <w:vertAlign w:val="subscript"/>
        </w:rPr>
        <w:t>2</w:t>
      </w:r>
      <w:r w:rsidR="006F6C27" w:rsidRPr="006F6C27">
        <w:t xml:space="preserve"> </w:t>
      </w:r>
      <w:r w:rsidR="006F6C27">
        <w:t xml:space="preserve">не выступает в аналогичном качестве при получении описанным способом композитов </w:t>
      </w:r>
      <w:r w:rsidR="006F6C27">
        <w:rPr>
          <w:lang w:val="en-US"/>
        </w:rPr>
        <w:t>WO</w:t>
      </w:r>
      <w:r w:rsidR="006F6C27" w:rsidRPr="006F6C27">
        <w:rPr>
          <w:vertAlign w:val="subscript"/>
        </w:rPr>
        <w:t>3</w:t>
      </w:r>
      <w:r w:rsidR="006F6C27" w:rsidRPr="006F6C27">
        <w:t>/</w:t>
      </w:r>
      <w:proofErr w:type="spellStart"/>
      <w:r w:rsidR="006F6C27">
        <w:rPr>
          <w:lang w:val="en-US"/>
        </w:rPr>
        <w:t>SiO</w:t>
      </w:r>
      <w:proofErr w:type="spellEnd"/>
      <w:r w:rsidR="006F6C27" w:rsidRPr="006F6C27">
        <w:rPr>
          <w:vertAlign w:val="subscript"/>
        </w:rPr>
        <w:t>2</w:t>
      </w:r>
      <w:r w:rsidR="00F24CFE">
        <w:t xml:space="preserve">, что может быть связано с высокой степенью кристалличности исходного гидрата </w:t>
      </w:r>
      <w:r w:rsidR="00F24CFE">
        <w:rPr>
          <w:lang w:val="en-US"/>
        </w:rPr>
        <w:t>WO</w:t>
      </w:r>
      <w:r w:rsidR="00F24CFE" w:rsidRPr="00F24CFE">
        <w:rPr>
          <w:vertAlign w:val="subscript"/>
        </w:rPr>
        <w:t>3</w:t>
      </w:r>
      <w:r w:rsidR="00F24CFE">
        <w:t>.</w:t>
      </w:r>
    </w:p>
    <w:p w14:paraId="4B1BC4C0" w14:textId="4DC4FEE2" w:rsidR="00C0321A" w:rsidRPr="006B12AA" w:rsidRDefault="005D5289" w:rsidP="00AB2C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Исследование сенсорных свойств </w:t>
      </w:r>
      <w:proofErr w:type="spellStart"/>
      <w:r>
        <w:t>нанокомпозитов</w:t>
      </w:r>
      <w:proofErr w:type="spellEnd"/>
      <w:r>
        <w:t xml:space="preserve"> </w:t>
      </w:r>
      <w:proofErr w:type="spellStart"/>
      <w:r>
        <w:rPr>
          <w:lang w:val="en-US"/>
        </w:rPr>
        <w:t>SnO</w:t>
      </w:r>
      <w:proofErr w:type="spellEnd"/>
      <w:r w:rsidRPr="003B4AE4">
        <w:rPr>
          <w:vertAlign w:val="subscript"/>
        </w:rPr>
        <w:t>2</w:t>
      </w:r>
      <w:r w:rsidRPr="003B4AE4">
        <w:t>/</w:t>
      </w:r>
      <w:proofErr w:type="spellStart"/>
      <w:r w:rsidR="00AB2C1C">
        <w:rPr>
          <w:lang w:val="en-US"/>
        </w:rPr>
        <w:t>SiO</w:t>
      </w:r>
      <w:proofErr w:type="spellEnd"/>
      <w:r w:rsidR="00AB2C1C" w:rsidRPr="00AB2C1C">
        <w:rPr>
          <w:vertAlign w:val="subscript"/>
        </w:rPr>
        <w:t>2</w:t>
      </w:r>
      <w:r w:rsidRPr="003B4AE4">
        <w:t xml:space="preserve"> </w:t>
      </w:r>
      <w:r>
        <w:t>по отношению к</w:t>
      </w:r>
      <w:r w:rsidR="00AB2C1C" w:rsidRPr="00AB2C1C">
        <w:t xml:space="preserve"> </w:t>
      </w:r>
      <w:r w:rsidR="00AB2C1C">
        <w:t xml:space="preserve">угарном газу (20 </w:t>
      </w:r>
      <w:proofErr w:type="spellStart"/>
      <w:r w:rsidR="00AB2C1C">
        <w:t>м.д</w:t>
      </w:r>
      <w:proofErr w:type="spellEnd"/>
      <w:r w:rsidR="00AB2C1C">
        <w:t>.) и</w:t>
      </w:r>
      <w:r>
        <w:t xml:space="preserve"> бензолу (0.1-2 </w:t>
      </w:r>
      <w:proofErr w:type="spellStart"/>
      <w:r>
        <w:t>м.д</w:t>
      </w:r>
      <w:proofErr w:type="spellEnd"/>
      <w:r>
        <w:t>.) показало</w:t>
      </w:r>
      <w:r w:rsidR="00AB2C1C">
        <w:t xml:space="preserve"> прирост отклика по сравнению с </w:t>
      </w:r>
      <w:proofErr w:type="spellStart"/>
      <w:r w:rsidR="00AB2C1C">
        <w:t>немодифицированны</w:t>
      </w:r>
      <w:bookmarkStart w:id="0" w:name="_GoBack"/>
      <w:bookmarkEnd w:id="0"/>
      <w:r w:rsidR="00AB2C1C">
        <w:t>м</w:t>
      </w:r>
      <w:proofErr w:type="spellEnd"/>
      <w:r w:rsidR="00AB2C1C">
        <w:t xml:space="preserve"> </w:t>
      </w:r>
      <w:proofErr w:type="spellStart"/>
      <w:r w:rsidR="00AB2C1C">
        <w:rPr>
          <w:lang w:val="en-US"/>
        </w:rPr>
        <w:t>SnO</w:t>
      </w:r>
      <w:proofErr w:type="spellEnd"/>
      <w:r w:rsidR="00AB2C1C" w:rsidRPr="00AB2C1C">
        <w:rPr>
          <w:vertAlign w:val="subscript"/>
        </w:rPr>
        <w:t>2</w:t>
      </w:r>
      <w:r w:rsidR="00AB2C1C" w:rsidRPr="00AB2C1C">
        <w:t xml:space="preserve"> </w:t>
      </w:r>
      <w:r w:rsidR="00AB2C1C">
        <w:t>в сухом и влажном (85%) воздухе</w:t>
      </w:r>
      <w:r w:rsidR="00A914A2">
        <w:t>, причем значительно понизилась и чувствительность мат</w:t>
      </w:r>
      <w:r w:rsidR="009271CB">
        <w:t>е</w:t>
      </w:r>
      <w:r w:rsidR="00A914A2">
        <w:t>риала к изменению влажности.</w:t>
      </w:r>
      <w:r w:rsidR="006B12AA">
        <w:t xml:space="preserve"> Аналогичный эффект наблюдается и для композитов </w:t>
      </w:r>
      <w:r w:rsidR="006B12AA">
        <w:rPr>
          <w:lang w:val="en-US"/>
        </w:rPr>
        <w:t>WO</w:t>
      </w:r>
      <w:r w:rsidR="006B12AA" w:rsidRPr="006B12AA">
        <w:rPr>
          <w:vertAlign w:val="subscript"/>
        </w:rPr>
        <w:t>3</w:t>
      </w:r>
      <w:r w:rsidR="006B12AA" w:rsidRPr="006B12AA">
        <w:t>/</w:t>
      </w:r>
      <w:proofErr w:type="spellStart"/>
      <w:r w:rsidR="006B12AA">
        <w:rPr>
          <w:lang w:val="en-US"/>
        </w:rPr>
        <w:t>SiO</w:t>
      </w:r>
      <w:proofErr w:type="spellEnd"/>
      <w:r w:rsidR="006B12AA" w:rsidRPr="006B12AA">
        <w:rPr>
          <w:vertAlign w:val="subscript"/>
        </w:rPr>
        <w:t>2</w:t>
      </w:r>
      <w:r w:rsidR="006B12AA" w:rsidRPr="006B12AA">
        <w:t xml:space="preserve"> </w:t>
      </w:r>
      <w:r w:rsidR="006B12AA">
        <w:t xml:space="preserve">при детектировании аммиака (20 </w:t>
      </w:r>
      <w:proofErr w:type="spellStart"/>
      <w:r w:rsidR="006B12AA">
        <w:t>м.д</w:t>
      </w:r>
      <w:proofErr w:type="spellEnd"/>
      <w:r w:rsidR="006B12AA">
        <w:t>.) в сухом и влажном воздухе.</w:t>
      </w:r>
    </w:p>
    <w:sectPr w:rsidR="00C0321A" w:rsidRPr="006B12A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093351"/>
    <w:rsid w:val="000C2D0C"/>
    <w:rsid w:val="000F6DFF"/>
    <w:rsid w:val="00101A1C"/>
    <w:rsid w:val="00103657"/>
    <w:rsid w:val="00106375"/>
    <w:rsid w:val="00116478"/>
    <w:rsid w:val="001224AE"/>
    <w:rsid w:val="00126AF5"/>
    <w:rsid w:val="00130241"/>
    <w:rsid w:val="00132627"/>
    <w:rsid w:val="00166567"/>
    <w:rsid w:val="001666D7"/>
    <w:rsid w:val="001C35A3"/>
    <w:rsid w:val="001E61C2"/>
    <w:rsid w:val="001F033E"/>
    <w:rsid w:val="001F0493"/>
    <w:rsid w:val="00216728"/>
    <w:rsid w:val="002264EE"/>
    <w:rsid w:val="0023307C"/>
    <w:rsid w:val="002B06FF"/>
    <w:rsid w:val="002B0B13"/>
    <w:rsid w:val="002C4859"/>
    <w:rsid w:val="002D3FE5"/>
    <w:rsid w:val="002E0CDC"/>
    <w:rsid w:val="0031361E"/>
    <w:rsid w:val="003243BC"/>
    <w:rsid w:val="003625EC"/>
    <w:rsid w:val="00365CAE"/>
    <w:rsid w:val="003729F0"/>
    <w:rsid w:val="00382B8E"/>
    <w:rsid w:val="00390731"/>
    <w:rsid w:val="00391C38"/>
    <w:rsid w:val="003B4AE4"/>
    <w:rsid w:val="003B76D6"/>
    <w:rsid w:val="003F1AD6"/>
    <w:rsid w:val="003F6003"/>
    <w:rsid w:val="004108F0"/>
    <w:rsid w:val="00421932"/>
    <w:rsid w:val="00421DB4"/>
    <w:rsid w:val="004546BB"/>
    <w:rsid w:val="004A26A3"/>
    <w:rsid w:val="004A49AD"/>
    <w:rsid w:val="004D12DA"/>
    <w:rsid w:val="004E2191"/>
    <w:rsid w:val="004F0EDF"/>
    <w:rsid w:val="00505E7D"/>
    <w:rsid w:val="005072D2"/>
    <w:rsid w:val="0052030D"/>
    <w:rsid w:val="00522BF1"/>
    <w:rsid w:val="00550EA9"/>
    <w:rsid w:val="00590166"/>
    <w:rsid w:val="00593100"/>
    <w:rsid w:val="005A3F51"/>
    <w:rsid w:val="005D022B"/>
    <w:rsid w:val="005D5289"/>
    <w:rsid w:val="005D5A76"/>
    <w:rsid w:val="005E1DA8"/>
    <w:rsid w:val="005E5BE9"/>
    <w:rsid w:val="006269A4"/>
    <w:rsid w:val="006409EA"/>
    <w:rsid w:val="0065101D"/>
    <w:rsid w:val="00674F35"/>
    <w:rsid w:val="006853FE"/>
    <w:rsid w:val="006930DB"/>
    <w:rsid w:val="0069427D"/>
    <w:rsid w:val="006A5BBA"/>
    <w:rsid w:val="006A6F84"/>
    <w:rsid w:val="006B12AA"/>
    <w:rsid w:val="006F6C27"/>
    <w:rsid w:val="006F7A19"/>
    <w:rsid w:val="007213E1"/>
    <w:rsid w:val="007372E7"/>
    <w:rsid w:val="00756881"/>
    <w:rsid w:val="00775389"/>
    <w:rsid w:val="00797838"/>
    <w:rsid w:val="007B2764"/>
    <w:rsid w:val="007C36D8"/>
    <w:rsid w:val="007E1985"/>
    <w:rsid w:val="007F2744"/>
    <w:rsid w:val="00850CD3"/>
    <w:rsid w:val="00893178"/>
    <w:rsid w:val="008931BE"/>
    <w:rsid w:val="008A0CDC"/>
    <w:rsid w:val="008C67E3"/>
    <w:rsid w:val="008E787B"/>
    <w:rsid w:val="00921D45"/>
    <w:rsid w:val="009271CB"/>
    <w:rsid w:val="0093121B"/>
    <w:rsid w:val="00940470"/>
    <w:rsid w:val="00970FB3"/>
    <w:rsid w:val="009725B1"/>
    <w:rsid w:val="0098694E"/>
    <w:rsid w:val="009A66DB"/>
    <w:rsid w:val="009B03CC"/>
    <w:rsid w:val="009B2F80"/>
    <w:rsid w:val="009B3300"/>
    <w:rsid w:val="009C07F6"/>
    <w:rsid w:val="009F3380"/>
    <w:rsid w:val="00A02163"/>
    <w:rsid w:val="00A1236E"/>
    <w:rsid w:val="00A15144"/>
    <w:rsid w:val="00A26128"/>
    <w:rsid w:val="00A314FE"/>
    <w:rsid w:val="00A34AB9"/>
    <w:rsid w:val="00A53A48"/>
    <w:rsid w:val="00A60A7C"/>
    <w:rsid w:val="00A74B7F"/>
    <w:rsid w:val="00A76772"/>
    <w:rsid w:val="00A80E55"/>
    <w:rsid w:val="00A914A2"/>
    <w:rsid w:val="00AB2C1C"/>
    <w:rsid w:val="00AE79E3"/>
    <w:rsid w:val="00B0222E"/>
    <w:rsid w:val="00B617E8"/>
    <w:rsid w:val="00B73A1C"/>
    <w:rsid w:val="00BC3841"/>
    <w:rsid w:val="00BF36F8"/>
    <w:rsid w:val="00BF4622"/>
    <w:rsid w:val="00C0321A"/>
    <w:rsid w:val="00C036CC"/>
    <w:rsid w:val="00C06B79"/>
    <w:rsid w:val="00C11024"/>
    <w:rsid w:val="00C47E93"/>
    <w:rsid w:val="00C55D18"/>
    <w:rsid w:val="00CB11E7"/>
    <w:rsid w:val="00CD00B1"/>
    <w:rsid w:val="00CF1183"/>
    <w:rsid w:val="00D22306"/>
    <w:rsid w:val="00D25DCA"/>
    <w:rsid w:val="00D42542"/>
    <w:rsid w:val="00D8121C"/>
    <w:rsid w:val="00D87F5C"/>
    <w:rsid w:val="00D92605"/>
    <w:rsid w:val="00D94B77"/>
    <w:rsid w:val="00DA6139"/>
    <w:rsid w:val="00DF68B9"/>
    <w:rsid w:val="00E22189"/>
    <w:rsid w:val="00E34709"/>
    <w:rsid w:val="00E67C82"/>
    <w:rsid w:val="00E710FF"/>
    <w:rsid w:val="00E71211"/>
    <w:rsid w:val="00E74069"/>
    <w:rsid w:val="00E80931"/>
    <w:rsid w:val="00E85F13"/>
    <w:rsid w:val="00EB1F49"/>
    <w:rsid w:val="00EF31A2"/>
    <w:rsid w:val="00EF31EF"/>
    <w:rsid w:val="00F24CFE"/>
    <w:rsid w:val="00F44F24"/>
    <w:rsid w:val="00F728A9"/>
    <w:rsid w:val="00F865B3"/>
    <w:rsid w:val="00F95818"/>
    <w:rsid w:val="00FB1509"/>
    <w:rsid w:val="00FD02FF"/>
    <w:rsid w:val="00FE249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4AD0F1A8-86B1-4D97-8F36-2932742B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0E55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893178"/>
    <w:pPr>
      <w:spacing w:after="200"/>
    </w:pPr>
    <w:rPr>
      <w:i/>
      <w:iCs/>
      <w:color w:val="1F497D" w:themeColor="text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9312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12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5039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29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37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65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86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706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202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766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04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918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948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717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4076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519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1215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2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89102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0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7536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7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56946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834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1136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68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59288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006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817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503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92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30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35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083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91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5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4CD8A5-7B5E-42BA-B95E-E6E34B1F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Шерстобитов</dc:creator>
  <cp:lastModifiedBy>Rh</cp:lastModifiedBy>
  <cp:revision>2</cp:revision>
  <dcterms:created xsi:type="dcterms:W3CDTF">2025-03-05T16:10:00Z</dcterms:created>
  <dcterms:modified xsi:type="dcterms:W3CDTF">2025-03-05T16:10:00Z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