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F1ED" w14:textId="77777777" w:rsidR="00E04D33" w:rsidRPr="00F51E84" w:rsidRDefault="00E04D33" w:rsidP="00E04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51E84">
        <w:rPr>
          <w:b/>
        </w:rPr>
        <w:t>Взаимосвязь структурных и электрохимических характеристик смешанн</w:t>
      </w:r>
      <w:r w:rsidR="00132D76" w:rsidRPr="00F51E84">
        <w:rPr>
          <w:b/>
        </w:rPr>
        <w:t>ого</w:t>
      </w:r>
      <w:r w:rsidRPr="00F51E84">
        <w:rPr>
          <w:b/>
        </w:rPr>
        <w:t xml:space="preserve"> фосфат</w:t>
      </w:r>
      <w:r w:rsidR="00132D76" w:rsidRPr="00F51E84">
        <w:rPr>
          <w:b/>
        </w:rPr>
        <w:t>а</w:t>
      </w:r>
      <w:r w:rsidRPr="00F51E84">
        <w:rPr>
          <w:b/>
        </w:rPr>
        <w:t xml:space="preserve"> натрия и титана-ниобия и параметров</w:t>
      </w:r>
      <w:r w:rsidR="002E7819" w:rsidRPr="00F51E84">
        <w:rPr>
          <w:b/>
        </w:rPr>
        <w:t xml:space="preserve"> </w:t>
      </w:r>
      <w:r w:rsidR="00132D76" w:rsidRPr="00F51E84">
        <w:rPr>
          <w:b/>
        </w:rPr>
        <w:t>его</w:t>
      </w:r>
      <w:r w:rsidRPr="00F51E84">
        <w:rPr>
          <w:b/>
        </w:rPr>
        <w:t xml:space="preserve"> синтеза</w:t>
      </w:r>
    </w:p>
    <w:p w14:paraId="5A36EC95" w14:textId="77777777" w:rsidR="00E04D33" w:rsidRPr="00F51E84" w:rsidRDefault="00E04D33" w:rsidP="00E04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51E84">
        <w:rPr>
          <w:b/>
          <w:i/>
        </w:rPr>
        <w:t>Разуваева В.А.</w:t>
      </w:r>
    </w:p>
    <w:p w14:paraId="081F0805" w14:textId="77777777" w:rsidR="00E04D33" w:rsidRPr="00F51E84" w:rsidRDefault="00E04D33" w:rsidP="00E04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51E84">
        <w:rPr>
          <w:i/>
        </w:rPr>
        <w:t>Студент, 3 курс специалитета</w:t>
      </w:r>
    </w:p>
    <w:p w14:paraId="29834CE8" w14:textId="77777777" w:rsidR="00E04D33" w:rsidRPr="00F51E84" w:rsidRDefault="00E04D33" w:rsidP="00E04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51E84">
        <w:rPr>
          <w:i/>
        </w:rPr>
        <w:t>Московский государственный университет имени М.В. Ломоносова, </w:t>
      </w:r>
    </w:p>
    <w:p w14:paraId="2D2A36C0" w14:textId="77777777" w:rsidR="00E04D33" w:rsidRPr="00F51E84" w:rsidRDefault="00E04D33" w:rsidP="00E04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51E84">
        <w:rPr>
          <w:i/>
        </w:rPr>
        <w:t>химический факультет, Москва, Россия</w:t>
      </w:r>
    </w:p>
    <w:p w14:paraId="47832EC1" w14:textId="77777777" w:rsidR="00E04D33" w:rsidRPr="00F51E84" w:rsidRDefault="00E04D33" w:rsidP="00E04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51E84">
        <w:rPr>
          <w:i/>
          <w:lang w:val="en-US"/>
        </w:rPr>
        <w:t>E</w:t>
      </w:r>
      <w:r w:rsidRPr="00F51E84">
        <w:rPr>
          <w:i/>
        </w:rPr>
        <w:t>-</w:t>
      </w:r>
      <w:r w:rsidRPr="00F51E84">
        <w:rPr>
          <w:i/>
          <w:lang w:val="en-US"/>
        </w:rPr>
        <w:t>mail</w:t>
      </w:r>
      <w:r w:rsidRPr="00F51E84">
        <w:rPr>
          <w:i/>
        </w:rPr>
        <w:t xml:space="preserve">: </w:t>
      </w:r>
      <w:hyperlink r:id="rId6" w:history="1">
        <w:r w:rsidRPr="00F51E84">
          <w:rPr>
            <w:rStyle w:val="a9"/>
            <w:i/>
            <w:color w:val="auto"/>
            <w:lang w:val="en-US"/>
          </w:rPr>
          <w:t>varvara</w:t>
        </w:r>
        <w:r w:rsidRPr="00F51E84">
          <w:rPr>
            <w:rStyle w:val="a9"/>
            <w:i/>
            <w:color w:val="auto"/>
          </w:rPr>
          <w:t>.</w:t>
        </w:r>
        <w:r w:rsidRPr="00F51E84">
          <w:rPr>
            <w:rStyle w:val="a9"/>
            <w:i/>
            <w:color w:val="auto"/>
            <w:lang w:val="en-US"/>
          </w:rPr>
          <w:t>r</w:t>
        </w:r>
        <w:r w:rsidRPr="00F51E84">
          <w:rPr>
            <w:rStyle w:val="a9"/>
            <w:i/>
            <w:color w:val="auto"/>
          </w:rPr>
          <w:t>2004</w:t>
        </w:r>
        <w:r w:rsidRPr="00F51E84">
          <w:rPr>
            <w:rStyle w:val="a9"/>
            <w:i/>
            <w:color w:val="auto"/>
            <w:lang w:val="en-US"/>
          </w:rPr>
          <w:t>a</w:t>
        </w:r>
        <w:r w:rsidRPr="00F51E84">
          <w:rPr>
            <w:rStyle w:val="a9"/>
            <w:i/>
            <w:color w:val="auto"/>
          </w:rPr>
          <w:t>@</w:t>
        </w:r>
        <w:r w:rsidRPr="00F51E84">
          <w:rPr>
            <w:rStyle w:val="a9"/>
            <w:i/>
            <w:color w:val="auto"/>
            <w:lang w:val="en-US"/>
          </w:rPr>
          <w:t>gmail</w:t>
        </w:r>
        <w:r w:rsidRPr="00F51E84">
          <w:rPr>
            <w:rStyle w:val="a9"/>
            <w:i/>
            <w:color w:val="auto"/>
          </w:rPr>
          <w:t>.</w:t>
        </w:r>
        <w:r w:rsidRPr="00F51E84">
          <w:rPr>
            <w:rStyle w:val="a9"/>
            <w:i/>
            <w:color w:val="auto"/>
            <w:lang w:val="en-US"/>
          </w:rPr>
          <w:t>com</w:t>
        </w:r>
      </w:hyperlink>
    </w:p>
    <w:p w14:paraId="0EA57523" w14:textId="77777777" w:rsidR="00E04D33" w:rsidRPr="00F51E84" w:rsidRDefault="002E7819" w:rsidP="00E04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51E84">
        <w:t>Создание</w:t>
      </w:r>
      <w:r w:rsidR="00E04D33" w:rsidRPr="00F51E84">
        <w:t xml:space="preserve"> металл-ионных аккумуляторов </w:t>
      </w:r>
      <w:r w:rsidRPr="00F51E84">
        <w:t xml:space="preserve">с улучшенными функциональными свойствами – </w:t>
      </w:r>
      <w:r w:rsidR="00E04D33" w:rsidRPr="00F51E84">
        <w:t xml:space="preserve">актуальная </w:t>
      </w:r>
      <w:r w:rsidRPr="00F51E84">
        <w:t>задача</w:t>
      </w:r>
      <w:r w:rsidR="00E04D33" w:rsidRPr="00F51E84">
        <w:t xml:space="preserve"> современной энергетики.</w:t>
      </w:r>
      <w:r w:rsidRPr="00F51E84">
        <w:t xml:space="preserve"> Ключевым фактором, определяющим характеристики аккумулятора, является выбор электродного материала. Фосфаты вида </w:t>
      </w:r>
      <w:proofErr w:type="spellStart"/>
      <w:proofErr w:type="gramStart"/>
      <w:r w:rsidRPr="00F51E84">
        <w:rPr>
          <w:lang w:val="en-US"/>
        </w:rPr>
        <w:t>A</w:t>
      </w:r>
      <w:r w:rsidRPr="00F51E84">
        <w:rPr>
          <w:vertAlign w:val="subscript"/>
          <w:lang w:val="en-US"/>
        </w:rPr>
        <w:t>x</w:t>
      </w:r>
      <w:r w:rsidRPr="00F51E84">
        <w:rPr>
          <w:lang w:val="en-US"/>
        </w:rPr>
        <w:t>NbM</w:t>
      </w:r>
      <w:proofErr w:type="spellEnd"/>
      <w:r w:rsidRPr="00F51E84">
        <w:t>(</w:t>
      </w:r>
      <w:proofErr w:type="gramEnd"/>
      <w:r w:rsidRPr="00F51E84">
        <w:rPr>
          <w:lang w:val="en-US"/>
        </w:rPr>
        <w:t>PO</w:t>
      </w:r>
      <w:r w:rsidRPr="00F51E84">
        <w:rPr>
          <w:vertAlign w:val="subscript"/>
        </w:rPr>
        <w:t>4</w:t>
      </w:r>
      <w:r w:rsidRPr="00F51E84">
        <w:t>)</w:t>
      </w:r>
      <w:r w:rsidRPr="00F51E84">
        <w:rPr>
          <w:vertAlign w:val="subscript"/>
        </w:rPr>
        <w:t>3</w:t>
      </w:r>
      <w:r w:rsidRPr="00F51E84">
        <w:t xml:space="preserve"> со структурой </w:t>
      </w:r>
      <w:r w:rsidRPr="00F51E84">
        <w:rPr>
          <w:lang w:val="en-US"/>
        </w:rPr>
        <w:t>NASICON</w:t>
      </w:r>
      <w:r w:rsidRPr="00F51E84">
        <w:t xml:space="preserve"> </w:t>
      </w:r>
      <w:r w:rsidR="00677C59" w:rsidRPr="00F51E84">
        <w:t>рассматриваются в качестве перспективных анодн</w:t>
      </w:r>
      <w:r w:rsidR="00A9568A">
        <w:t>ых материалов для натрий-ионных</w:t>
      </w:r>
      <w:r w:rsidR="00A9568A" w:rsidRPr="00A9568A">
        <w:t xml:space="preserve"> </w:t>
      </w:r>
      <w:r w:rsidR="00A9568A">
        <w:t>аккумуляторов</w:t>
      </w:r>
      <w:r w:rsidR="00A9568A" w:rsidRPr="00A9568A">
        <w:t xml:space="preserve"> </w:t>
      </w:r>
      <w:r w:rsidRPr="00F51E84">
        <w:t>благодаря комбинации редокс-переходов ниобия (</w:t>
      </w:r>
      <w:proofErr w:type="spellStart"/>
      <w:r w:rsidRPr="00F51E84">
        <w:rPr>
          <w:lang w:val="en-US"/>
        </w:rPr>
        <w:t>Nb</w:t>
      </w:r>
      <w:r w:rsidRPr="00F51E84">
        <w:rPr>
          <w:vertAlign w:val="superscript"/>
          <w:lang w:val="en-US"/>
        </w:rPr>
        <w:t>V</w:t>
      </w:r>
      <w:proofErr w:type="spellEnd"/>
      <w:r w:rsidRPr="00F51E84">
        <w:t>/</w:t>
      </w:r>
      <w:proofErr w:type="spellStart"/>
      <w:r w:rsidRPr="00F51E84">
        <w:rPr>
          <w:lang w:val="en-US"/>
        </w:rPr>
        <w:t>Nb</w:t>
      </w:r>
      <w:r w:rsidRPr="00F51E84">
        <w:rPr>
          <w:vertAlign w:val="superscript"/>
          <w:lang w:val="en-US"/>
        </w:rPr>
        <w:t>IV</w:t>
      </w:r>
      <w:proofErr w:type="spellEnd"/>
      <w:r w:rsidRPr="00F51E84">
        <w:t>/</w:t>
      </w:r>
      <w:proofErr w:type="spellStart"/>
      <w:r w:rsidRPr="00F51E84">
        <w:rPr>
          <w:lang w:val="en-US"/>
        </w:rPr>
        <w:t>Nb</w:t>
      </w:r>
      <w:r w:rsidRPr="00F51E84">
        <w:rPr>
          <w:vertAlign w:val="superscript"/>
          <w:lang w:val="en-US"/>
        </w:rPr>
        <w:t>III</w:t>
      </w:r>
      <w:proofErr w:type="spellEnd"/>
      <w:r w:rsidR="00A9568A">
        <w:t>)</w:t>
      </w:r>
      <w:r w:rsidRPr="00F51E84">
        <w:t xml:space="preserve"> и переходов других </w:t>
      </w:r>
      <w:r w:rsidRPr="00F51E84">
        <w:rPr>
          <w:lang w:val="en-US"/>
        </w:rPr>
        <w:t>d</w:t>
      </w:r>
      <w:r w:rsidRPr="00F51E84">
        <w:t>-металлов</w:t>
      </w:r>
      <w:r w:rsidR="00A9568A">
        <w:t>,</w:t>
      </w:r>
      <w:r w:rsidR="00A9568A" w:rsidRPr="00A9568A">
        <w:t xml:space="preserve"> </w:t>
      </w:r>
      <w:r w:rsidR="00A9568A" w:rsidRPr="00F51E84">
        <w:t>локализованн</w:t>
      </w:r>
      <w:r w:rsidR="00A9568A">
        <w:t>ых в области низких потенциалов</w:t>
      </w:r>
      <w:r w:rsidR="00E04D33" w:rsidRPr="00F51E84">
        <w:t xml:space="preserve">. </w:t>
      </w:r>
      <w:r w:rsidR="00677C59" w:rsidRPr="00F51E84">
        <w:t xml:space="preserve">Ранее в нашей научной группе была продемонстрирована электрохимическая активность соединений вышеуказанного состава с </w:t>
      </w:r>
      <w:r w:rsidR="00E04D33" w:rsidRPr="00F51E84">
        <w:rPr>
          <w:lang w:val="en-US"/>
        </w:rPr>
        <w:t>M</w:t>
      </w:r>
      <w:r w:rsidR="00E04D33" w:rsidRPr="00F51E84">
        <w:t>=</w:t>
      </w:r>
      <w:r w:rsidR="00E04D33" w:rsidRPr="00F51E84">
        <w:rPr>
          <w:lang w:val="en-US"/>
        </w:rPr>
        <w:t>V</w:t>
      </w:r>
      <w:r w:rsidR="00E04D33" w:rsidRPr="00F51E84">
        <w:t xml:space="preserve">, </w:t>
      </w:r>
      <w:r w:rsidR="00E04D33" w:rsidRPr="00F51E84">
        <w:rPr>
          <w:lang w:val="en-US"/>
        </w:rPr>
        <w:t>Cr</w:t>
      </w:r>
      <w:r w:rsidR="00E04D33" w:rsidRPr="00F51E84">
        <w:t xml:space="preserve">, </w:t>
      </w:r>
      <w:r w:rsidR="00E04D33" w:rsidRPr="00F51E84">
        <w:rPr>
          <w:lang w:val="en-US"/>
        </w:rPr>
        <w:t>Al</w:t>
      </w:r>
      <w:r w:rsidR="00E04D33" w:rsidRPr="00F51E84">
        <w:t xml:space="preserve">, в то время как </w:t>
      </w:r>
      <w:r w:rsidR="00677C59" w:rsidRPr="00F51E84">
        <w:t>фосфат</w:t>
      </w:r>
      <w:r w:rsidR="00E04D33" w:rsidRPr="00F51E84">
        <w:t xml:space="preserve"> с </w:t>
      </w:r>
      <w:r w:rsidR="00E04D33" w:rsidRPr="00F51E84">
        <w:rPr>
          <w:lang w:val="en-US"/>
        </w:rPr>
        <w:t>M</w:t>
      </w:r>
      <w:r w:rsidR="00E04D33" w:rsidRPr="00F51E84">
        <w:t>=</w:t>
      </w:r>
      <w:r w:rsidR="00E04D33" w:rsidRPr="00F51E84">
        <w:rPr>
          <w:lang w:val="en-US"/>
        </w:rPr>
        <w:t>Ti</w:t>
      </w:r>
      <w:r w:rsidR="00E04D33" w:rsidRPr="00F51E84">
        <w:t xml:space="preserve"> ещё не </w:t>
      </w:r>
      <w:r w:rsidR="00677C59" w:rsidRPr="00F51E84">
        <w:t>исследован</w:t>
      </w:r>
      <w:r w:rsidR="003C0319" w:rsidRPr="00F51E84">
        <w:t xml:space="preserve"> [1]</w:t>
      </w:r>
      <w:r w:rsidR="00E04D33" w:rsidRPr="00F51E84">
        <w:t xml:space="preserve">. </w:t>
      </w:r>
    </w:p>
    <w:p w14:paraId="7C8B7D14" w14:textId="77777777" w:rsidR="00E04D33" w:rsidRPr="00F51E84" w:rsidRDefault="00E04D33" w:rsidP="00E04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51E84">
        <w:t>Синтез образцов проводил</w:t>
      </w:r>
      <w:r w:rsidR="00677C59" w:rsidRPr="00F51E84">
        <w:t>и с помощью золь – гель метода Печини с последующим двухстадийным отжигом в инертной атмосфере. Помимо температуры и времени второй стадии отжига, в ходе синтеза также варьировали</w:t>
      </w:r>
      <w:r w:rsidRPr="00F51E84">
        <w:t xml:space="preserve"> соотношени</w:t>
      </w:r>
      <w:r w:rsidR="00677C59" w:rsidRPr="00F51E84">
        <w:t>е</w:t>
      </w:r>
      <w:r w:rsidRPr="00F51E84">
        <w:t xml:space="preserve"> натри</w:t>
      </w:r>
      <w:r w:rsidR="00677C59" w:rsidRPr="00F51E84">
        <w:t xml:space="preserve">я и </w:t>
      </w:r>
      <w:r w:rsidRPr="00F51E84">
        <w:t>титан</w:t>
      </w:r>
      <w:r w:rsidR="00677C59" w:rsidRPr="00F51E84">
        <w:t>а</w:t>
      </w:r>
      <w:r w:rsidRPr="00F51E84">
        <w:t xml:space="preserve"> (</w:t>
      </w:r>
      <w:proofErr w:type="gramStart"/>
      <w:r w:rsidRPr="00F51E84">
        <w:rPr>
          <w:lang w:val="en-US"/>
        </w:rPr>
        <w:t>Na</w:t>
      </w:r>
      <w:r w:rsidRPr="00F51E84">
        <w:t>:</w:t>
      </w:r>
      <w:r w:rsidRPr="00F51E84">
        <w:rPr>
          <w:lang w:val="en-US"/>
        </w:rPr>
        <w:t>Ti</w:t>
      </w:r>
      <w:proofErr w:type="gramEnd"/>
      <w:r w:rsidR="008A4451" w:rsidRPr="00F51E84">
        <w:rPr>
          <w:lang w:val="en-US"/>
        </w:rPr>
        <w:t> </w:t>
      </w:r>
      <w:r w:rsidR="008A4451" w:rsidRPr="00F51E84">
        <w:t>=</w:t>
      </w:r>
      <w:r w:rsidR="008A4451" w:rsidRPr="00F51E84">
        <w:rPr>
          <w:lang w:val="en-US"/>
        </w:rPr>
        <w:t> </w:t>
      </w:r>
      <w:r w:rsidR="008A4451" w:rsidRPr="00F51E84">
        <w:t>1,</w:t>
      </w:r>
      <w:r w:rsidR="008A4451" w:rsidRPr="00F51E84">
        <w:rPr>
          <w:lang w:val="en-US"/>
        </w:rPr>
        <w:t> </w:t>
      </w:r>
      <w:r w:rsidRPr="00F51E84">
        <w:t>1.5)</w:t>
      </w:r>
      <w:r w:rsidR="00677C59" w:rsidRPr="00F51E84">
        <w:t>, в результате чего</w:t>
      </w:r>
      <w:r w:rsidRPr="00F51E84">
        <w:t xml:space="preserve"> было получено дв</w:t>
      </w:r>
      <w:r w:rsidR="00677C59" w:rsidRPr="00F51E84">
        <w:t>е группы</w:t>
      </w:r>
      <w:r w:rsidRPr="00F51E84">
        <w:t xml:space="preserve"> образц</w:t>
      </w:r>
      <w:r w:rsidR="00677C59" w:rsidRPr="00F51E84">
        <w:t>ов</w:t>
      </w:r>
      <w:r w:rsidR="00FE5F08" w:rsidRPr="00F51E84">
        <w:t xml:space="preserve">. Несмотря на то, что в обоих случаях образовалась насиконоподобная фаза (пространственная группа </w:t>
      </w:r>
      <w:r w:rsidR="00FE5F08" w:rsidRPr="00F51E84">
        <w:rPr>
          <w:i/>
          <w:lang w:val="en-US"/>
        </w:rPr>
        <w:t>R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>3</m:t>
            </m:r>
          </m:e>
        </m:acc>
      </m:oMath>
      <w:r w:rsidR="00FE5F08" w:rsidRPr="00F51E84">
        <w:rPr>
          <w:i/>
          <w:lang w:val="en-US"/>
        </w:rPr>
        <w:t>c</w:t>
      </w:r>
      <w:r w:rsidR="00FE5F08" w:rsidRPr="00F51E84">
        <w:t>), параметры ее элементарной ячейки заметно различались (таблица 1). К</w:t>
      </w:r>
      <w:r w:rsidRPr="00F51E84">
        <w:t xml:space="preserve">ристаллические структуры были уточнены по данным порошковой дифракции с использованием метода Ритвельда. </w:t>
      </w:r>
    </w:p>
    <w:p w14:paraId="0E4A5F68" w14:textId="77777777" w:rsidR="00E04D33" w:rsidRPr="00F51E84" w:rsidRDefault="00E04D33" w:rsidP="00E04D33">
      <w:pPr>
        <w:pBdr>
          <w:top w:val="nil"/>
          <w:left w:val="nil"/>
          <w:bottom w:val="nil"/>
          <w:right w:val="nil"/>
          <w:between w:val="nil"/>
        </w:pBdr>
      </w:pPr>
      <w:r w:rsidRPr="00F51E84">
        <w:t xml:space="preserve">Таблица 1. </w:t>
      </w:r>
      <w:r w:rsidR="00FE5F08" w:rsidRPr="00F51E84">
        <w:t xml:space="preserve">Параметры элементарной ячейки и результаты структурного уточнения для </w:t>
      </w:r>
      <w:proofErr w:type="spellStart"/>
      <w:r w:rsidR="00FE5F08" w:rsidRPr="00F51E84">
        <w:t>насиконоподобных</w:t>
      </w:r>
      <w:proofErr w:type="spellEnd"/>
      <w:r w:rsidR="00FE5F08" w:rsidRPr="00F51E84">
        <w:t xml:space="preserve"> фаз </w:t>
      </w:r>
      <w:proofErr w:type="spellStart"/>
      <w:r w:rsidR="00FE5F08" w:rsidRPr="00F51E84">
        <w:rPr>
          <w:lang w:val="en-US"/>
        </w:rPr>
        <w:t>Na</w:t>
      </w:r>
      <w:r w:rsidR="00FE5F08" w:rsidRPr="00F51E84">
        <w:rPr>
          <w:vertAlign w:val="subscript"/>
          <w:lang w:val="en-US"/>
        </w:rPr>
        <w:t>x</w:t>
      </w:r>
      <w:r w:rsidR="00FE5F08" w:rsidRPr="00F51E84">
        <w:rPr>
          <w:lang w:val="en-US"/>
        </w:rPr>
        <w:t>TiNb</w:t>
      </w:r>
      <w:proofErr w:type="spellEnd"/>
      <w:r w:rsidR="00FE5F08" w:rsidRPr="00F51E84">
        <w:t>(</w:t>
      </w:r>
      <w:r w:rsidR="00FE5F08" w:rsidRPr="00F51E84">
        <w:rPr>
          <w:lang w:val="en-US"/>
        </w:rPr>
        <w:t>PO</w:t>
      </w:r>
      <w:r w:rsidR="00FE5F08" w:rsidRPr="00F51E84">
        <w:rPr>
          <w:vertAlign w:val="subscript"/>
        </w:rPr>
        <w:t>4</w:t>
      </w:r>
      <w:r w:rsidR="00FE5F08" w:rsidRPr="00F51E84">
        <w:t>)</w:t>
      </w:r>
      <w:r w:rsidR="00FE5F08" w:rsidRPr="00F51E84">
        <w:rPr>
          <w:vertAlign w:val="subscript"/>
        </w:rPr>
        <w:t>3</w:t>
      </w:r>
      <w:r w:rsidR="00FE5F08" w:rsidRPr="00F51E84">
        <w:t>.</w:t>
      </w:r>
    </w:p>
    <w:tbl>
      <w:tblPr>
        <w:tblStyle w:val="ad"/>
        <w:tblW w:w="9072" w:type="dxa"/>
        <w:jc w:val="center"/>
        <w:tblLook w:val="04A0" w:firstRow="1" w:lastRow="0" w:firstColumn="1" w:lastColumn="0" w:noHBand="0" w:noVBand="1"/>
      </w:tblPr>
      <w:tblGrid>
        <w:gridCol w:w="1170"/>
        <w:gridCol w:w="1469"/>
        <w:gridCol w:w="1440"/>
        <w:gridCol w:w="1568"/>
        <w:gridCol w:w="1013"/>
        <w:gridCol w:w="1013"/>
        <w:gridCol w:w="1399"/>
      </w:tblGrid>
      <w:tr w:rsidR="00C131C8" w:rsidRPr="00F51E84" w14:paraId="1EEA7434" w14:textId="77777777" w:rsidTr="001F4328">
        <w:trPr>
          <w:jc w:val="center"/>
        </w:trPr>
        <w:tc>
          <w:tcPr>
            <w:tcW w:w="1170" w:type="dxa"/>
          </w:tcPr>
          <w:p w14:paraId="563AC510" w14:textId="77777777" w:rsidR="00C131C8" w:rsidRPr="00F51E84" w:rsidRDefault="00C131C8" w:rsidP="00D6638A">
            <w:pPr>
              <w:jc w:val="center"/>
              <w:rPr>
                <w:lang w:val="en-US"/>
              </w:rPr>
            </w:pPr>
            <w:proofErr w:type="gramStart"/>
            <w:r w:rsidRPr="00F51E84">
              <w:rPr>
                <w:lang w:val="en-US"/>
              </w:rPr>
              <w:t>Na</w:t>
            </w:r>
            <w:r w:rsidRPr="00F51E84">
              <w:t>:</w:t>
            </w:r>
            <w:r w:rsidRPr="00F51E84">
              <w:rPr>
                <w:lang w:val="en-US"/>
              </w:rPr>
              <w:t>Ti</w:t>
            </w:r>
            <w:proofErr w:type="gramEnd"/>
          </w:p>
        </w:tc>
        <w:tc>
          <w:tcPr>
            <w:tcW w:w="1469" w:type="dxa"/>
          </w:tcPr>
          <w:p w14:paraId="27A6DE11" w14:textId="77777777" w:rsidR="00C131C8" w:rsidRPr="00F51E84" w:rsidRDefault="00C131C8" w:rsidP="00D6638A">
            <w:pPr>
              <w:jc w:val="center"/>
            </w:pPr>
            <w:r w:rsidRPr="00F51E84">
              <w:rPr>
                <w:i/>
                <w:lang w:val="en-US"/>
              </w:rPr>
              <w:t>a</w:t>
            </w:r>
            <w:r w:rsidRPr="00F51E84">
              <w:t xml:space="preserve">, </w:t>
            </w:r>
            <w:r w:rsidRPr="00F51E84">
              <w:rPr>
                <w:szCs w:val="28"/>
              </w:rPr>
              <w:t>Å</w:t>
            </w:r>
          </w:p>
        </w:tc>
        <w:tc>
          <w:tcPr>
            <w:tcW w:w="1440" w:type="dxa"/>
          </w:tcPr>
          <w:p w14:paraId="47A1F131" w14:textId="77777777" w:rsidR="00C131C8" w:rsidRPr="00F51E84" w:rsidRDefault="00C131C8" w:rsidP="00D6638A">
            <w:pPr>
              <w:jc w:val="center"/>
            </w:pPr>
            <w:r w:rsidRPr="00F51E84">
              <w:rPr>
                <w:i/>
                <w:lang w:val="en-US"/>
              </w:rPr>
              <w:t>b</w:t>
            </w:r>
            <w:r w:rsidRPr="00F51E84">
              <w:t xml:space="preserve">, </w:t>
            </w:r>
            <w:r w:rsidRPr="00F51E84">
              <w:rPr>
                <w:szCs w:val="28"/>
              </w:rPr>
              <w:t>Å</w:t>
            </w:r>
          </w:p>
        </w:tc>
        <w:tc>
          <w:tcPr>
            <w:tcW w:w="1568" w:type="dxa"/>
          </w:tcPr>
          <w:p w14:paraId="2AAEB56D" w14:textId="77777777" w:rsidR="00C131C8" w:rsidRPr="00F51E84" w:rsidRDefault="00C131C8" w:rsidP="00D6638A">
            <w:pPr>
              <w:jc w:val="center"/>
              <w:rPr>
                <w:vertAlign w:val="superscript"/>
              </w:rPr>
            </w:pPr>
            <w:r w:rsidRPr="00F51E84">
              <w:rPr>
                <w:i/>
                <w:lang w:val="en-US"/>
              </w:rPr>
              <w:t>V</w:t>
            </w:r>
            <w:r w:rsidRPr="00F51E84">
              <w:t xml:space="preserve">, </w:t>
            </w:r>
            <w:r w:rsidRPr="00F51E84">
              <w:rPr>
                <w:szCs w:val="28"/>
              </w:rPr>
              <w:t>Å</w:t>
            </w:r>
            <w:r w:rsidRPr="00F51E84">
              <w:rPr>
                <w:szCs w:val="28"/>
                <w:vertAlign w:val="superscript"/>
              </w:rPr>
              <w:t>3</w:t>
            </w:r>
          </w:p>
        </w:tc>
        <w:tc>
          <w:tcPr>
            <w:tcW w:w="1013" w:type="dxa"/>
          </w:tcPr>
          <w:p w14:paraId="0B72DB29" w14:textId="77777777" w:rsidR="00C131C8" w:rsidRPr="00F51E84" w:rsidRDefault="00C131C8" w:rsidP="00D6638A">
            <w:pPr>
              <w:jc w:val="center"/>
              <w:rPr>
                <w:i/>
                <w:lang w:val="en-US"/>
              </w:rPr>
            </w:pPr>
            <w:r w:rsidRPr="00F51E84">
              <w:rPr>
                <w:i/>
                <w:lang w:val="en-US"/>
              </w:rPr>
              <w:t>R</w:t>
            </w:r>
            <w:r w:rsidRPr="00F51E84">
              <w:rPr>
                <w:i/>
                <w:vertAlign w:val="subscript"/>
                <w:lang w:val="en-US"/>
              </w:rPr>
              <w:t>p</w:t>
            </w:r>
          </w:p>
        </w:tc>
        <w:tc>
          <w:tcPr>
            <w:tcW w:w="1013" w:type="dxa"/>
          </w:tcPr>
          <w:p w14:paraId="504E6F16" w14:textId="77777777" w:rsidR="00C131C8" w:rsidRPr="00AE1E63" w:rsidRDefault="00C131C8" w:rsidP="00D6638A">
            <w:pPr>
              <w:jc w:val="center"/>
              <w:rPr>
                <w:i/>
                <w:lang w:val="en-US"/>
              </w:rPr>
            </w:pPr>
            <w:r w:rsidRPr="00F51E84">
              <w:rPr>
                <w:i/>
                <w:lang w:val="en-US"/>
              </w:rPr>
              <w:t>R</w:t>
            </w:r>
            <w:r>
              <w:rPr>
                <w:i/>
                <w:vertAlign w:val="subscript"/>
                <w:lang w:val="en-US"/>
              </w:rPr>
              <w:t>F</w:t>
            </w:r>
          </w:p>
        </w:tc>
        <w:tc>
          <w:tcPr>
            <w:tcW w:w="1399" w:type="dxa"/>
          </w:tcPr>
          <w:p w14:paraId="6C088BDC" w14:textId="77777777" w:rsidR="00C131C8" w:rsidRPr="00F51E84" w:rsidRDefault="00C131C8" w:rsidP="00497A47">
            <w:pPr>
              <w:jc w:val="center"/>
            </w:pPr>
            <w:r w:rsidRPr="00F51E84">
              <w:t>Примесные фазы</w:t>
            </w:r>
          </w:p>
        </w:tc>
      </w:tr>
      <w:tr w:rsidR="00C131C8" w:rsidRPr="00F51E84" w14:paraId="47FBAD6F" w14:textId="77777777" w:rsidTr="001F4328">
        <w:trPr>
          <w:jc w:val="center"/>
        </w:trPr>
        <w:tc>
          <w:tcPr>
            <w:tcW w:w="1170" w:type="dxa"/>
          </w:tcPr>
          <w:p w14:paraId="2378BD58" w14:textId="77777777" w:rsidR="00C131C8" w:rsidRPr="00F51E84" w:rsidRDefault="00C131C8" w:rsidP="00D6638A">
            <w:pPr>
              <w:jc w:val="center"/>
            </w:pPr>
            <w:r w:rsidRPr="00F51E84">
              <w:t>1</w:t>
            </w:r>
          </w:p>
        </w:tc>
        <w:tc>
          <w:tcPr>
            <w:tcW w:w="1469" w:type="dxa"/>
          </w:tcPr>
          <w:p w14:paraId="6A049343" w14:textId="77777777" w:rsidR="00C131C8" w:rsidRPr="00F51E84" w:rsidRDefault="00C131C8" w:rsidP="00D6638A">
            <w:pPr>
              <w:jc w:val="center"/>
            </w:pPr>
            <w:r w:rsidRPr="00F51E84">
              <w:t>8.509(2)</w:t>
            </w:r>
          </w:p>
        </w:tc>
        <w:tc>
          <w:tcPr>
            <w:tcW w:w="1440" w:type="dxa"/>
          </w:tcPr>
          <w:p w14:paraId="4C925751" w14:textId="77777777" w:rsidR="00C131C8" w:rsidRPr="00F51E84" w:rsidRDefault="00C131C8" w:rsidP="00D6638A">
            <w:pPr>
              <w:jc w:val="center"/>
            </w:pPr>
            <w:r w:rsidRPr="00F51E84">
              <w:t>22.414(5)</w:t>
            </w:r>
          </w:p>
        </w:tc>
        <w:tc>
          <w:tcPr>
            <w:tcW w:w="1568" w:type="dxa"/>
          </w:tcPr>
          <w:p w14:paraId="252CA06F" w14:textId="77777777" w:rsidR="00C131C8" w:rsidRPr="00F51E84" w:rsidRDefault="00C131C8" w:rsidP="00D6638A">
            <w:pPr>
              <w:jc w:val="center"/>
            </w:pPr>
            <w:r w:rsidRPr="00F51E84">
              <w:t>1405.4(3)</w:t>
            </w:r>
          </w:p>
        </w:tc>
        <w:tc>
          <w:tcPr>
            <w:tcW w:w="1013" w:type="dxa"/>
          </w:tcPr>
          <w:p w14:paraId="3C138C47" w14:textId="77777777" w:rsidR="00C131C8" w:rsidRPr="00F51E84" w:rsidRDefault="00C131C8" w:rsidP="00D6638A">
            <w:pPr>
              <w:jc w:val="center"/>
            </w:pPr>
            <w:r w:rsidRPr="00F51E84">
              <w:t>3.36</w:t>
            </w:r>
          </w:p>
        </w:tc>
        <w:tc>
          <w:tcPr>
            <w:tcW w:w="1013" w:type="dxa"/>
          </w:tcPr>
          <w:p w14:paraId="54F96459" w14:textId="77777777" w:rsidR="00C131C8" w:rsidRPr="00F51E84" w:rsidRDefault="00C131C8" w:rsidP="00D6638A">
            <w:pPr>
              <w:jc w:val="center"/>
            </w:pPr>
            <w:r w:rsidRPr="00F51E84">
              <w:t>3.35</w:t>
            </w:r>
          </w:p>
        </w:tc>
        <w:tc>
          <w:tcPr>
            <w:tcW w:w="1399" w:type="dxa"/>
          </w:tcPr>
          <w:p w14:paraId="7E8B7B07" w14:textId="77777777" w:rsidR="00C131C8" w:rsidRPr="00F51E84" w:rsidRDefault="00C131C8" w:rsidP="00497A47">
            <w:pPr>
              <w:jc w:val="center"/>
            </w:pPr>
            <w:r w:rsidRPr="00F51E84">
              <w:t>—</w:t>
            </w:r>
          </w:p>
        </w:tc>
      </w:tr>
      <w:tr w:rsidR="00C131C8" w:rsidRPr="00F51E84" w14:paraId="4125D5EC" w14:textId="77777777" w:rsidTr="001F4328">
        <w:trPr>
          <w:jc w:val="center"/>
        </w:trPr>
        <w:tc>
          <w:tcPr>
            <w:tcW w:w="1170" w:type="dxa"/>
          </w:tcPr>
          <w:p w14:paraId="1D3958C3" w14:textId="77777777" w:rsidR="00C131C8" w:rsidRPr="00F51E84" w:rsidRDefault="00C131C8" w:rsidP="00D6638A">
            <w:pPr>
              <w:jc w:val="center"/>
            </w:pPr>
            <w:r w:rsidRPr="00F51E84">
              <w:t>1.5</w:t>
            </w:r>
          </w:p>
        </w:tc>
        <w:tc>
          <w:tcPr>
            <w:tcW w:w="1469" w:type="dxa"/>
          </w:tcPr>
          <w:p w14:paraId="3C0EF7B9" w14:textId="77777777" w:rsidR="00C131C8" w:rsidRPr="00F51E84" w:rsidRDefault="00C131C8" w:rsidP="00D6638A">
            <w:pPr>
              <w:jc w:val="center"/>
            </w:pPr>
            <w:r w:rsidRPr="00F51E84">
              <w:t>8.5155(22)</w:t>
            </w:r>
          </w:p>
        </w:tc>
        <w:tc>
          <w:tcPr>
            <w:tcW w:w="1440" w:type="dxa"/>
          </w:tcPr>
          <w:p w14:paraId="2542479B" w14:textId="77777777" w:rsidR="00C131C8" w:rsidRPr="00F51E84" w:rsidRDefault="00C131C8" w:rsidP="00D6638A">
            <w:pPr>
              <w:jc w:val="center"/>
            </w:pPr>
            <w:r w:rsidRPr="00F51E84">
              <w:t>22.576(6)</w:t>
            </w:r>
          </w:p>
        </w:tc>
        <w:tc>
          <w:tcPr>
            <w:tcW w:w="1568" w:type="dxa"/>
          </w:tcPr>
          <w:p w14:paraId="7AC1BF26" w14:textId="77777777" w:rsidR="00C131C8" w:rsidRPr="00F51E84" w:rsidRDefault="00C131C8" w:rsidP="00D6638A">
            <w:pPr>
              <w:jc w:val="center"/>
            </w:pPr>
            <w:r w:rsidRPr="00F51E84">
              <w:t>1417.8(7)</w:t>
            </w:r>
          </w:p>
        </w:tc>
        <w:tc>
          <w:tcPr>
            <w:tcW w:w="1013" w:type="dxa"/>
          </w:tcPr>
          <w:p w14:paraId="75CF1DB2" w14:textId="77777777" w:rsidR="00C131C8" w:rsidRPr="00F51E84" w:rsidRDefault="00C131C8" w:rsidP="00D6638A">
            <w:pPr>
              <w:jc w:val="center"/>
            </w:pPr>
            <w:r>
              <w:t>5.03</w:t>
            </w:r>
          </w:p>
        </w:tc>
        <w:tc>
          <w:tcPr>
            <w:tcW w:w="1013" w:type="dxa"/>
          </w:tcPr>
          <w:p w14:paraId="25B33079" w14:textId="77777777" w:rsidR="00C131C8" w:rsidRPr="00F51E84" w:rsidRDefault="00C131C8" w:rsidP="00D6638A">
            <w:pPr>
              <w:jc w:val="center"/>
            </w:pPr>
            <w:r>
              <w:t>3.72</w:t>
            </w:r>
          </w:p>
        </w:tc>
        <w:tc>
          <w:tcPr>
            <w:tcW w:w="1399" w:type="dxa"/>
          </w:tcPr>
          <w:p w14:paraId="665760B4" w14:textId="77777777" w:rsidR="00C131C8" w:rsidRPr="00F51E84" w:rsidRDefault="00C131C8" w:rsidP="00497A47">
            <w:pPr>
              <w:jc w:val="center"/>
            </w:pPr>
            <w:r w:rsidRPr="00F51E84">
              <w:t>(</w:t>
            </w:r>
            <w:r w:rsidRPr="00F51E84">
              <w:rPr>
                <w:lang w:val="en-US"/>
              </w:rPr>
              <w:t>Ti</w:t>
            </w:r>
            <w:r w:rsidRPr="00F51E84">
              <w:t>,</w:t>
            </w:r>
            <w:r w:rsidRPr="00F51E84">
              <w:rPr>
                <w:lang w:val="en-US"/>
              </w:rPr>
              <w:t>Nb</w:t>
            </w:r>
            <w:r w:rsidRPr="00F51E84">
              <w:t>)</w:t>
            </w:r>
            <w:r w:rsidRPr="00F51E84">
              <w:rPr>
                <w:lang w:val="en-US"/>
              </w:rPr>
              <w:t>O</w:t>
            </w:r>
            <w:r w:rsidRPr="00F51E84">
              <w:rPr>
                <w:vertAlign w:val="subscript"/>
              </w:rPr>
              <w:t>2</w:t>
            </w:r>
          </w:p>
        </w:tc>
      </w:tr>
    </w:tbl>
    <w:p w14:paraId="638C943A" w14:textId="77777777" w:rsidR="00E04D33" w:rsidRPr="00F51E84" w:rsidRDefault="00E04D33" w:rsidP="00E04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51E84">
        <w:t>Были собраны электрохимические</w:t>
      </w:r>
      <w:r w:rsidR="002E692E" w:rsidRPr="002E692E">
        <w:t xml:space="preserve"> </w:t>
      </w:r>
      <w:r w:rsidR="002E692E">
        <w:t>натриевые</w:t>
      </w:r>
      <w:r w:rsidRPr="00F51E84">
        <w:t xml:space="preserve"> </w:t>
      </w:r>
      <w:proofErr w:type="spellStart"/>
      <w:r w:rsidRPr="00F51E84">
        <w:t>полуячейки</w:t>
      </w:r>
      <w:proofErr w:type="spellEnd"/>
      <w:r w:rsidRPr="00F51E84">
        <w:t xml:space="preserve"> и проведены циклическая вольтамперометрия, а также гальваностатические измерения. Все образцы продемонстрировали обратимую электрохимическую активность в интервале потенциалов 0.8–2.7</w:t>
      </w:r>
      <w:r w:rsidRPr="00F51E84">
        <w:rPr>
          <w:lang w:val="en-US"/>
        </w:rPr>
        <w:t> </w:t>
      </w:r>
      <w:r w:rsidRPr="00F51E84">
        <w:t xml:space="preserve">В отн. </w:t>
      </w:r>
      <w:r w:rsidRPr="00F51E84">
        <w:rPr>
          <w:lang w:val="en-US"/>
        </w:rPr>
        <w:t>Na</w:t>
      </w:r>
      <w:r w:rsidRPr="00F51E84">
        <w:rPr>
          <w:vertAlign w:val="superscript"/>
        </w:rPr>
        <w:t>+</w:t>
      </w:r>
      <w:r w:rsidRPr="00F51E84">
        <w:t>/</w:t>
      </w:r>
      <w:r w:rsidRPr="00F51E84">
        <w:rPr>
          <w:lang w:val="en-US"/>
        </w:rPr>
        <w:t>Na</w:t>
      </w:r>
      <w:r w:rsidRPr="00F51E84">
        <w:t>. При этом в их поведении наблюдались различия</w:t>
      </w:r>
      <w:r w:rsidR="00FE5F08" w:rsidRPr="00F51E84">
        <w:t xml:space="preserve">, </w:t>
      </w:r>
      <w:r w:rsidRPr="00F51E84">
        <w:t>предположительно связанные с</w:t>
      </w:r>
      <w:r w:rsidR="002E692E">
        <w:t xml:space="preserve"> возникновением </w:t>
      </w:r>
      <w:proofErr w:type="spellStart"/>
      <w:r w:rsidR="002E692E" w:rsidRPr="00F51E84">
        <w:t>антисайт</w:t>
      </w:r>
      <w:proofErr w:type="spellEnd"/>
      <w:r w:rsidR="002E692E" w:rsidRPr="00F51E84">
        <w:t xml:space="preserve">-дефектов </w:t>
      </w:r>
      <w:r w:rsidR="002E692E" w:rsidRPr="00F51E84">
        <w:rPr>
          <w:lang w:val="en-US"/>
        </w:rPr>
        <w:t>Ti</w:t>
      </w:r>
      <w:r w:rsidR="002E692E" w:rsidRPr="00F51E84">
        <w:rPr>
          <w:vertAlign w:val="superscript"/>
        </w:rPr>
        <w:t xml:space="preserve">3+ </w:t>
      </w:r>
      <w:r w:rsidR="002E692E" w:rsidRPr="00F51E84">
        <w:rPr>
          <w:sz w:val="28"/>
          <w:szCs w:val="28"/>
        </w:rPr>
        <w:t>↔</w:t>
      </w:r>
      <w:r w:rsidR="002E692E" w:rsidRPr="00F51E84">
        <w:t xml:space="preserve"> </w:t>
      </w:r>
      <w:r w:rsidR="002E692E" w:rsidRPr="00F51E84">
        <w:rPr>
          <w:lang w:val="en-US"/>
        </w:rPr>
        <w:t>Na</w:t>
      </w:r>
      <w:r w:rsidR="002E692E" w:rsidRPr="00F51E84">
        <w:rPr>
          <w:vertAlign w:val="superscript"/>
        </w:rPr>
        <w:t>+</w:t>
      </w:r>
      <w:r w:rsidR="005329E7">
        <w:t>, приводящих к блокировке</w:t>
      </w:r>
      <w:r w:rsidRPr="00F51E84">
        <w:t xml:space="preserve"> </w:t>
      </w:r>
      <w:r w:rsidR="005329E7">
        <w:t>диффузионных путей и деформации каркаса</w:t>
      </w:r>
      <w:r w:rsidRPr="00F51E84">
        <w:t>. Эта гипотеза основана на появлении рутилоподобной примесной фазы смешанного оксида (</w:t>
      </w:r>
      <w:r w:rsidRPr="00F51E84">
        <w:rPr>
          <w:lang w:val="en-US"/>
        </w:rPr>
        <w:t>Ti</w:t>
      </w:r>
      <w:r w:rsidRPr="00F51E84">
        <w:t>,</w:t>
      </w:r>
      <w:r w:rsidRPr="00F51E84">
        <w:rPr>
          <w:lang w:val="en-US"/>
        </w:rPr>
        <w:t>Nb</w:t>
      </w:r>
      <w:r w:rsidRPr="00F51E84">
        <w:t>)</w:t>
      </w:r>
      <w:r w:rsidRPr="00F51E84">
        <w:rPr>
          <w:lang w:val="en-US"/>
        </w:rPr>
        <w:t>O</w:t>
      </w:r>
      <w:r w:rsidRPr="00F51E84">
        <w:rPr>
          <w:vertAlign w:val="subscript"/>
        </w:rPr>
        <w:t>2</w:t>
      </w:r>
      <w:r w:rsidRPr="00F51E84">
        <w:t>, образовани</w:t>
      </w:r>
      <w:r w:rsidR="00FE5F08" w:rsidRPr="00F51E84">
        <w:t>е</w:t>
      </w:r>
      <w:r w:rsidRPr="00F51E84">
        <w:t xml:space="preserve"> которой</w:t>
      </w:r>
      <w:r w:rsidR="00FE5F08" w:rsidRPr="00F51E84">
        <w:t>, по-видимому,</w:t>
      </w:r>
      <w:r w:rsidRPr="00F51E84">
        <w:t xml:space="preserve"> </w:t>
      </w:r>
      <w:r w:rsidR="00FE5F08" w:rsidRPr="00F51E84">
        <w:t>происходит вследствие</w:t>
      </w:r>
      <w:r w:rsidRPr="00F51E84">
        <w:t xml:space="preserve"> внедрения</w:t>
      </w:r>
      <w:r w:rsidR="00FE5F08" w:rsidRPr="00F51E84">
        <w:t xml:space="preserve"> избыточного</w:t>
      </w:r>
      <w:r w:rsidRPr="00F51E84">
        <w:t xml:space="preserve"> </w:t>
      </w:r>
      <w:r w:rsidR="00FE5F08" w:rsidRPr="00F51E84">
        <w:t>натрия</w:t>
      </w:r>
      <w:r w:rsidRPr="00F51E84">
        <w:t xml:space="preserve"> в позиции переходного металла. Схожая ситуация</w:t>
      </w:r>
      <w:r w:rsidR="00B95BFE" w:rsidRPr="00F51E84">
        <w:t xml:space="preserve"> на примере фазы </w:t>
      </w:r>
      <w:r w:rsidR="00B95BFE" w:rsidRPr="00F51E84">
        <w:rPr>
          <w:lang w:val="en-US"/>
        </w:rPr>
        <w:t>Na</w:t>
      </w:r>
      <w:r w:rsidR="00B95BFE" w:rsidRPr="00F51E84">
        <w:rPr>
          <w:vertAlign w:val="subscript"/>
        </w:rPr>
        <w:t>4</w:t>
      </w:r>
      <w:r w:rsidR="00B95BFE" w:rsidRPr="00F51E84">
        <w:t>(</w:t>
      </w:r>
      <w:proofErr w:type="spellStart"/>
      <w:r w:rsidR="00B95BFE" w:rsidRPr="00F51E84">
        <w:rPr>
          <w:lang w:val="en-US"/>
        </w:rPr>
        <w:t>NaTi</w:t>
      </w:r>
      <w:proofErr w:type="spellEnd"/>
      <w:r w:rsidR="00B95BFE" w:rsidRPr="00F51E84">
        <w:t>)(</w:t>
      </w:r>
      <w:r w:rsidR="00B95BFE" w:rsidRPr="00F51E84">
        <w:rPr>
          <w:lang w:val="en-US"/>
        </w:rPr>
        <w:t>PO</w:t>
      </w:r>
      <w:r w:rsidR="00B95BFE" w:rsidRPr="00F51E84">
        <w:rPr>
          <w:vertAlign w:val="subscript"/>
        </w:rPr>
        <w:t>4</w:t>
      </w:r>
      <w:r w:rsidR="00B95BFE" w:rsidRPr="00F51E84">
        <w:t>)</w:t>
      </w:r>
      <w:r w:rsidR="00B95BFE" w:rsidRPr="00F51E84">
        <w:rPr>
          <w:vertAlign w:val="subscript"/>
        </w:rPr>
        <w:t>3</w:t>
      </w:r>
      <w:r w:rsidRPr="00F51E84">
        <w:t xml:space="preserve"> описана в литературе</w:t>
      </w:r>
      <w:r w:rsidR="00AE495D" w:rsidRPr="00F51E84">
        <w:t xml:space="preserve"> [2]</w:t>
      </w:r>
      <w:r w:rsidR="000D2EA1">
        <w:t>. Полученные результаты свидетельствуют о том</w:t>
      </w:r>
      <w:r w:rsidRPr="00F51E84">
        <w:t>,</w:t>
      </w:r>
      <w:r w:rsidR="000D2EA1">
        <w:t xml:space="preserve"> что</w:t>
      </w:r>
      <w:r w:rsidRPr="00F51E84">
        <w:t xml:space="preserve"> варьирование параметров синтеза</w:t>
      </w:r>
      <w:r w:rsidR="00FE5F08" w:rsidRPr="00F51E84">
        <w:t xml:space="preserve"> смешанного фосфата натрия и титана-ниобия</w:t>
      </w:r>
      <w:r w:rsidRPr="00F51E84">
        <w:t xml:space="preserve"> влияет на электрохимические свойства фазы и создаёт предпосылки для их улучшения.</w:t>
      </w:r>
    </w:p>
    <w:p w14:paraId="231F5894" w14:textId="77777777" w:rsidR="003C0319" w:rsidRPr="00F51E84" w:rsidRDefault="003C0319" w:rsidP="005B56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</w:rPr>
      </w:pPr>
      <w:r w:rsidRPr="00F51E84">
        <w:rPr>
          <w:i/>
          <w:iCs/>
        </w:rPr>
        <w:t>Работа выполнена при финансовой поддержке Российского научного фонда</w:t>
      </w:r>
    </w:p>
    <w:p w14:paraId="0495E1A3" w14:textId="77777777" w:rsidR="003C0319" w:rsidRPr="00D87E1C" w:rsidRDefault="003C0319" w:rsidP="00D87E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lang w:val="en-US"/>
        </w:rPr>
      </w:pPr>
      <w:r w:rsidRPr="00D87E1C">
        <w:rPr>
          <w:i/>
          <w:iCs/>
        </w:rPr>
        <w:t>РНФ</w:t>
      </w:r>
      <w:r w:rsidRPr="00D87E1C">
        <w:rPr>
          <w:i/>
          <w:iCs/>
          <w:lang w:val="en-US"/>
        </w:rPr>
        <w:t xml:space="preserve"> - 23 – 13 – 000 – 71</w:t>
      </w:r>
    </w:p>
    <w:p w14:paraId="04FDE2B7" w14:textId="77777777" w:rsidR="00130241" w:rsidRPr="00D87E1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51E84">
        <w:rPr>
          <w:b/>
        </w:rPr>
        <w:t>Литература</w:t>
      </w:r>
    </w:p>
    <w:p w14:paraId="1AEF384F" w14:textId="77777777" w:rsidR="00116478" w:rsidRPr="00F51E84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F51E84">
        <w:rPr>
          <w:lang w:val="en-US"/>
        </w:rPr>
        <w:t xml:space="preserve">1. </w:t>
      </w:r>
      <w:r w:rsidR="00687AC1" w:rsidRPr="00F51E84">
        <w:rPr>
          <w:lang w:val="en-US"/>
        </w:rPr>
        <w:t xml:space="preserve">Khasanova NR, Panin RV, </w:t>
      </w:r>
      <w:proofErr w:type="spellStart"/>
      <w:r w:rsidR="00687AC1" w:rsidRPr="00F51E84">
        <w:rPr>
          <w:lang w:val="en-US"/>
        </w:rPr>
        <w:t>Cherkashchenko</w:t>
      </w:r>
      <w:proofErr w:type="spellEnd"/>
      <w:r w:rsidR="00687AC1" w:rsidRPr="00F51E84">
        <w:rPr>
          <w:lang w:val="en-US"/>
        </w:rPr>
        <w:t xml:space="preserve"> IR, </w:t>
      </w:r>
      <w:proofErr w:type="spellStart"/>
      <w:r w:rsidR="00687AC1" w:rsidRPr="00F51E84">
        <w:rPr>
          <w:lang w:val="en-US"/>
        </w:rPr>
        <w:t>Zakharkin</w:t>
      </w:r>
      <w:proofErr w:type="spellEnd"/>
      <w:r w:rsidR="00687AC1" w:rsidRPr="00F51E84">
        <w:rPr>
          <w:lang w:val="en-US"/>
        </w:rPr>
        <w:t xml:space="preserve"> MV, Novichkov DA, Antipov EV. </w:t>
      </w:r>
      <w:proofErr w:type="spellStart"/>
      <w:proofErr w:type="gramStart"/>
      <w:r w:rsidR="00687AC1" w:rsidRPr="00F51E84">
        <w:rPr>
          <w:lang w:val="en-US"/>
        </w:rPr>
        <w:t>NaNbV</w:t>
      </w:r>
      <w:proofErr w:type="spellEnd"/>
      <w:r w:rsidR="00687AC1" w:rsidRPr="00F51E84">
        <w:rPr>
          <w:lang w:val="en-US"/>
        </w:rPr>
        <w:t>(</w:t>
      </w:r>
      <w:proofErr w:type="gramEnd"/>
      <w:r w:rsidR="00687AC1" w:rsidRPr="00F51E84">
        <w:rPr>
          <w:lang w:val="en-US"/>
        </w:rPr>
        <w:t>PO</w:t>
      </w:r>
      <w:r w:rsidR="00687AC1" w:rsidRPr="00F51E84">
        <w:rPr>
          <w:vertAlign w:val="subscript"/>
          <w:lang w:val="en-US"/>
        </w:rPr>
        <w:t>4</w:t>
      </w:r>
      <w:r w:rsidR="00687AC1" w:rsidRPr="00F51E84">
        <w:rPr>
          <w:lang w:val="en-US"/>
        </w:rPr>
        <w:t>)</w:t>
      </w:r>
      <w:r w:rsidR="00687AC1" w:rsidRPr="00F51E84">
        <w:rPr>
          <w:vertAlign w:val="subscript"/>
          <w:lang w:val="en-US"/>
        </w:rPr>
        <w:t>3</w:t>
      </w:r>
      <w:r w:rsidR="00687AC1" w:rsidRPr="00F51E84">
        <w:rPr>
          <w:lang w:val="en-US"/>
        </w:rPr>
        <w:t>: Multielectron NASICON-Type Anode Material for Na-Ion Batteries</w:t>
      </w:r>
      <w:r w:rsidR="001D46C7" w:rsidRPr="00F51E84">
        <w:rPr>
          <w:lang w:val="en-US"/>
        </w:rPr>
        <w:t xml:space="preserve"> with Excellent Rate Capability //</w:t>
      </w:r>
      <w:r w:rsidR="00687AC1" w:rsidRPr="00F51E84">
        <w:rPr>
          <w:lang w:val="en-US"/>
        </w:rPr>
        <w:t xml:space="preserve"> ACS App</w:t>
      </w:r>
      <w:r w:rsidR="001D46C7" w:rsidRPr="00F51E84">
        <w:rPr>
          <w:lang w:val="en-US"/>
        </w:rPr>
        <w:t>l</w:t>
      </w:r>
      <w:r w:rsidR="001F3984" w:rsidRPr="001F3984">
        <w:rPr>
          <w:lang w:val="en-US"/>
        </w:rPr>
        <w:t>.</w:t>
      </w:r>
      <w:r w:rsidR="001D46C7" w:rsidRPr="00F51E84">
        <w:rPr>
          <w:lang w:val="en-US"/>
        </w:rPr>
        <w:t xml:space="preserve"> Mater</w:t>
      </w:r>
      <w:r w:rsidR="001F3984" w:rsidRPr="001F3984">
        <w:rPr>
          <w:lang w:val="en-US"/>
        </w:rPr>
        <w:t>.</w:t>
      </w:r>
      <w:r w:rsidR="001D46C7" w:rsidRPr="00F51E84">
        <w:rPr>
          <w:lang w:val="en-US"/>
        </w:rPr>
        <w:t xml:space="preserve"> Interfaces. 2023. Vol. 15(25). P. </w:t>
      </w:r>
      <w:r w:rsidR="00687AC1" w:rsidRPr="00F51E84">
        <w:rPr>
          <w:lang w:val="en-US"/>
        </w:rPr>
        <w:t xml:space="preserve">30272-30280. </w:t>
      </w:r>
    </w:p>
    <w:p w14:paraId="66500085" w14:textId="77777777" w:rsidR="00116478" w:rsidRPr="001F3984" w:rsidRDefault="00107AA3" w:rsidP="006922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51E84">
        <w:rPr>
          <w:lang w:val="en-US"/>
        </w:rPr>
        <w:t xml:space="preserve">2. </w:t>
      </w:r>
      <w:proofErr w:type="spellStart"/>
      <w:r w:rsidR="00692294" w:rsidRPr="00F51E84">
        <w:rPr>
          <w:lang w:val="en-US"/>
        </w:rPr>
        <w:t>Krimi</w:t>
      </w:r>
      <w:proofErr w:type="spellEnd"/>
      <w:r w:rsidR="001906F5" w:rsidRPr="00F51E84">
        <w:rPr>
          <w:lang w:val="en-US"/>
        </w:rPr>
        <w:t xml:space="preserve"> S.</w:t>
      </w:r>
      <w:r w:rsidR="00692294" w:rsidRPr="00F51E84">
        <w:rPr>
          <w:lang w:val="en-US"/>
        </w:rPr>
        <w:t>, Mansouri</w:t>
      </w:r>
      <w:r w:rsidR="001906F5" w:rsidRPr="00F51E84">
        <w:rPr>
          <w:lang w:val="en-US"/>
        </w:rPr>
        <w:t xml:space="preserve"> I.</w:t>
      </w:r>
      <w:r w:rsidR="00692294" w:rsidRPr="00F51E84">
        <w:rPr>
          <w:lang w:val="en-US"/>
        </w:rPr>
        <w:t xml:space="preserve">, </w:t>
      </w:r>
      <w:proofErr w:type="spellStart"/>
      <w:r w:rsidR="00692294" w:rsidRPr="00F51E84">
        <w:rPr>
          <w:lang w:val="en-US"/>
        </w:rPr>
        <w:t>Jazouli</w:t>
      </w:r>
      <w:proofErr w:type="spellEnd"/>
      <w:r w:rsidR="001906F5" w:rsidRPr="00F51E84">
        <w:rPr>
          <w:lang w:val="en-US"/>
        </w:rPr>
        <w:t xml:space="preserve"> A. El</w:t>
      </w:r>
      <w:r w:rsidR="00692294" w:rsidRPr="00F51E84">
        <w:rPr>
          <w:lang w:val="en-US"/>
        </w:rPr>
        <w:t>, Chaminade</w:t>
      </w:r>
      <w:r w:rsidR="001906F5" w:rsidRPr="00F51E84">
        <w:rPr>
          <w:lang w:val="en-US"/>
        </w:rPr>
        <w:t xml:space="preserve"> J.P.</w:t>
      </w:r>
      <w:r w:rsidR="00692294" w:rsidRPr="00F51E84">
        <w:rPr>
          <w:lang w:val="en-US"/>
        </w:rPr>
        <w:t xml:space="preserve">, </w:t>
      </w:r>
      <w:proofErr w:type="spellStart"/>
      <w:r w:rsidR="00692294" w:rsidRPr="00F51E84">
        <w:rPr>
          <w:lang w:val="en-US"/>
        </w:rPr>
        <w:t>Gravereau</w:t>
      </w:r>
      <w:proofErr w:type="spellEnd"/>
      <w:r w:rsidR="001906F5" w:rsidRPr="00F51E84">
        <w:rPr>
          <w:lang w:val="en-US"/>
        </w:rPr>
        <w:t xml:space="preserve"> P.</w:t>
      </w:r>
      <w:r w:rsidR="00692294" w:rsidRPr="00F51E84">
        <w:rPr>
          <w:lang w:val="en-US"/>
        </w:rPr>
        <w:t>, Flem</w:t>
      </w:r>
      <w:r w:rsidR="001906F5" w:rsidRPr="00F51E84">
        <w:rPr>
          <w:lang w:val="en-US"/>
        </w:rPr>
        <w:t xml:space="preserve"> G. Le</w:t>
      </w:r>
      <w:r w:rsidR="00692294" w:rsidRPr="00F51E84">
        <w:rPr>
          <w:lang w:val="en-US"/>
        </w:rPr>
        <w:t>. The Structure of Na</w:t>
      </w:r>
      <w:r w:rsidR="00692294" w:rsidRPr="00F51E84">
        <w:rPr>
          <w:vertAlign w:val="subscript"/>
          <w:lang w:val="en-US"/>
        </w:rPr>
        <w:t>5</w:t>
      </w:r>
      <w:proofErr w:type="gramStart"/>
      <w:r w:rsidR="00692294" w:rsidRPr="00F51E84">
        <w:rPr>
          <w:lang w:val="en-US"/>
        </w:rPr>
        <w:t>Ti(</w:t>
      </w:r>
      <w:proofErr w:type="gramEnd"/>
      <w:r w:rsidR="00692294" w:rsidRPr="00F51E84">
        <w:rPr>
          <w:lang w:val="en-US"/>
        </w:rPr>
        <w:t>PO</w:t>
      </w:r>
      <w:r w:rsidR="00692294" w:rsidRPr="00F51E84">
        <w:rPr>
          <w:vertAlign w:val="subscript"/>
          <w:lang w:val="en-US"/>
        </w:rPr>
        <w:t>4</w:t>
      </w:r>
      <w:r w:rsidR="00692294" w:rsidRPr="00F51E84">
        <w:rPr>
          <w:lang w:val="en-US"/>
        </w:rPr>
        <w:t>)</w:t>
      </w:r>
      <w:r w:rsidR="00692294" w:rsidRPr="00F51E84">
        <w:rPr>
          <w:vertAlign w:val="subscript"/>
          <w:lang w:val="en-US"/>
        </w:rPr>
        <w:t>3</w:t>
      </w:r>
      <w:r w:rsidR="001F3984">
        <w:rPr>
          <w:lang w:val="en-US"/>
        </w:rPr>
        <w:t xml:space="preserve"> // J</w:t>
      </w:r>
      <w:r w:rsidR="001F3984" w:rsidRPr="001F3984">
        <w:rPr>
          <w:lang w:val="en-US"/>
        </w:rPr>
        <w:t>.</w:t>
      </w:r>
      <w:r w:rsidR="001F3984">
        <w:rPr>
          <w:lang w:val="en-US"/>
        </w:rPr>
        <w:t xml:space="preserve"> of Solid State Chem</w:t>
      </w:r>
      <w:r w:rsidR="00692294" w:rsidRPr="00692294">
        <w:rPr>
          <w:color w:val="000000"/>
          <w:lang w:val="en-US"/>
        </w:rPr>
        <w:t xml:space="preserve">. </w:t>
      </w:r>
      <w:r w:rsidR="00692294" w:rsidRPr="001F3984">
        <w:rPr>
          <w:color w:val="000000"/>
          <w:lang w:val="en-US"/>
        </w:rPr>
        <w:t xml:space="preserve">1993. </w:t>
      </w:r>
      <w:r w:rsidR="00692294">
        <w:rPr>
          <w:color w:val="000000"/>
          <w:lang w:val="en-US"/>
        </w:rPr>
        <w:t>Vol. 105(2). P.</w:t>
      </w:r>
      <w:r w:rsidR="002E74BD">
        <w:rPr>
          <w:color w:val="000000"/>
          <w:lang w:val="en-US"/>
        </w:rPr>
        <w:t xml:space="preserve"> 561-566</w:t>
      </w:r>
      <w:r w:rsidR="002E74BD" w:rsidRPr="001F3984">
        <w:rPr>
          <w:color w:val="000000"/>
          <w:lang w:val="en-US"/>
        </w:rPr>
        <w:t>.</w:t>
      </w:r>
    </w:p>
    <w:sectPr w:rsidR="00116478" w:rsidRPr="001F3984" w:rsidSect="003C03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974658">
    <w:abstractNumId w:val="2"/>
  </w:num>
  <w:num w:numId="2" w16cid:durableId="2042435977">
    <w:abstractNumId w:val="3"/>
  </w:num>
  <w:num w:numId="3" w16cid:durableId="107242238">
    <w:abstractNumId w:val="1"/>
  </w:num>
  <w:num w:numId="4" w16cid:durableId="134670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62A6"/>
    <w:rsid w:val="000D1DF6"/>
    <w:rsid w:val="000D2EA1"/>
    <w:rsid w:val="000E334E"/>
    <w:rsid w:val="00101A1C"/>
    <w:rsid w:val="00103657"/>
    <w:rsid w:val="00106375"/>
    <w:rsid w:val="00107AA3"/>
    <w:rsid w:val="00116478"/>
    <w:rsid w:val="00130241"/>
    <w:rsid w:val="00132D76"/>
    <w:rsid w:val="001906F5"/>
    <w:rsid w:val="001A300D"/>
    <w:rsid w:val="001D46C7"/>
    <w:rsid w:val="001E61C2"/>
    <w:rsid w:val="001F0493"/>
    <w:rsid w:val="001F3984"/>
    <w:rsid w:val="001F4328"/>
    <w:rsid w:val="0022260A"/>
    <w:rsid w:val="002264EE"/>
    <w:rsid w:val="0023307C"/>
    <w:rsid w:val="002E692E"/>
    <w:rsid w:val="002E74BD"/>
    <w:rsid w:val="002E7819"/>
    <w:rsid w:val="0031361E"/>
    <w:rsid w:val="00391C38"/>
    <w:rsid w:val="003B76D6"/>
    <w:rsid w:val="003C0319"/>
    <w:rsid w:val="003E2601"/>
    <w:rsid w:val="003F4E6B"/>
    <w:rsid w:val="004163DD"/>
    <w:rsid w:val="004A26A3"/>
    <w:rsid w:val="004F0EDF"/>
    <w:rsid w:val="00522BF1"/>
    <w:rsid w:val="005329E7"/>
    <w:rsid w:val="00590166"/>
    <w:rsid w:val="005A5E75"/>
    <w:rsid w:val="005B564D"/>
    <w:rsid w:val="005D022B"/>
    <w:rsid w:val="005E5BE9"/>
    <w:rsid w:val="00677C59"/>
    <w:rsid w:val="00687AC1"/>
    <w:rsid w:val="00690FD5"/>
    <w:rsid w:val="00692294"/>
    <w:rsid w:val="0069427D"/>
    <w:rsid w:val="006F7A19"/>
    <w:rsid w:val="007213E1"/>
    <w:rsid w:val="00775389"/>
    <w:rsid w:val="00797838"/>
    <w:rsid w:val="007C36D8"/>
    <w:rsid w:val="007F2744"/>
    <w:rsid w:val="008931BE"/>
    <w:rsid w:val="008A4451"/>
    <w:rsid w:val="008C358D"/>
    <w:rsid w:val="008C67E3"/>
    <w:rsid w:val="008C749F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73E2"/>
    <w:rsid w:val="00A9568A"/>
    <w:rsid w:val="00AD7380"/>
    <w:rsid w:val="00AE1E63"/>
    <w:rsid w:val="00AE495D"/>
    <w:rsid w:val="00B95BFE"/>
    <w:rsid w:val="00BF36F8"/>
    <w:rsid w:val="00BF4622"/>
    <w:rsid w:val="00C131C8"/>
    <w:rsid w:val="00C52965"/>
    <w:rsid w:val="00C844E2"/>
    <w:rsid w:val="00CB38BA"/>
    <w:rsid w:val="00CD00B1"/>
    <w:rsid w:val="00D22306"/>
    <w:rsid w:val="00D42542"/>
    <w:rsid w:val="00D8121C"/>
    <w:rsid w:val="00D87E1C"/>
    <w:rsid w:val="00E04D33"/>
    <w:rsid w:val="00E22189"/>
    <w:rsid w:val="00E25600"/>
    <w:rsid w:val="00E430CA"/>
    <w:rsid w:val="00E50A9B"/>
    <w:rsid w:val="00E74069"/>
    <w:rsid w:val="00E81D35"/>
    <w:rsid w:val="00EB1F49"/>
    <w:rsid w:val="00F51E84"/>
    <w:rsid w:val="00F865B3"/>
    <w:rsid w:val="00FA617D"/>
    <w:rsid w:val="00FB1509"/>
    <w:rsid w:val="00FE5F0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C8E1"/>
  <w15:docId w15:val="{AC3BEA8E-0D7C-4DE5-A688-9E28FF1D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C62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C62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C62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C62A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C62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C62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0C62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C62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C62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04D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4D33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unhideWhenUsed/>
    <w:rsid w:val="00E0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rvara.r2004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6E8721-F088-467B-86CA-1BB090B8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Скрыпник</cp:lastModifiedBy>
  <cp:revision>48</cp:revision>
  <dcterms:created xsi:type="dcterms:W3CDTF">2024-12-16T00:35:00Z</dcterms:created>
  <dcterms:modified xsi:type="dcterms:W3CDTF">2025-03-19T10:32:00Z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