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36A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936AE5">
        <w:rPr>
          <w:b/>
          <w:color w:val="000000"/>
        </w:rPr>
        <w:t>Многокомпонентные</w:t>
      </w:r>
      <w:proofErr w:type="gramEnd"/>
      <w:r w:rsidRPr="00936AE5">
        <w:rPr>
          <w:b/>
          <w:color w:val="000000"/>
        </w:rPr>
        <w:t xml:space="preserve"> </w:t>
      </w:r>
      <w:proofErr w:type="spellStart"/>
      <w:r w:rsidRPr="00936AE5">
        <w:rPr>
          <w:b/>
          <w:color w:val="000000"/>
        </w:rPr>
        <w:t>германиды</w:t>
      </w:r>
      <w:proofErr w:type="spellEnd"/>
      <w:r w:rsidRPr="00936AE5">
        <w:rPr>
          <w:b/>
          <w:color w:val="000000"/>
        </w:rPr>
        <w:t xml:space="preserve"> со структурой</w:t>
      </w:r>
      <w:r w:rsidR="000D0CCE" w:rsidRPr="00F61756">
        <w:rPr>
          <w:b/>
          <w:color w:val="000000"/>
        </w:rPr>
        <w:t xml:space="preserve"> </w:t>
      </w:r>
      <w:r w:rsidR="000D0CCE">
        <w:rPr>
          <w:b/>
          <w:color w:val="000000"/>
        </w:rPr>
        <w:t>производной</w:t>
      </w:r>
      <w:r w:rsidRPr="00936AE5">
        <w:rPr>
          <w:b/>
          <w:color w:val="000000"/>
        </w:rPr>
        <w:t xml:space="preserve"> </w:t>
      </w:r>
      <w:r w:rsidR="004F481D">
        <w:rPr>
          <w:b/>
          <w:color w:val="000000"/>
        </w:rPr>
        <w:t xml:space="preserve">от </w:t>
      </w:r>
      <w:r w:rsidRPr="00936AE5">
        <w:rPr>
          <w:b/>
          <w:color w:val="000000"/>
        </w:rPr>
        <w:t>Th</w:t>
      </w:r>
      <w:r w:rsidRPr="00936AE5">
        <w:rPr>
          <w:b/>
          <w:color w:val="000000"/>
          <w:vertAlign w:val="subscript"/>
        </w:rPr>
        <w:t>6</w:t>
      </w:r>
      <w:r w:rsidRPr="00936AE5">
        <w:rPr>
          <w:b/>
          <w:color w:val="000000"/>
        </w:rPr>
        <w:t>Mn</w:t>
      </w:r>
      <w:r w:rsidRPr="00936AE5">
        <w:rPr>
          <w:b/>
          <w:color w:val="000000"/>
          <w:vertAlign w:val="subscript"/>
        </w:rPr>
        <w:t>23</w:t>
      </w:r>
    </w:p>
    <w:p w:rsidR="00130241" w:rsidRDefault="00936A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6AE5">
        <w:rPr>
          <w:b/>
          <w:i/>
          <w:color w:val="000000"/>
        </w:rPr>
        <w:t xml:space="preserve">Лукачева С.М., Захарова Е.Ю., </w:t>
      </w:r>
      <w:proofErr w:type="spellStart"/>
      <w:r w:rsidRPr="00936AE5">
        <w:rPr>
          <w:b/>
          <w:i/>
          <w:color w:val="000000"/>
        </w:rPr>
        <w:t>Маханёва</w:t>
      </w:r>
      <w:proofErr w:type="spellEnd"/>
      <w:r w:rsidRPr="00936AE5">
        <w:rPr>
          <w:b/>
          <w:i/>
          <w:color w:val="000000"/>
        </w:rPr>
        <w:t xml:space="preserve"> А.Ю., Нестеренко С.Н., Казаков С.М., Кузнецов А.Н.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36AE5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936A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6AE5">
        <w:rPr>
          <w:i/>
          <w:color w:val="000000"/>
          <w:lang w:val="en-US"/>
        </w:rPr>
        <w:t>E</w:t>
      </w:r>
      <w:r w:rsidR="003B76D6" w:rsidRPr="00936AE5">
        <w:rPr>
          <w:i/>
          <w:color w:val="000000"/>
          <w:lang w:val="en-US"/>
        </w:rPr>
        <w:t>-</w:t>
      </w:r>
      <w:r w:rsidRPr="00936AE5">
        <w:rPr>
          <w:i/>
          <w:color w:val="000000"/>
          <w:lang w:val="en-US"/>
        </w:rPr>
        <w:t xml:space="preserve">mail: </w:t>
      </w:r>
      <w:r w:rsidR="00936AE5" w:rsidRPr="00936AE5">
        <w:rPr>
          <w:i/>
          <w:u w:val="single"/>
          <w:lang w:val="en-US"/>
        </w:rPr>
        <w:t xml:space="preserve">sofiia.lukacheva@chemistry.msu.ru </w:t>
      </w:r>
    </w:p>
    <w:p w:rsidR="004D37A5" w:rsidRPr="004D37A5" w:rsidRDefault="004D37A5" w:rsidP="004D3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37A5">
        <w:rPr>
          <w:color w:val="000000"/>
        </w:rPr>
        <w:t xml:space="preserve">Интерметаллические системы активно исследуются в рамках неорганической химии и химии твёрдого тела. Они играют ключевую роль в синтезе новых соединений, изучении фазовых равновесий и физических свойств, а также в поиске новых </w:t>
      </w:r>
      <w:r w:rsidR="004172C8">
        <w:rPr>
          <w:color w:val="000000"/>
        </w:rPr>
        <w:t>функциональных материалов</w:t>
      </w:r>
      <w:r w:rsidRPr="004D37A5">
        <w:rPr>
          <w:color w:val="000000"/>
        </w:rPr>
        <w:t xml:space="preserve">. </w:t>
      </w:r>
      <w:r w:rsidR="004172C8">
        <w:rPr>
          <w:color w:val="000000"/>
        </w:rPr>
        <w:t>Умение</w:t>
      </w:r>
      <w:r w:rsidR="004172C8" w:rsidRPr="004D37A5">
        <w:rPr>
          <w:color w:val="000000"/>
        </w:rPr>
        <w:t xml:space="preserve"> </w:t>
      </w:r>
      <w:r w:rsidRPr="004D37A5">
        <w:rPr>
          <w:color w:val="000000"/>
        </w:rPr>
        <w:t>синтезировать интерметаллические соединения (ИМС) с определённым составом и структурой представляет собой важную задачу</w:t>
      </w:r>
      <w:r w:rsidR="004172C8">
        <w:rPr>
          <w:color w:val="000000"/>
        </w:rPr>
        <w:t xml:space="preserve"> и</w:t>
      </w:r>
      <w:r w:rsidR="00E0376C">
        <w:rPr>
          <w:color w:val="000000"/>
        </w:rPr>
        <w:t xml:space="preserve"> </w:t>
      </w:r>
      <w:r w:rsidRPr="004D37A5">
        <w:rPr>
          <w:color w:val="000000"/>
        </w:rPr>
        <w:t>создаёт предпосылки для разработки функциональных материалов с заданными характеристиками. Однако, несмотря на многочисленные исследования, интерметаллиды пока находят ограниченное практическое применение, что связано в основном с отсутствием чётких научных основ для их использования. В то же время металлические сплавы широко применяются</w:t>
      </w:r>
      <w:r w:rsidR="004172C8">
        <w:rPr>
          <w:color w:val="000000"/>
        </w:rPr>
        <w:t xml:space="preserve"> как материалы, при этом</w:t>
      </w:r>
      <w:r w:rsidRPr="004D37A5">
        <w:rPr>
          <w:color w:val="000000"/>
        </w:rPr>
        <w:t xml:space="preserve"> </w:t>
      </w:r>
      <w:r w:rsidR="004172C8">
        <w:rPr>
          <w:color w:val="000000"/>
        </w:rPr>
        <w:t>м</w:t>
      </w:r>
      <w:r w:rsidR="004172C8" w:rsidRPr="004D37A5">
        <w:rPr>
          <w:color w:val="000000"/>
        </w:rPr>
        <w:t xml:space="preserve">ногие </w:t>
      </w:r>
      <w:r w:rsidRPr="004D37A5">
        <w:rPr>
          <w:color w:val="000000"/>
        </w:rPr>
        <w:t xml:space="preserve">материалы, называемые «сплавами», содержат ИМС или сами являются интерметаллическими соединениями. </w:t>
      </w:r>
    </w:p>
    <w:p w:rsidR="004D37A5" w:rsidRDefault="004D37A5" w:rsidP="004D3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37A5">
        <w:rPr>
          <w:color w:val="000000"/>
        </w:rPr>
        <w:t>G-фазы представляют собой интерметаллические соединения со структурой типа Mg</w:t>
      </w:r>
      <w:r w:rsidRPr="004D37A5">
        <w:rPr>
          <w:color w:val="000000"/>
          <w:vertAlign w:val="subscript"/>
        </w:rPr>
        <w:t>6</w:t>
      </w:r>
      <w:r w:rsidRPr="004D37A5">
        <w:rPr>
          <w:color w:val="000000"/>
        </w:rPr>
        <w:t>Cu</w:t>
      </w:r>
      <w:r w:rsidRPr="004D37A5">
        <w:rPr>
          <w:color w:val="000000"/>
          <w:vertAlign w:val="subscript"/>
        </w:rPr>
        <w:t>16</w:t>
      </w:r>
      <w:r w:rsidRPr="004D37A5">
        <w:rPr>
          <w:color w:val="000000"/>
        </w:rPr>
        <w:t>Si</w:t>
      </w:r>
      <w:r w:rsidRPr="004D37A5">
        <w:rPr>
          <w:color w:val="000000"/>
          <w:vertAlign w:val="subscript"/>
        </w:rPr>
        <w:t>7</w:t>
      </w:r>
      <w:r w:rsidRPr="004D37A5">
        <w:rPr>
          <w:color w:val="000000"/>
        </w:rPr>
        <w:t>, которая является производной от структуры Th</w:t>
      </w:r>
      <w:r w:rsidRPr="004D37A5">
        <w:rPr>
          <w:color w:val="000000"/>
          <w:vertAlign w:val="subscript"/>
        </w:rPr>
        <w:t>6</w:t>
      </w:r>
      <w:r w:rsidRPr="004D37A5">
        <w:rPr>
          <w:color w:val="000000"/>
        </w:rPr>
        <w:t>Mn</w:t>
      </w:r>
      <w:r w:rsidRPr="004D37A5">
        <w:rPr>
          <w:color w:val="000000"/>
          <w:vertAlign w:val="subscript"/>
        </w:rPr>
        <w:t>23</w:t>
      </w:r>
      <w:r w:rsidRPr="004D37A5">
        <w:rPr>
          <w:color w:val="000000"/>
        </w:rPr>
        <w:t>. Эти фазы способны улучшать жаропрочность и жаростойкость сплавов, однако их влияние до конца не изучено. Структура Mg</w:t>
      </w:r>
      <w:r w:rsidRPr="004D37A5">
        <w:rPr>
          <w:color w:val="000000"/>
          <w:vertAlign w:val="subscript"/>
        </w:rPr>
        <w:t>6</w:t>
      </w:r>
      <w:r w:rsidRPr="004D37A5">
        <w:rPr>
          <w:color w:val="000000"/>
        </w:rPr>
        <w:t>Cu</w:t>
      </w:r>
      <w:r w:rsidRPr="004D37A5">
        <w:rPr>
          <w:color w:val="000000"/>
          <w:vertAlign w:val="subscript"/>
        </w:rPr>
        <w:t>16</w:t>
      </w:r>
      <w:r w:rsidRPr="004D37A5">
        <w:rPr>
          <w:color w:val="000000"/>
        </w:rPr>
        <w:t>Si</w:t>
      </w:r>
      <w:r w:rsidRPr="004D37A5">
        <w:rPr>
          <w:color w:val="000000"/>
          <w:vertAlign w:val="subscript"/>
        </w:rPr>
        <w:t>7</w:t>
      </w:r>
      <w:r w:rsidRPr="004D37A5">
        <w:rPr>
          <w:color w:val="000000"/>
        </w:rPr>
        <w:t xml:space="preserve"> связана со структурой Th</w:t>
      </w:r>
      <w:r w:rsidRPr="004D37A5">
        <w:rPr>
          <w:color w:val="000000"/>
          <w:vertAlign w:val="subscript"/>
        </w:rPr>
        <w:t>6</w:t>
      </w:r>
      <w:r w:rsidRPr="004D37A5">
        <w:rPr>
          <w:color w:val="000000"/>
        </w:rPr>
        <w:t>Mn</w:t>
      </w:r>
      <w:r w:rsidRPr="004D37A5">
        <w:rPr>
          <w:color w:val="000000"/>
          <w:vertAlign w:val="subscript"/>
        </w:rPr>
        <w:t>23</w:t>
      </w:r>
      <w:r w:rsidRPr="004D37A5">
        <w:rPr>
          <w:color w:val="000000"/>
        </w:rPr>
        <w:t>, отличаясь упорядоченным замещением части позиций атомов марганца атомами р-элемента. В обеих структурах присутствует по 5 занятых кристаллографических позиций, а также свободная октаэдрическая пустота. Если в незанятую позицию структуры Mg</w:t>
      </w:r>
      <w:r w:rsidRPr="004D37A5">
        <w:rPr>
          <w:color w:val="000000"/>
          <w:vertAlign w:val="subscript"/>
        </w:rPr>
        <w:t>6</w:t>
      </w:r>
      <w:r w:rsidRPr="004D37A5">
        <w:rPr>
          <w:color w:val="000000"/>
        </w:rPr>
        <w:t>Cu</w:t>
      </w:r>
      <w:r w:rsidRPr="004D37A5">
        <w:rPr>
          <w:color w:val="000000"/>
          <w:vertAlign w:val="subscript"/>
        </w:rPr>
        <w:t>16</w:t>
      </w:r>
      <w:r w:rsidRPr="004D37A5">
        <w:rPr>
          <w:color w:val="000000"/>
        </w:rPr>
        <w:t>Si</w:t>
      </w:r>
      <w:r w:rsidRPr="004D37A5">
        <w:rPr>
          <w:color w:val="000000"/>
          <w:vertAlign w:val="subscript"/>
        </w:rPr>
        <w:t>7</w:t>
      </w:r>
      <w:r w:rsidRPr="004D37A5">
        <w:rPr>
          <w:color w:val="000000"/>
        </w:rPr>
        <w:t xml:space="preserve"> внедрить атом четвёртого элемента, можно получить структурный тип U</w:t>
      </w:r>
      <w:r w:rsidRPr="00F61756">
        <w:rPr>
          <w:color w:val="000000"/>
          <w:vertAlign w:val="subscript"/>
        </w:rPr>
        <w:t>6</w:t>
      </w:r>
      <w:r w:rsidRPr="004D37A5">
        <w:rPr>
          <w:color w:val="000000"/>
        </w:rPr>
        <w:t>Fe</w:t>
      </w:r>
      <w:r w:rsidRPr="00F61756">
        <w:rPr>
          <w:color w:val="000000"/>
          <w:vertAlign w:val="subscript"/>
        </w:rPr>
        <w:t>16</w:t>
      </w:r>
      <w:r w:rsidRPr="004D37A5">
        <w:rPr>
          <w:color w:val="000000"/>
        </w:rPr>
        <w:t>Si</w:t>
      </w:r>
      <w:r w:rsidRPr="00F61756">
        <w:rPr>
          <w:color w:val="000000"/>
          <w:vertAlign w:val="subscript"/>
        </w:rPr>
        <w:t>7</w:t>
      </w:r>
      <w:r w:rsidRPr="004D37A5">
        <w:rPr>
          <w:color w:val="000000"/>
        </w:rPr>
        <w:t>C или Ti</w:t>
      </w:r>
      <w:r w:rsidRPr="00F61756">
        <w:rPr>
          <w:color w:val="000000"/>
          <w:vertAlign w:val="subscript"/>
        </w:rPr>
        <w:t>6</w:t>
      </w:r>
      <w:r w:rsidRPr="004D37A5">
        <w:rPr>
          <w:color w:val="000000"/>
        </w:rPr>
        <w:t>Ni</w:t>
      </w:r>
      <w:r w:rsidRPr="00F61756">
        <w:rPr>
          <w:color w:val="000000"/>
          <w:vertAlign w:val="subscript"/>
        </w:rPr>
        <w:t>16</w:t>
      </w:r>
      <w:r w:rsidRPr="004D37A5">
        <w:rPr>
          <w:color w:val="000000"/>
        </w:rPr>
        <w:t>Si</w:t>
      </w:r>
      <w:r w:rsidRPr="00F61756">
        <w:rPr>
          <w:color w:val="000000"/>
          <w:vertAlign w:val="subscript"/>
        </w:rPr>
        <w:t>8</w:t>
      </w:r>
      <w:r w:rsidRPr="004D37A5">
        <w:rPr>
          <w:color w:val="000000"/>
        </w:rPr>
        <w:t>.</w:t>
      </w:r>
    </w:p>
    <w:p w:rsidR="00936AE5" w:rsidRDefault="00936AE5" w:rsidP="00570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6AE5">
        <w:rPr>
          <w:color w:val="000000"/>
        </w:rPr>
        <w:t>В этом исследовании были рассмотрены системы T’</w:t>
      </w:r>
      <w:r w:rsidRPr="004D37A5">
        <w:rPr>
          <w:color w:val="000000"/>
          <w:vertAlign w:val="subscript"/>
        </w:rPr>
        <w:t>6</w:t>
      </w:r>
      <w:r>
        <w:rPr>
          <w:color w:val="000000"/>
        </w:rPr>
        <w:t>Т</w:t>
      </w:r>
      <w:r w:rsidRPr="00936AE5">
        <w:rPr>
          <w:color w:val="000000"/>
        </w:rPr>
        <w:t>’’</w:t>
      </w:r>
      <w:r w:rsidRPr="004D37A5">
        <w:rPr>
          <w:color w:val="000000"/>
          <w:vertAlign w:val="subscript"/>
        </w:rPr>
        <w:t>16</w:t>
      </w:r>
      <w:r w:rsidRPr="00936AE5">
        <w:rPr>
          <w:color w:val="000000"/>
        </w:rPr>
        <w:t>Ge</w:t>
      </w:r>
      <w:r w:rsidRPr="004D37A5">
        <w:rPr>
          <w:color w:val="000000"/>
          <w:vertAlign w:val="subscript"/>
        </w:rPr>
        <w:t>7</w:t>
      </w:r>
      <w:r w:rsidRPr="00936AE5">
        <w:rPr>
          <w:color w:val="000000"/>
        </w:rPr>
        <w:t>, T’</w:t>
      </w:r>
      <w:r w:rsidRPr="004D37A5">
        <w:rPr>
          <w:color w:val="000000"/>
          <w:vertAlign w:val="subscript"/>
        </w:rPr>
        <w:t>6</w:t>
      </w:r>
      <w:r w:rsidR="004D37A5">
        <w:rPr>
          <w:color w:val="000000"/>
        </w:rPr>
        <w:t>Т</w:t>
      </w:r>
      <w:r w:rsidR="004D37A5" w:rsidRPr="004D37A5">
        <w:rPr>
          <w:color w:val="000000"/>
        </w:rPr>
        <w:t>’’</w:t>
      </w:r>
      <w:r w:rsidRPr="004D37A5">
        <w:rPr>
          <w:color w:val="000000"/>
          <w:vertAlign w:val="subscript"/>
        </w:rPr>
        <w:t>16</w:t>
      </w:r>
      <w:r w:rsidRPr="00936AE5">
        <w:rPr>
          <w:color w:val="000000"/>
        </w:rPr>
        <w:t>Ge</w:t>
      </w:r>
      <w:r w:rsidRPr="004D37A5">
        <w:rPr>
          <w:color w:val="000000"/>
          <w:vertAlign w:val="subscript"/>
        </w:rPr>
        <w:t>7</w:t>
      </w:r>
      <w:r w:rsidRPr="00936AE5">
        <w:rPr>
          <w:color w:val="000000"/>
        </w:rPr>
        <w:t>Si</w:t>
      </w:r>
      <w:r w:rsidR="004D37A5" w:rsidRPr="004D37A5">
        <w:rPr>
          <w:color w:val="000000"/>
        </w:rPr>
        <w:t xml:space="preserve"> </w:t>
      </w:r>
      <w:r w:rsidR="004D37A5" w:rsidRPr="00936AE5">
        <w:rPr>
          <w:color w:val="000000"/>
        </w:rPr>
        <w:t xml:space="preserve">(T’ = </w:t>
      </w:r>
      <w:r w:rsidR="004D37A5">
        <w:rPr>
          <w:color w:val="000000"/>
        </w:rPr>
        <w:t xml:space="preserve">металл с 4 по 7 группу, </w:t>
      </w:r>
      <w:r w:rsidR="004D37A5">
        <w:rPr>
          <w:color w:val="000000"/>
          <w:lang w:val="en-US"/>
        </w:rPr>
        <w:t>T</w:t>
      </w:r>
      <w:r w:rsidR="004D37A5" w:rsidRPr="00936AE5">
        <w:rPr>
          <w:color w:val="000000"/>
        </w:rPr>
        <w:t>’’</w:t>
      </w:r>
      <w:r w:rsidR="004D37A5">
        <w:rPr>
          <w:color w:val="000000"/>
        </w:rPr>
        <w:t xml:space="preserve"> = металл с 8 по 10 группу</w:t>
      </w:r>
      <w:r w:rsidR="004D37A5" w:rsidRPr="00936AE5">
        <w:rPr>
          <w:color w:val="000000"/>
        </w:rPr>
        <w:t>)</w:t>
      </w:r>
      <w:r w:rsidRPr="00936AE5">
        <w:rPr>
          <w:color w:val="000000"/>
        </w:rPr>
        <w:t xml:space="preserve">. </w:t>
      </w:r>
      <w:proofErr w:type="gramStart"/>
      <w:r w:rsidR="004D37A5" w:rsidRPr="004D37A5">
        <w:rPr>
          <w:color w:val="000000"/>
        </w:rPr>
        <w:t xml:space="preserve">Навески </w:t>
      </w:r>
      <w:r w:rsidR="002166D4">
        <w:rPr>
          <w:color w:val="000000"/>
        </w:rPr>
        <w:t>подвергали</w:t>
      </w:r>
      <w:r w:rsidR="004D37A5" w:rsidRPr="004D37A5">
        <w:rPr>
          <w:color w:val="000000"/>
        </w:rPr>
        <w:t xml:space="preserve"> дуговому сплавлению или искровому спеканию (оборудование:</w:t>
      </w:r>
      <w:proofErr w:type="gramEnd"/>
      <w:r w:rsidR="004D37A5" w:rsidRPr="004D37A5">
        <w:rPr>
          <w:color w:val="000000"/>
        </w:rPr>
        <w:t xml:space="preserve"> </w:t>
      </w:r>
      <w:proofErr w:type="spellStart"/>
      <w:proofErr w:type="gramStart"/>
      <w:r w:rsidR="004D37A5" w:rsidRPr="004D37A5">
        <w:rPr>
          <w:color w:val="000000"/>
        </w:rPr>
        <w:t>Edmund</w:t>
      </w:r>
      <w:proofErr w:type="spellEnd"/>
      <w:r w:rsidR="004D37A5" w:rsidRPr="004D37A5">
        <w:rPr>
          <w:color w:val="000000"/>
        </w:rPr>
        <w:t xml:space="preserve"> </w:t>
      </w:r>
      <w:proofErr w:type="spellStart"/>
      <w:r w:rsidR="004D37A5" w:rsidRPr="004D37A5">
        <w:rPr>
          <w:color w:val="000000"/>
        </w:rPr>
        <w:t>Buhler</w:t>
      </w:r>
      <w:proofErr w:type="spellEnd"/>
      <w:r w:rsidR="004D37A5" w:rsidRPr="004D37A5">
        <w:rPr>
          <w:color w:val="000000"/>
        </w:rPr>
        <w:t xml:space="preserve"> MAM-1 и LABOX-625).</w:t>
      </w:r>
      <w:proofErr w:type="gramEnd"/>
      <w:r w:rsidR="004D37A5" w:rsidRPr="004D37A5">
        <w:rPr>
          <w:color w:val="000000"/>
        </w:rPr>
        <w:t xml:space="preserve"> </w:t>
      </w:r>
      <w:r w:rsidR="004E77BD">
        <w:rPr>
          <w:color w:val="000000"/>
        </w:rPr>
        <w:t>Вакуумированные кварцевые а</w:t>
      </w:r>
      <w:r w:rsidR="004D37A5" w:rsidRPr="004D37A5">
        <w:rPr>
          <w:color w:val="000000"/>
        </w:rPr>
        <w:t xml:space="preserve">мпулы </w:t>
      </w:r>
      <w:r w:rsidR="004E77BD">
        <w:rPr>
          <w:color w:val="000000"/>
        </w:rPr>
        <w:t xml:space="preserve">с образцами </w:t>
      </w:r>
      <w:r w:rsidR="004D37A5" w:rsidRPr="004D37A5">
        <w:rPr>
          <w:color w:val="000000"/>
        </w:rPr>
        <w:t>подвергали отжигу в печах при 800-850</w:t>
      </w:r>
      <w:proofErr w:type="gramStart"/>
      <w:r w:rsidR="004D37A5" w:rsidRPr="004D37A5">
        <w:rPr>
          <w:color w:val="000000"/>
          <w:lang w:val="en-US"/>
        </w:rPr>
        <w:t> </w:t>
      </w:r>
      <w:r w:rsidR="004D37A5" w:rsidRPr="004D37A5">
        <w:rPr>
          <w:color w:val="000000"/>
        </w:rPr>
        <w:t>ºС</w:t>
      </w:r>
      <w:proofErr w:type="gramEnd"/>
      <w:r w:rsidR="004D37A5" w:rsidRPr="004D37A5">
        <w:rPr>
          <w:color w:val="000000"/>
        </w:rPr>
        <w:t xml:space="preserve"> на протяжении 5–7 дней. </w:t>
      </w:r>
      <w:r w:rsidRPr="00936AE5">
        <w:rPr>
          <w:color w:val="000000"/>
        </w:rPr>
        <w:t xml:space="preserve"> </w:t>
      </w:r>
      <w:r w:rsidR="004D37A5" w:rsidRPr="004D37A5">
        <w:rPr>
          <w:color w:val="000000"/>
        </w:rPr>
        <w:t xml:space="preserve">Полученные образцы перетирали в агатовой ступке и регистрировали рентгенограммы на порошковом дифрактометре </w:t>
      </w:r>
      <w:proofErr w:type="spellStart"/>
      <w:r w:rsidR="004D37A5" w:rsidRPr="004D37A5">
        <w:rPr>
          <w:color w:val="000000"/>
        </w:rPr>
        <w:t>Huber</w:t>
      </w:r>
      <w:proofErr w:type="spellEnd"/>
      <w:r w:rsidR="004D37A5" w:rsidRPr="004D37A5">
        <w:rPr>
          <w:color w:val="000000"/>
        </w:rPr>
        <w:t xml:space="preserve"> </w:t>
      </w:r>
      <w:proofErr w:type="spellStart"/>
      <w:r w:rsidR="004D37A5" w:rsidRPr="004D37A5">
        <w:rPr>
          <w:color w:val="000000"/>
        </w:rPr>
        <w:t>Image</w:t>
      </w:r>
      <w:proofErr w:type="spellEnd"/>
      <w:r w:rsidR="004D37A5" w:rsidRPr="004D37A5">
        <w:rPr>
          <w:color w:val="000000"/>
        </w:rPr>
        <w:t xml:space="preserve"> </w:t>
      </w:r>
      <w:proofErr w:type="spellStart"/>
      <w:r w:rsidR="004D37A5" w:rsidRPr="004D37A5">
        <w:rPr>
          <w:color w:val="000000"/>
        </w:rPr>
        <w:t>Plate</w:t>
      </w:r>
      <w:proofErr w:type="spellEnd"/>
      <w:r w:rsidR="004D37A5" w:rsidRPr="004D37A5">
        <w:rPr>
          <w:color w:val="000000"/>
        </w:rPr>
        <w:t xml:space="preserve"> G670 (излучение </w:t>
      </w:r>
      <w:proofErr w:type="gramStart"/>
      <w:r w:rsidR="004D37A5" w:rsidRPr="004D37A5">
        <w:rPr>
          <w:color w:val="000000"/>
        </w:rPr>
        <w:t>С</w:t>
      </w:r>
      <w:proofErr w:type="gramEnd"/>
      <w:r w:rsidR="004D37A5" w:rsidRPr="004D37A5">
        <w:rPr>
          <w:color w:val="000000"/>
        </w:rPr>
        <w:t>uK</w:t>
      </w:r>
      <w:r w:rsidR="004D37A5" w:rsidRPr="004D37A5">
        <w:rPr>
          <w:color w:val="000000"/>
          <w:vertAlign w:val="subscript"/>
        </w:rPr>
        <w:t>α1</w:t>
      </w:r>
      <w:r w:rsidR="004D37A5" w:rsidRPr="004D37A5">
        <w:rPr>
          <w:color w:val="000000"/>
        </w:rPr>
        <w:t>, λ = 1.540598</w:t>
      </w:r>
      <w:r w:rsidR="004D37A5" w:rsidRPr="004D37A5">
        <w:rPr>
          <w:color w:val="000000"/>
          <w:lang w:val="en-US"/>
        </w:rPr>
        <w:t> </w:t>
      </w:r>
      <w:r w:rsidR="004D37A5" w:rsidRPr="004D37A5">
        <w:rPr>
          <w:color w:val="000000"/>
        </w:rPr>
        <w:t xml:space="preserve">Ǻ, Ni фильтр, монохроматор – германий), геометрия на пропускание). Рентгенограммы, содержащие наименьшее количество примесей, были </w:t>
      </w:r>
      <w:proofErr w:type="spellStart"/>
      <w:r w:rsidR="004D37A5" w:rsidRPr="004D37A5">
        <w:rPr>
          <w:color w:val="000000"/>
        </w:rPr>
        <w:t>проиндицированы</w:t>
      </w:r>
      <w:proofErr w:type="spellEnd"/>
      <w:r w:rsidR="00E0376C" w:rsidRPr="00E0376C">
        <w:rPr>
          <w:color w:val="000000"/>
        </w:rPr>
        <w:t xml:space="preserve"> </w:t>
      </w:r>
      <w:r w:rsidR="00E0376C">
        <w:rPr>
          <w:color w:val="000000"/>
        </w:rPr>
        <w:t xml:space="preserve">с параметрами </w:t>
      </w:r>
      <w:r w:rsidR="00E0376C">
        <w:rPr>
          <w:color w:val="000000"/>
          <w:lang w:val="en-US"/>
        </w:rPr>
        <w:t>G</w:t>
      </w:r>
      <w:r w:rsidR="00E0376C" w:rsidRPr="00E0376C">
        <w:rPr>
          <w:color w:val="000000"/>
        </w:rPr>
        <w:t>-</w:t>
      </w:r>
      <w:r w:rsidR="00E0376C">
        <w:rPr>
          <w:color w:val="000000"/>
        </w:rPr>
        <w:t>фаз (</w:t>
      </w:r>
      <w:r w:rsidR="00E0376C">
        <w:rPr>
          <w:color w:val="000000"/>
          <w:lang w:val="en-US"/>
        </w:rPr>
        <w:t>Ti</w:t>
      </w:r>
      <w:r w:rsidR="00E0376C" w:rsidRPr="00E0376C">
        <w:rPr>
          <w:color w:val="000000"/>
          <w:vertAlign w:val="subscript"/>
        </w:rPr>
        <w:t>6</w:t>
      </w:r>
      <w:r w:rsid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E0376C" w:rsidRPr="00E0376C">
        <w:rPr>
          <w:color w:val="000000"/>
        </w:rPr>
        <w:t xml:space="preserve">, </w:t>
      </w:r>
      <w:r w:rsidR="00E0376C">
        <w:rPr>
          <w:color w:val="000000"/>
          <w:lang w:val="en-US"/>
        </w:rPr>
        <w:t>Ta</w:t>
      </w:r>
      <w:r w:rsidR="00E0376C" w:rsidRPr="00E0376C">
        <w:rPr>
          <w:color w:val="000000"/>
          <w:vertAlign w:val="subscript"/>
        </w:rPr>
        <w:t>6</w:t>
      </w:r>
      <w:r w:rsid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E0376C" w:rsidRPr="00E0376C">
        <w:rPr>
          <w:color w:val="000000"/>
        </w:rPr>
        <w:t xml:space="preserve">, </w:t>
      </w:r>
      <w:proofErr w:type="spellStart"/>
      <w:r w:rsidR="00E0376C">
        <w:rPr>
          <w:color w:val="000000"/>
          <w:lang w:val="en-US"/>
        </w:rPr>
        <w:t>Nb</w:t>
      </w:r>
      <w:proofErr w:type="spellEnd"/>
      <w:r w:rsidR="00E0376C" w:rsidRPr="00E0376C">
        <w:rPr>
          <w:color w:val="000000"/>
          <w:vertAlign w:val="subscript"/>
        </w:rPr>
        <w:t>6</w:t>
      </w:r>
      <w:r w:rsid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E0376C" w:rsidRPr="00E0376C">
        <w:rPr>
          <w:color w:val="000000"/>
        </w:rPr>
        <w:t xml:space="preserve">, </w:t>
      </w:r>
      <w:proofErr w:type="spellStart"/>
      <w:r w:rsidR="00E0376C">
        <w:rPr>
          <w:color w:val="000000"/>
          <w:lang w:val="en-US"/>
        </w:rPr>
        <w:t>Mn</w:t>
      </w:r>
      <w:proofErr w:type="spellEnd"/>
      <w:r w:rsidR="00E0376C" w:rsidRPr="00E0376C">
        <w:rPr>
          <w:color w:val="000000"/>
          <w:vertAlign w:val="subscript"/>
        </w:rPr>
        <w:t>6</w:t>
      </w:r>
      <w:r w:rsid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E0376C">
        <w:rPr>
          <w:color w:val="000000"/>
        </w:rPr>
        <w:t>)</w:t>
      </w:r>
      <w:r w:rsidR="00E0376C" w:rsidRPr="00E0376C">
        <w:rPr>
          <w:color w:val="000000"/>
        </w:rPr>
        <w:t>,</w:t>
      </w:r>
      <w:r w:rsidR="004D37A5" w:rsidRPr="004D37A5">
        <w:rPr>
          <w:color w:val="000000"/>
        </w:rPr>
        <w:t xml:space="preserve"> а также подвергнуты </w:t>
      </w:r>
      <w:proofErr w:type="spellStart"/>
      <w:r w:rsidR="004D37A5" w:rsidRPr="004D37A5">
        <w:rPr>
          <w:color w:val="000000"/>
        </w:rPr>
        <w:t>полнопрофильныму</w:t>
      </w:r>
      <w:proofErr w:type="spellEnd"/>
      <w:r w:rsidR="004D37A5" w:rsidRPr="004D37A5">
        <w:rPr>
          <w:color w:val="000000"/>
        </w:rPr>
        <w:t xml:space="preserve"> уточнению методом </w:t>
      </w:r>
      <w:proofErr w:type="spellStart"/>
      <w:r w:rsidR="004D37A5" w:rsidRPr="004D37A5">
        <w:rPr>
          <w:color w:val="000000"/>
        </w:rPr>
        <w:t>Ритвельда</w:t>
      </w:r>
      <w:proofErr w:type="spellEnd"/>
      <w:r w:rsidR="004D37A5" w:rsidRPr="004D37A5">
        <w:rPr>
          <w:color w:val="000000"/>
        </w:rPr>
        <w:t xml:space="preserve">, </w:t>
      </w:r>
      <w:r w:rsidR="004D37A5">
        <w:rPr>
          <w:color w:val="000000"/>
        </w:rPr>
        <w:t>к</w:t>
      </w:r>
      <w:r w:rsidR="00E0376C">
        <w:rPr>
          <w:color w:val="000000"/>
        </w:rPr>
        <w:t xml:space="preserve">оторое подтвердило </w:t>
      </w:r>
      <w:r w:rsidR="004D37A5" w:rsidRPr="004D37A5">
        <w:rPr>
          <w:color w:val="000000"/>
        </w:rPr>
        <w:t>модели структур G-фаз</w:t>
      </w:r>
      <w:r w:rsidR="00E0376C">
        <w:rPr>
          <w:color w:val="000000"/>
        </w:rPr>
        <w:t xml:space="preserve">: </w:t>
      </w:r>
      <w:proofErr w:type="gramStart"/>
      <w:r w:rsidR="00E0376C">
        <w:rPr>
          <w:color w:val="000000"/>
          <w:lang w:val="en-US"/>
        </w:rPr>
        <w:t>Ti</w:t>
      </w:r>
      <w:r w:rsidR="00E0376C" w:rsidRPr="00E0376C">
        <w:rPr>
          <w:color w:val="000000"/>
          <w:vertAlign w:val="subscript"/>
        </w:rPr>
        <w:t>6</w:t>
      </w:r>
      <w:r w:rsid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1D5951">
        <w:rPr>
          <w:color w:val="000000"/>
        </w:rPr>
        <w:t>,</w:t>
      </w:r>
      <w:r w:rsidR="001D5951" w:rsidRPr="001D5951">
        <w:rPr>
          <w:color w:val="000000"/>
        </w:rPr>
        <w:t xml:space="preserve"> </w:t>
      </w:r>
      <w:r w:rsidR="001D5951" w:rsidRPr="001D5951">
        <w:rPr>
          <w:color w:val="000000"/>
          <w:lang w:val="en-US"/>
        </w:rPr>
        <w:t>Ta</w:t>
      </w:r>
      <w:r w:rsidR="001D5951" w:rsidRPr="001D5951">
        <w:rPr>
          <w:color w:val="000000"/>
          <w:vertAlign w:val="subscript"/>
        </w:rPr>
        <w:t>6</w:t>
      </w:r>
      <w:r w:rsidR="001D5951" w:rsidRPr="001D5951">
        <w:rPr>
          <w:color w:val="000000"/>
          <w:lang w:val="en-US"/>
        </w:rPr>
        <w:t>Ni</w:t>
      </w:r>
      <w:r w:rsidR="001D5951" w:rsidRPr="001D5951">
        <w:rPr>
          <w:color w:val="000000"/>
          <w:vertAlign w:val="subscript"/>
        </w:rPr>
        <w:t>16</w:t>
      </w:r>
      <w:proofErr w:type="spellStart"/>
      <w:r w:rsidR="001D5951" w:rsidRPr="001D5951">
        <w:rPr>
          <w:color w:val="000000"/>
          <w:lang w:val="en-US"/>
        </w:rPr>
        <w:t>Ge</w:t>
      </w:r>
      <w:proofErr w:type="spellEnd"/>
      <w:r w:rsidR="001D5951" w:rsidRPr="001D5951">
        <w:rPr>
          <w:color w:val="000000"/>
          <w:vertAlign w:val="subscript"/>
        </w:rPr>
        <w:t>7</w:t>
      </w:r>
      <w:r w:rsidR="001D5951" w:rsidRPr="001D5951">
        <w:rPr>
          <w:color w:val="000000"/>
        </w:rPr>
        <w:t xml:space="preserve"> </w:t>
      </w:r>
      <w:r w:rsidR="00E0376C" w:rsidRPr="001D5951">
        <w:rPr>
          <w:color w:val="000000"/>
        </w:rPr>
        <w:t>и</w:t>
      </w:r>
      <w:r w:rsidR="00E0376C">
        <w:rPr>
          <w:color w:val="000000"/>
        </w:rPr>
        <w:t xml:space="preserve"> </w:t>
      </w:r>
      <w:proofErr w:type="spellStart"/>
      <w:r w:rsidR="001D5951">
        <w:rPr>
          <w:color w:val="000000"/>
          <w:lang w:val="en-US"/>
        </w:rPr>
        <w:t>Mn</w:t>
      </w:r>
      <w:proofErr w:type="spellEnd"/>
      <w:r w:rsidR="001D5951" w:rsidRPr="00E0376C">
        <w:rPr>
          <w:color w:val="000000"/>
          <w:vertAlign w:val="subscript"/>
        </w:rPr>
        <w:t>6</w:t>
      </w:r>
      <w:r w:rsidR="001D5951">
        <w:rPr>
          <w:color w:val="000000"/>
          <w:lang w:val="en-US"/>
        </w:rPr>
        <w:t>Ni</w:t>
      </w:r>
      <w:r w:rsidR="001D5951" w:rsidRPr="00E0376C">
        <w:rPr>
          <w:color w:val="000000"/>
          <w:vertAlign w:val="subscript"/>
        </w:rPr>
        <w:t>16</w:t>
      </w:r>
      <w:proofErr w:type="spellStart"/>
      <w:r w:rsidR="001D5951">
        <w:rPr>
          <w:color w:val="000000"/>
          <w:lang w:val="en-US"/>
        </w:rPr>
        <w:t>Ge</w:t>
      </w:r>
      <w:proofErr w:type="spellEnd"/>
      <w:r w:rsidR="001D5951" w:rsidRPr="00E0376C">
        <w:rPr>
          <w:color w:val="000000"/>
          <w:vertAlign w:val="subscript"/>
        </w:rPr>
        <w:t>7</w:t>
      </w:r>
      <w:r w:rsidR="001D5951" w:rsidRPr="001D5951">
        <w:rPr>
          <w:color w:val="000000"/>
        </w:rPr>
        <w:t>.</w:t>
      </w:r>
      <w:proofErr w:type="gramEnd"/>
      <w:r w:rsidR="001D5951" w:rsidRPr="001D5951">
        <w:rPr>
          <w:color w:val="000000"/>
          <w:vertAlign w:val="subscript"/>
        </w:rPr>
        <w:t xml:space="preserve"> </w:t>
      </w:r>
      <w:r w:rsidR="001D5951">
        <w:rPr>
          <w:color w:val="000000"/>
        </w:rPr>
        <w:t>По данным определения структуры тем же мето</w:t>
      </w:r>
      <w:r w:rsidR="00570F93">
        <w:rPr>
          <w:color w:val="000000"/>
        </w:rPr>
        <w:t xml:space="preserve">дом показано существование новой фазы </w:t>
      </w:r>
      <w:proofErr w:type="spellStart"/>
      <w:r w:rsidR="00E0376C" w:rsidRPr="00E0376C">
        <w:rPr>
          <w:color w:val="000000"/>
          <w:lang w:val="en-US"/>
        </w:rPr>
        <w:t>Nb</w:t>
      </w:r>
      <w:proofErr w:type="spellEnd"/>
      <w:r w:rsidR="00E0376C" w:rsidRPr="00E0376C">
        <w:rPr>
          <w:color w:val="000000"/>
          <w:vertAlign w:val="subscript"/>
        </w:rPr>
        <w:t>6</w:t>
      </w:r>
      <w:r w:rsidR="00E0376C" w:rsidRPr="00E0376C">
        <w:rPr>
          <w:color w:val="000000"/>
          <w:lang w:val="en-US"/>
        </w:rPr>
        <w:t>Ni</w:t>
      </w:r>
      <w:r w:rsidR="00E0376C" w:rsidRPr="00E0376C">
        <w:rPr>
          <w:color w:val="000000"/>
          <w:vertAlign w:val="subscript"/>
        </w:rPr>
        <w:t>16</w:t>
      </w:r>
      <w:proofErr w:type="spellStart"/>
      <w:r w:rsidR="00E0376C" w:rsidRPr="00E0376C">
        <w:rPr>
          <w:color w:val="000000"/>
          <w:lang w:val="en-US"/>
        </w:rPr>
        <w:t>Ge</w:t>
      </w:r>
      <w:proofErr w:type="spellEnd"/>
      <w:r w:rsidR="00E0376C" w:rsidRPr="00E0376C">
        <w:rPr>
          <w:color w:val="000000"/>
          <w:vertAlign w:val="subscript"/>
        </w:rPr>
        <w:t>7</w:t>
      </w:r>
      <w:r w:rsidR="00E0376C" w:rsidRPr="00E0376C">
        <w:rPr>
          <w:color w:val="000000"/>
          <w:lang w:val="en-US"/>
        </w:rPr>
        <w:t>Si</w:t>
      </w:r>
      <w:r w:rsidR="00570F93">
        <w:rPr>
          <w:color w:val="000000"/>
        </w:rPr>
        <w:t xml:space="preserve"> структурного типа </w:t>
      </w:r>
      <w:r w:rsidR="00570F93" w:rsidRPr="004D37A5">
        <w:rPr>
          <w:color w:val="000000"/>
        </w:rPr>
        <w:t>U</w:t>
      </w:r>
      <w:r w:rsidR="00570F93" w:rsidRPr="00F61756">
        <w:rPr>
          <w:color w:val="000000"/>
          <w:vertAlign w:val="subscript"/>
        </w:rPr>
        <w:t>6</w:t>
      </w:r>
      <w:r w:rsidR="00570F93" w:rsidRPr="004D37A5">
        <w:rPr>
          <w:color w:val="000000"/>
        </w:rPr>
        <w:t>Fe</w:t>
      </w:r>
      <w:r w:rsidR="00570F93" w:rsidRPr="00F61756">
        <w:rPr>
          <w:color w:val="000000"/>
          <w:vertAlign w:val="subscript"/>
        </w:rPr>
        <w:t>16</w:t>
      </w:r>
      <w:r w:rsidR="00570F93" w:rsidRPr="004D37A5">
        <w:rPr>
          <w:color w:val="000000"/>
        </w:rPr>
        <w:t>Si</w:t>
      </w:r>
      <w:r w:rsidR="00570F93" w:rsidRPr="00F61756">
        <w:rPr>
          <w:color w:val="000000"/>
          <w:vertAlign w:val="subscript"/>
        </w:rPr>
        <w:t>7</w:t>
      </w:r>
      <w:r w:rsidR="00570F93" w:rsidRPr="004D37A5">
        <w:rPr>
          <w:color w:val="000000"/>
        </w:rPr>
        <w:t>C</w:t>
      </w:r>
      <w:r w:rsidR="00570F93">
        <w:rPr>
          <w:color w:val="000000"/>
        </w:rPr>
        <w:t xml:space="preserve"> (</w:t>
      </w:r>
      <w:r w:rsidR="00570F93" w:rsidRPr="00570F93">
        <w:rPr>
          <w:i/>
          <w:iCs/>
          <w:color w:val="000000"/>
          <w:lang w:val="en-US"/>
        </w:rPr>
        <w:t>a</w:t>
      </w:r>
      <w:r w:rsidR="00570F93" w:rsidRPr="00570F93">
        <w:rPr>
          <w:i/>
          <w:iCs/>
          <w:color w:val="000000"/>
        </w:rPr>
        <w:t xml:space="preserve"> </w:t>
      </w:r>
      <w:r w:rsidR="00570F93" w:rsidRPr="00570F93">
        <w:rPr>
          <w:color w:val="000000"/>
        </w:rPr>
        <w:t xml:space="preserve">= 11.4867(3) Ǻ, </w:t>
      </w:r>
      <w:proofErr w:type="spellStart"/>
      <w:r w:rsidR="00570F93" w:rsidRPr="00570F93">
        <w:rPr>
          <w:color w:val="000000"/>
        </w:rPr>
        <w:t>R</w:t>
      </w:r>
      <w:r w:rsidR="00570F93" w:rsidRPr="00570F93">
        <w:rPr>
          <w:color w:val="000000"/>
          <w:vertAlign w:val="subscript"/>
        </w:rPr>
        <w:t>exp</w:t>
      </w:r>
      <w:proofErr w:type="spellEnd"/>
      <w:r w:rsidR="00570F93" w:rsidRPr="00570F93">
        <w:rPr>
          <w:color w:val="000000"/>
        </w:rPr>
        <w:t xml:space="preserve"> = 3.43 %, </w:t>
      </w:r>
      <w:proofErr w:type="spellStart"/>
      <w:r w:rsidR="00570F93" w:rsidRPr="00570F93">
        <w:rPr>
          <w:color w:val="000000"/>
        </w:rPr>
        <w:t>R</w:t>
      </w:r>
      <w:r w:rsidR="00570F93" w:rsidRPr="00570F93">
        <w:rPr>
          <w:color w:val="000000"/>
          <w:vertAlign w:val="subscript"/>
        </w:rPr>
        <w:t>wp</w:t>
      </w:r>
      <w:proofErr w:type="spellEnd"/>
      <w:r w:rsidR="00570F93" w:rsidRPr="00570F93">
        <w:rPr>
          <w:color w:val="000000"/>
        </w:rPr>
        <w:t xml:space="preserve"> = 7.58 %, </w:t>
      </w:r>
      <w:proofErr w:type="spellStart"/>
      <w:r w:rsidR="00570F93" w:rsidRPr="00570F93">
        <w:rPr>
          <w:color w:val="000000"/>
        </w:rPr>
        <w:t>R</w:t>
      </w:r>
      <w:r w:rsidR="00570F93" w:rsidRPr="00570F93">
        <w:rPr>
          <w:color w:val="000000"/>
          <w:vertAlign w:val="subscript"/>
        </w:rPr>
        <w:t>p</w:t>
      </w:r>
      <w:proofErr w:type="spellEnd"/>
      <w:r w:rsidR="00570F93" w:rsidRPr="00570F93">
        <w:rPr>
          <w:color w:val="000000"/>
        </w:rPr>
        <w:t xml:space="preserve"> = 5.33 %, GOF = 2.21</w:t>
      </w:r>
      <w:r w:rsidR="00570F93">
        <w:rPr>
          <w:color w:val="000000"/>
        </w:rPr>
        <w:t>)</w:t>
      </w:r>
      <w:r w:rsidR="004D37A5" w:rsidRPr="004D37A5">
        <w:rPr>
          <w:color w:val="000000"/>
        </w:rPr>
        <w:t>.</w:t>
      </w:r>
      <w:r w:rsidR="00E0376C">
        <w:rPr>
          <w:color w:val="000000"/>
        </w:rPr>
        <w:t xml:space="preserve"> </w:t>
      </w:r>
    </w:p>
    <w:p w:rsidR="00E0376C" w:rsidRDefault="00E0376C" w:rsidP="004D3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szCs w:val="28"/>
        </w:rPr>
        <w:t>О</w:t>
      </w:r>
      <w:r w:rsidRPr="003B6833">
        <w:rPr>
          <w:szCs w:val="28"/>
        </w:rPr>
        <w:t>характеризовано электронное строение Ti</w:t>
      </w:r>
      <w:r>
        <w:rPr>
          <w:szCs w:val="28"/>
          <w:vertAlign w:val="subscript"/>
        </w:rPr>
        <w:t>6</w:t>
      </w:r>
      <w:r w:rsidRPr="003B6833">
        <w:rPr>
          <w:szCs w:val="28"/>
        </w:rPr>
        <w:t>Ni</w:t>
      </w:r>
      <w:r>
        <w:rPr>
          <w:szCs w:val="28"/>
          <w:vertAlign w:val="subscript"/>
        </w:rPr>
        <w:t>16</w:t>
      </w:r>
      <w:r w:rsidRPr="003B6833">
        <w:rPr>
          <w:szCs w:val="28"/>
        </w:rPr>
        <w:t>G</w:t>
      </w:r>
      <w:r>
        <w:rPr>
          <w:szCs w:val="28"/>
          <w:lang w:val="en-US"/>
        </w:rPr>
        <w:t>e</w:t>
      </w:r>
      <w:r w:rsidRPr="00E0376C">
        <w:rPr>
          <w:szCs w:val="28"/>
          <w:vertAlign w:val="subscript"/>
        </w:rPr>
        <w:t>7</w:t>
      </w:r>
      <w:r w:rsidRPr="00E0376C">
        <w:rPr>
          <w:szCs w:val="28"/>
        </w:rPr>
        <w:t xml:space="preserve">, </w:t>
      </w:r>
      <w:proofErr w:type="spellStart"/>
      <w:r>
        <w:rPr>
          <w:szCs w:val="28"/>
          <w:lang w:val="en-US"/>
        </w:rPr>
        <w:t>Mn</w:t>
      </w:r>
      <w:proofErr w:type="spellEnd"/>
      <w:r w:rsidRPr="00E0376C">
        <w:rPr>
          <w:szCs w:val="28"/>
          <w:vertAlign w:val="subscript"/>
        </w:rPr>
        <w:t>6</w:t>
      </w:r>
      <w:r>
        <w:rPr>
          <w:szCs w:val="28"/>
          <w:lang w:val="en-US"/>
        </w:rPr>
        <w:t>Ni</w:t>
      </w:r>
      <w:r w:rsidRPr="00E0376C">
        <w:rPr>
          <w:szCs w:val="28"/>
          <w:vertAlign w:val="subscript"/>
        </w:rPr>
        <w:t>16</w:t>
      </w:r>
      <w:proofErr w:type="spellStart"/>
      <w:r>
        <w:rPr>
          <w:szCs w:val="28"/>
          <w:lang w:val="en-US"/>
        </w:rPr>
        <w:t>Ge</w:t>
      </w:r>
      <w:proofErr w:type="spellEnd"/>
      <w:r w:rsidRPr="00E0376C">
        <w:rPr>
          <w:szCs w:val="28"/>
          <w:vertAlign w:val="subscript"/>
        </w:rPr>
        <w:t>7</w:t>
      </w:r>
      <w:r>
        <w:rPr>
          <w:szCs w:val="28"/>
        </w:rPr>
        <w:t xml:space="preserve">, а также структур с внедрением атома кремния. </w:t>
      </w:r>
      <w:proofErr w:type="spellStart"/>
      <w:r w:rsidRPr="003B6833">
        <w:rPr>
          <w:szCs w:val="28"/>
        </w:rPr>
        <w:t>Квантовохимические</w:t>
      </w:r>
      <w:proofErr w:type="spellEnd"/>
      <w:r w:rsidRPr="003B6833">
        <w:rPr>
          <w:szCs w:val="28"/>
        </w:rPr>
        <w:t xml:space="preserve"> расчёты зонной структуры проводились на уровне теории функционала плотности (DFT) </w:t>
      </w:r>
      <w:proofErr w:type="spellStart"/>
      <w:r w:rsidRPr="003B6833">
        <w:rPr>
          <w:szCs w:val="28"/>
        </w:rPr>
        <w:t>c</w:t>
      </w:r>
      <w:proofErr w:type="spellEnd"/>
      <w:r w:rsidRPr="003B6833">
        <w:rPr>
          <w:szCs w:val="28"/>
        </w:rPr>
        <w:t xml:space="preserve"> использованием метода </w:t>
      </w:r>
      <w:proofErr w:type="spellStart"/>
      <w:r w:rsidRPr="003B6833">
        <w:rPr>
          <w:szCs w:val="28"/>
        </w:rPr>
        <w:t>псевдопотенциалов</w:t>
      </w:r>
      <w:proofErr w:type="spellEnd"/>
      <w:r w:rsidRPr="003B6833">
        <w:rPr>
          <w:szCs w:val="28"/>
        </w:rPr>
        <w:t xml:space="preserve"> (PAW).</w:t>
      </w:r>
    </w:p>
    <w:p w:rsidR="00A02163" w:rsidRPr="0009449A" w:rsidRDefault="00936AE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36AE5">
        <w:rPr>
          <w:i/>
          <w:iCs/>
          <w:color w:val="000000"/>
        </w:rPr>
        <w:t>Работа выполнена при поддержке Р</w:t>
      </w:r>
      <w:r w:rsidR="009C3AC9">
        <w:rPr>
          <w:i/>
          <w:iCs/>
          <w:color w:val="000000"/>
        </w:rPr>
        <w:t>НФ</w:t>
      </w:r>
      <w:r w:rsidRPr="00936AE5">
        <w:rPr>
          <w:i/>
          <w:iCs/>
          <w:color w:val="000000"/>
        </w:rPr>
        <w:t xml:space="preserve"> (грант 25-23-00343)</w:t>
      </w:r>
      <w:r w:rsidR="00A02163" w:rsidRPr="00A02163">
        <w:rPr>
          <w:i/>
          <w:iCs/>
          <w:color w:val="000000"/>
        </w:rPr>
        <w:t>.</w:t>
      </w:r>
    </w:p>
    <w:sectPr w:rsidR="00A02163" w:rsidRPr="0009449A" w:rsidSect="003B31B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D0CCE"/>
    <w:rsid w:val="000E334E"/>
    <w:rsid w:val="00101A1C"/>
    <w:rsid w:val="00103657"/>
    <w:rsid w:val="00106375"/>
    <w:rsid w:val="00107AA3"/>
    <w:rsid w:val="00116478"/>
    <w:rsid w:val="00130241"/>
    <w:rsid w:val="001D5951"/>
    <w:rsid w:val="001E61C2"/>
    <w:rsid w:val="001F0493"/>
    <w:rsid w:val="002166D4"/>
    <w:rsid w:val="0022260A"/>
    <w:rsid w:val="002264EE"/>
    <w:rsid w:val="0023307C"/>
    <w:rsid w:val="0031361E"/>
    <w:rsid w:val="00391C38"/>
    <w:rsid w:val="003B31BB"/>
    <w:rsid w:val="003B76D6"/>
    <w:rsid w:val="003E2601"/>
    <w:rsid w:val="003F4E6B"/>
    <w:rsid w:val="004172C8"/>
    <w:rsid w:val="004A26A3"/>
    <w:rsid w:val="004D37A5"/>
    <w:rsid w:val="004E77BD"/>
    <w:rsid w:val="004F0EDF"/>
    <w:rsid w:val="004F481D"/>
    <w:rsid w:val="00522BF1"/>
    <w:rsid w:val="00570F9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6AE5"/>
    <w:rsid w:val="009426C0"/>
    <w:rsid w:val="00980A65"/>
    <w:rsid w:val="009A66DB"/>
    <w:rsid w:val="009B2F80"/>
    <w:rsid w:val="009B3300"/>
    <w:rsid w:val="009C3AC9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0376C"/>
    <w:rsid w:val="00E22189"/>
    <w:rsid w:val="00E74069"/>
    <w:rsid w:val="00E81D35"/>
    <w:rsid w:val="00EB1F49"/>
    <w:rsid w:val="00F6175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31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31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31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31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31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31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31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31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31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A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AE5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570F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A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A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B6D61-C700-4D18-B3E6-64FCDD9F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AllUsers</cp:lastModifiedBy>
  <cp:revision>6</cp:revision>
  <dcterms:created xsi:type="dcterms:W3CDTF">2025-03-09T15:41:00Z</dcterms:created>
  <dcterms:modified xsi:type="dcterms:W3CDTF">2025-03-09T20:45:00Z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