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E6B8E" w14:textId="77777777" w:rsidR="005B7CD7" w:rsidRPr="00135B54" w:rsidRDefault="005B7C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135B54">
        <w:rPr>
          <w:b/>
          <w:color w:val="000000"/>
        </w:rPr>
        <w:t>Особенности твердофазного синтеза ортофосфата магния для биомедицинских применений</w:t>
      </w:r>
    </w:p>
    <w:p w14:paraId="3B435EE1" w14:textId="1DD49728" w:rsidR="00817842" w:rsidRPr="00135B54" w:rsidRDefault="005B7CD7" w:rsidP="008178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35B54">
        <w:rPr>
          <w:b/>
          <w:i/>
          <w:color w:val="000000"/>
        </w:rPr>
        <w:t>Егорова  В</w:t>
      </w:r>
      <w:r w:rsidR="00817842" w:rsidRPr="00135B54">
        <w:rPr>
          <w:b/>
          <w:i/>
          <w:color w:val="000000"/>
        </w:rPr>
        <w:t>.</w:t>
      </w:r>
      <w:r w:rsidRPr="00135B54">
        <w:rPr>
          <w:b/>
          <w:i/>
          <w:color w:val="000000"/>
        </w:rPr>
        <w:t xml:space="preserve"> А</w:t>
      </w:r>
      <w:r w:rsidR="00817842" w:rsidRPr="00135B54">
        <w:rPr>
          <w:b/>
          <w:i/>
          <w:color w:val="000000"/>
        </w:rPr>
        <w:t>.</w:t>
      </w:r>
      <w:r w:rsidR="00817842" w:rsidRPr="00135B54">
        <w:rPr>
          <w:b/>
          <w:i/>
          <w:color w:val="000000"/>
          <w:vertAlign w:val="superscript"/>
        </w:rPr>
        <w:t xml:space="preserve"> </w:t>
      </w:r>
      <w:r w:rsidR="00817842" w:rsidRPr="00135B54">
        <w:rPr>
          <w:i/>
          <w:color w:val="000000"/>
          <w:vertAlign w:val="superscript"/>
        </w:rPr>
        <w:t>1</w:t>
      </w:r>
      <w:r w:rsidR="00817842" w:rsidRPr="00135B54">
        <w:rPr>
          <w:b/>
          <w:i/>
          <w:color w:val="000000"/>
        </w:rPr>
        <w:t xml:space="preserve">, </w:t>
      </w:r>
      <w:r w:rsidR="00817842" w:rsidRPr="00135B54">
        <w:rPr>
          <w:b/>
          <w:i/>
        </w:rPr>
        <w:t xml:space="preserve"> Климашина Е.С.</w:t>
      </w:r>
      <w:r w:rsidR="00817842" w:rsidRPr="00135B54">
        <w:rPr>
          <w:b/>
          <w:i/>
          <w:color w:val="000000"/>
          <w:vertAlign w:val="superscript"/>
        </w:rPr>
        <w:t xml:space="preserve"> 1,2</w:t>
      </w:r>
      <w:r w:rsidR="00817842" w:rsidRPr="00135B54">
        <w:rPr>
          <w:b/>
          <w:color w:val="000000"/>
        </w:rPr>
        <w:t xml:space="preserve"> </w:t>
      </w:r>
    </w:p>
    <w:p w14:paraId="229BB482" w14:textId="51E0FCA9" w:rsidR="00817842" w:rsidRPr="00135B54" w:rsidRDefault="00817842" w:rsidP="008178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35B54">
        <w:rPr>
          <w:i/>
          <w:color w:val="000000"/>
        </w:rPr>
        <w:t xml:space="preserve">Студент, 1 курс специалитета </w:t>
      </w:r>
    </w:p>
    <w:p w14:paraId="4A689FBD" w14:textId="77777777" w:rsidR="00817842" w:rsidRPr="00135B54" w:rsidRDefault="00817842" w:rsidP="008178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35B54">
        <w:rPr>
          <w:i/>
          <w:color w:val="000000"/>
          <w:vertAlign w:val="superscript"/>
        </w:rPr>
        <w:t>1</w:t>
      </w:r>
      <w:r w:rsidRPr="00135B54">
        <w:rPr>
          <w:i/>
          <w:color w:val="000000"/>
        </w:rPr>
        <w:t xml:space="preserve">Московский государственный университет имени М.В. Ломоносова, </w:t>
      </w:r>
      <w:r w:rsidRPr="00135B54">
        <w:rPr>
          <w:i/>
          <w:color w:val="000000"/>
        </w:rPr>
        <w:br/>
        <w:t xml:space="preserve">химический факультет, Москва, Россия </w:t>
      </w:r>
    </w:p>
    <w:p w14:paraId="50B9119D" w14:textId="443AF317" w:rsidR="005B7CD7" w:rsidRPr="00135B54" w:rsidRDefault="00817842" w:rsidP="008178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35B54">
        <w:rPr>
          <w:i/>
          <w:color w:val="000000"/>
          <w:vertAlign w:val="superscript"/>
        </w:rPr>
        <w:t>2</w:t>
      </w:r>
      <w:r w:rsidRPr="00135B54">
        <w:t xml:space="preserve"> </w:t>
      </w:r>
      <w:r w:rsidRPr="00135B54">
        <w:rPr>
          <w:i/>
        </w:rPr>
        <w:t>Московский государственный университет имени М.В. Ломоносова, факультет наук о материалах, Москва, Россия</w:t>
      </w:r>
      <w:r w:rsidRPr="00135B54">
        <w:t xml:space="preserve"> </w:t>
      </w:r>
    </w:p>
    <w:p w14:paraId="1ADA4293" w14:textId="4728C2A7" w:rsidR="00CD00B1" w:rsidRPr="00135B54" w:rsidRDefault="00EB1F49" w:rsidP="00EC41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i/>
          <w:color w:val="000000"/>
        </w:rPr>
      </w:pPr>
      <w:r w:rsidRPr="00135B54">
        <w:rPr>
          <w:i/>
          <w:color w:val="000000"/>
        </w:rPr>
        <w:t>E</w:t>
      </w:r>
      <w:r w:rsidR="003B76D6" w:rsidRPr="00135B54">
        <w:rPr>
          <w:i/>
          <w:color w:val="000000"/>
        </w:rPr>
        <w:t>-</w:t>
      </w:r>
      <w:r w:rsidRPr="00135B54">
        <w:rPr>
          <w:i/>
          <w:color w:val="000000"/>
        </w:rPr>
        <w:t xml:space="preserve">mail: </w:t>
      </w:r>
      <w:r w:rsidR="005B7CD7" w:rsidRPr="00135B54">
        <w:rPr>
          <w:i/>
          <w:u w:val="single"/>
          <w:lang w:val="en-GB"/>
        </w:rPr>
        <w:t>valeriaegorova</w:t>
      </w:r>
      <w:r w:rsidR="005B7CD7" w:rsidRPr="00135B54">
        <w:rPr>
          <w:i/>
          <w:u w:val="single"/>
        </w:rPr>
        <w:t>06@</w:t>
      </w:r>
      <w:r w:rsidR="005B7CD7" w:rsidRPr="00135B54">
        <w:rPr>
          <w:i/>
          <w:u w:val="single"/>
          <w:lang w:val="en-GB"/>
        </w:rPr>
        <w:t>gmail</w:t>
      </w:r>
      <w:r w:rsidR="005B7CD7" w:rsidRPr="00135B54">
        <w:rPr>
          <w:i/>
          <w:u w:val="single"/>
        </w:rPr>
        <w:t>.</w:t>
      </w:r>
      <w:r w:rsidR="005B7CD7" w:rsidRPr="00135B54">
        <w:rPr>
          <w:i/>
          <w:u w:val="single"/>
          <w:lang w:val="en-GB"/>
        </w:rPr>
        <w:t>com</w:t>
      </w:r>
    </w:p>
    <w:p w14:paraId="61098BD6" w14:textId="3CACCAA9" w:rsidR="00EC41F0" w:rsidRPr="00135B54" w:rsidRDefault="00594E1F" w:rsidP="00EC41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35B54">
        <w:rPr>
          <w:color w:val="000000"/>
        </w:rPr>
        <w:t>О</w:t>
      </w:r>
      <w:r w:rsidR="00EC41F0" w:rsidRPr="00135B54">
        <w:rPr>
          <w:color w:val="000000"/>
        </w:rPr>
        <w:t>дним из наиболее широко используемых биоматериалов для регенерации костной ткани являются фосфаты кальция</w:t>
      </w:r>
      <w:r w:rsidR="00A42516" w:rsidRPr="00135B54">
        <w:rPr>
          <w:color w:val="000000"/>
        </w:rPr>
        <w:t xml:space="preserve"> (ФК)</w:t>
      </w:r>
      <w:r w:rsidR="00EC41F0" w:rsidRPr="00135B54">
        <w:rPr>
          <w:color w:val="000000"/>
        </w:rPr>
        <w:t xml:space="preserve">, </w:t>
      </w:r>
      <w:r w:rsidRPr="00135B54">
        <w:rPr>
          <w:color w:val="000000"/>
        </w:rPr>
        <w:t>которые</w:t>
      </w:r>
      <w:r w:rsidR="00A42516" w:rsidRPr="00135B54">
        <w:rPr>
          <w:color w:val="000000"/>
        </w:rPr>
        <w:t xml:space="preserve"> </w:t>
      </w:r>
      <w:r w:rsidR="00EC41F0" w:rsidRPr="00135B54">
        <w:rPr>
          <w:color w:val="000000"/>
        </w:rPr>
        <w:t xml:space="preserve">не </w:t>
      </w:r>
      <w:r w:rsidR="00A42516" w:rsidRPr="00135B54">
        <w:rPr>
          <w:color w:val="000000"/>
        </w:rPr>
        <w:t xml:space="preserve">являются </w:t>
      </w:r>
      <w:r w:rsidR="00EC41F0" w:rsidRPr="00135B54">
        <w:rPr>
          <w:color w:val="000000"/>
        </w:rPr>
        <w:t>оптимальным</w:t>
      </w:r>
      <w:r w:rsidR="00A42516" w:rsidRPr="00135B54">
        <w:rPr>
          <w:color w:val="000000"/>
        </w:rPr>
        <w:t>и</w:t>
      </w:r>
      <w:r w:rsidR="00EC41F0" w:rsidRPr="00135B54">
        <w:rPr>
          <w:color w:val="000000"/>
        </w:rPr>
        <w:t xml:space="preserve"> </w:t>
      </w:r>
      <w:r w:rsidR="00C82CED" w:rsidRPr="00135B54">
        <w:rPr>
          <w:color w:val="000000"/>
        </w:rPr>
        <w:t>на данный момент</w:t>
      </w:r>
      <w:r w:rsidR="00EC41F0" w:rsidRPr="00135B54">
        <w:rPr>
          <w:color w:val="000000"/>
        </w:rPr>
        <w:t>, вследствие чего возникает вопрос о поиске альтернатив</w:t>
      </w:r>
      <w:r w:rsidR="00C82CED" w:rsidRPr="00135B54">
        <w:rPr>
          <w:color w:val="000000"/>
        </w:rPr>
        <w:t>ных составов с улучшенными свойствами</w:t>
      </w:r>
      <w:r w:rsidR="00EC41F0" w:rsidRPr="00135B54">
        <w:rPr>
          <w:color w:val="000000"/>
        </w:rPr>
        <w:t>. Одним из</w:t>
      </w:r>
      <w:r w:rsidR="00C82CED" w:rsidRPr="00135B54">
        <w:rPr>
          <w:color w:val="000000"/>
        </w:rPr>
        <w:t xml:space="preserve"> таких </w:t>
      </w:r>
      <w:r w:rsidR="00EC41F0" w:rsidRPr="00135B54">
        <w:rPr>
          <w:color w:val="000000"/>
        </w:rPr>
        <w:t xml:space="preserve">перспективных </w:t>
      </w:r>
      <w:r w:rsidR="00C82CED" w:rsidRPr="00135B54">
        <w:rPr>
          <w:color w:val="000000"/>
        </w:rPr>
        <w:t xml:space="preserve">химических соединений является </w:t>
      </w:r>
      <w:r w:rsidR="00EC41F0" w:rsidRPr="00135B54">
        <w:rPr>
          <w:color w:val="000000"/>
        </w:rPr>
        <w:t>фосфат магния, поскольку</w:t>
      </w:r>
      <w:r w:rsidRPr="00135B54">
        <w:rPr>
          <w:color w:val="000000"/>
        </w:rPr>
        <w:t xml:space="preserve"> </w:t>
      </w:r>
      <w:r w:rsidR="00EC41F0" w:rsidRPr="00135B54">
        <w:rPr>
          <w:color w:val="000000"/>
        </w:rPr>
        <w:t xml:space="preserve">магний </w:t>
      </w:r>
      <w:r w:rsidR="00C82CED" w:rsidRPr="00135B54">
        <w:rPr>
          <w:color w:val="000000"/>
        </w:rPr>
        <w:t>подобен</w:t>
      </w:r>
      <w:r w:rsidR="00EC41F0" w:rsidRPr="00135B54">
        <w:rPr>
          <w:color w:val="000000"/>
        </w:rPr>
        <w:t xml:space="preserve"> кальци</w:t>
      </w:r>
      <w:r w:rsidR="00C82CED" w:rsidRPr="00135B54">
        <w:rPr>
          <w:color w:val="000000"/>
        </w:rPr>
        <w:t>ю (близкий по размеру радиус иона, одинаковый заряд)</w:t>
      </w:r>
      <w:r w:rsidR="00EC41F0" w:rsidRPr="00135B54">
        <w:rPr>
          <w:color w:val="000000"/>
        </w:rPr>
        <w:t xml:space="preserve"> и  обладает такими свойствами как стимуляция роста костной ткани, ингибирование чрезмерного костеобразования</w:t>
      </w:r>
      <w:r w:rsidR="00C82CED" w:rsidRPr="00135B54">
        <w:rPr>
          <w:color w:val="000000"/>
        </w:rPr>
        <w:t xml:space="preserve">, </w:t>
      </w:r>
      <w:r w:rsidRPr="00135B54">
        <w:rPr>
          <w:color w:val="000000"/>
        </w:rPr>
        <w:t>повышенная</w:t>
      </w:r>
      <w:r w:rsidR="00C82CED" w:rsidRPr="00135B54">
        <w:rPr>
          <w:color w:val="000000"/>
        </w:rPr>
        <w:t xml:space="preserve"> прочность</w:t>
      </w:r>
      <w:r w:rsidR="00EC41F0" w:rsidRPr="00135B54">
        <w:rPr>
          <w:color w:val="000000"/>
        </w:rPr>
        <w:t xml:space="preserve">. При воспроизведении методики, широко описываемой в литературе, получить однофазный ортофосфат магния </w:t>
      </w:r>
      <w:r w:rsidR="0024447A" w:rsidRPr="00135B54">
        <w:rPr>
          <w:color w:val="000000"/>
        </w:rPr>
        <w:t xml:space="preserve"> </w:t>
      </w:r>
      <w:r w:rsidR="00F4112F" w:rsidRPr="00135B54">
        <w:rPr>
          <w:color w:val="000000"/>
        </w:rPr>
        <w:t xml:space="preserve">удается не всегда, </w:t>
      </w:r>
      <w:r w:rsidRPr="00135B54">
        <w:rPr>
          <w:color w:val="000000"/>
        </w:rPr>
        <w:t xml:space="preserve">из-за </w:t>
      </w:r>
      <w:r w:rsidR="00EC41F0" w:rsidRPr="00135B54">
        <w:rPr>
          <w:color w:val="000000"/>
        </w:rPr>
        <w:t>наличи</w:t>
      </w:r>
      <w:r w:rsidRPr="00135B54">
        <w:rPr>
          <w:color w:val="000000"/>
        </w:rPr>
        <w:t>я</w:t>
      </w:r>
      <w:r w:rsidR="00EC41F0" w:rsidRPr="00135B54">
        <w:rPr>
          <w:color w:val="000000"/>
        </w:rPr>
        <w:t xml:space="preserve">  </w:t>
      </w:r>
      <w:r w:rsidR="00615E94" w:rsidRPr="00135B54">
        <w:rPr>
          <w:color w:val="000000"/>
        </w:rPr>
        <w:t xml:space="preserve">примесной </w:t>
      </w:r>
      <w:r w:rsidR="00F4112F" w:rsidRPr="00135B54">
        <w:rPr>
          <w:color w:val="000000"/>
        </w:rPr>
        <w:t xml:space="preserve">фазы </w:t>
      </w:r>
      <w:r w:rsidR="00EC41F0" w:rsidRPr="00135B54">
        <w:rPr>
          <w:color w:val="000000"/>
        </w:rPr>
        <w:t xml:space="preserve">пирофосфата магния. </w:t>
      </w:r>
      <w:r w:rsidR="0024447A" w:rsidRPr="00135B54">
        <w:rPr>
          <w:color w:val="000000"/>
        </w:rPr>
        <w:t>Поэтому данная работа нацелена на изучение свойств  ортофосфата магния (Mg</w:t>
      </w:r>
      <w:r w:rsidR="0024447A" w:rsidRPr="00135B54">
        <w:rPr>
          <w:color w:val="000000"/>
          <w:vertAlign w:val="subscript"/>
        </w:rPr>
        <w:t>3</w:t>
      </w:r>
      <w:r w:rsidR="0024447A" w:rsidRPr="00135B54">
        <w:rPr>
          <w:color w:val="000000"/>
        </w:rPr>
        <w:t>(PO</w:t>
      </w:r>
      <w:r w:rsidR="0024447A" w:rsidRPr="00135B54">
        <w:rPr>
          <w:color w:val="000000"/>
          <w:vertAlign w:val="subscript"/>
        </w:rPr>
        <w:t>4</w:t>
      </w:r>
      <w:r w:rsidR="0024447A" w:rsidRPr="00135B54">
        <w:rPr>
          <w:color w:val="000000"/>
        </w:rPr>
        <w:t>)</w:t>
      </w:r>
      <w:r w:rsidR="0024447A" w:rsidRPr="00135B54">
        <w:rPr>
          <w:color w:val="000000"/>
          <w:vertAlign w:val="subscript"/>
        </w:rPr>
        <w:t>2</w:t>
      </w:r>
      <w:r w:rsidR="0024447A" w:rsidRPr="00135B54">
        <w:rPr>
          <w:color w:val="000000"/>
        </w:rPr>
        <w:t xml:space="preserve">), </w:t>
      </w:r>
      <w:r w:rsidR="00EC41F0" w:rsidRPr="00135B54">
        <w:rPr>
          <w:color w:val="000000"/>
        </w:rPr>
        <w:t xml:space="preserve">поиск оптимальных условий </w:t>
      </w:r>
      <w:r w:rsidRPr="00135B54">
        <w:rPr>
          <w:color w:val="000000"/>
        </w:rPr>
        <w:t xml:space="preserve">синтеза </w:t>
      </w:r>
      <w:r w:rsidR="00F4112F" w:rsidRPr="00135B54">
        <w:rPr>
          <w:color w:val="000000"/>
        </w:rPr>
        <w:t xml:space="preserve">и </w:t>
      </w:r>
      <w:r w:rsidR="00EC41F0" w:rsidRPr="00135B54">
        <w:rPr>
          <w:color w:val="000000"/>
        </w:rPr>
        <w:t>твердофазн</w:t>
      </w:r>
      <w:r w:rsidR="00F4112F" w:rsidRPr="00135B54">
        <w:rPr>
          <w:color w:val="000000"/>
        </w:rPr>
        <w:t xml:space="preserve">ый </w:t>
      </w:r>
      <w:r w:rsidR="00EC41F0" w:rsidRPr="00135B54">
        <w:rPr>
          <w:color w:val="000000"/>
        </w:rPr>
        <w:t xml:space="preserve"> синтез однофазного Mg</w:t>
      </w:r>
      <w:r w:rsidR="00EC41F0" w:rsidRPr="00135B54">
        <w:rPr>
          <w:color w:val="000000"/>
          <w:vertAlign w:val="subscript"/>
        </w:rPr>
        <w:t>3</w:t>
      </w:r>
      <w:r w:rsidR="00EC41F0" w:rsidRPr="00135B54">
        <w:rPr>
          <w:color w:val="000000"/>
        </w:rPr>
        <w:t>(PO</w:t>
      </w:r>
      <w:r w:rsidR="00EC41F0" w:rsidRPr="00135B54">
        <w:rPr>
          <w:color w:val="000000"/>
          <w:vertAlign w:val="subscript"/>
        </w:rPr>
        <w:t>4</w:t>
      </w:r>
      <w:r w:rsidR="00EC41F0" w:rsidRPr="00135B54">
        <w:rPr>
          <w:color w:val="000000"/>
        </w:rPr>
        <w:t>)</w:t>
      </w:r>
      <w:r w:rsidR="00EC41F0" w:rsidRPr="00135B54">
        <w:rPr>
          <w:color w:val="000000"/>
          <w:vertAlign w:val="subscript"/>
        </w:rPr>
        <w:t>2</w:t>
      </w:r>
      <w:r w:rsidR="00EC41F0" w:rsidRPr="00135B54">
        <w:rPr>
          <w:color w:val="000000"/>
        </w:rPr>
        <w:t xml:space="preserve"> из оксида и пирофосфата магния.</w:t>
      </w:r>
    </w:p>
    <w:p w14:paraId="19CCF2E5" w14:textId="2F94958D" w:rsidR="00615E94" w:rsidRPr="00135B54" w:rsidRDefault="00615E94" w:rsidP="00615E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35B54">
        <w:rPr>
          <w:color w:val="000000"/>
        </w:rPr>
        <w:t xml:space="preserve">Чаще всего для </w:t>
      </w:r>
      <w:r w:rsidR="00C666D0" w:rsidRPr="00135B54">
        <w:rPr>
          <w:color w:val="000000"/>
        </w:rPr>
        <w:t xml:space="preserve">высокотемпературного </w:t>
      </w:r>
      <w:r w:rsidRPr="00135B54">
        <w:rPr>
          <w:color w:val="000000"/>
        </w:rPr>
        <w:t xml:space="preserve">твердофазного </w:t>
      </w:r>
      <w:r w:rsidR="00C666D0" w:rsidRPr="00135B54">
        <w:rPr>
          <w:color w:val="000000"/>
        </w:rPr>
        <w:t>синтеза</w:t>
      </w:r>
      <w:r w:rsidRPr="00135B54">
        <w:rPr>
          <w:color w:val="000000"/>
        </w:rPr>
        <w:t xml:space="preserve"> </w:t>
      </w:r>
      <w:r w:rsidR="00FB4011" w:rsidRPr="00135B54">
        <w:rPr>
          <w:color w:val="000000"/>
        </w:rPr>
        <w:t>о</w:t>
      </w:r>
      <w:r w:rsidRPr="00135B54">
        <w:rPr>
          <w:color w:val="000000"/>
        </w:rPr>
        <w:t xml:space="preserve">ртофосфата магния </w:t>
      </w:r>
      <w:r w:rsidR="00FB4011" w:rsidRPr="00135B54">
        <w:rPr>
          <w:color w:val="000000"/>
        </w:rPr>
        <w:t>используется следующая реакция</w:t>
      </w:r>
      <w:r w:rsidR="00C666D0" w:rsidRPr="00135B54">
        <w:rPr>
          <w:color w:val="000000"/>
        </w:rPr>
        <w:t xml:space="preserve"> (</w:t>
      </w:r>
      <w:r w:rsidR="00152C19" w:rsidRPr="00135B54">
        <w:rPr>
          <w:color w:val="000000"/>
        </w:rPr>
        <w:t>11</w:t>
      </w:r>
      <w:r w:rsidR="00C666D0" w:rsidRPr="00135B54">
        <w:rPr>
          <w:color w:val="000000"/>
        </w:rPr>
        <w:t>00</w:t>
      </w:r>
      <w:r w:rsidR="00135B54" w:rsidRPr="00135B54">
        <w:rPr>
          <w:color w:val="000000"/>
        </w:rPr>
        <w:t xml:space="preserve"> </w:t>
      </w:r>
      <w:r w:rsidR="00C666D0" w:rsidRPr="00135B54">
        <w:rPr>
          <w:color w:val="000000"/>
        </w:rPr>
        <w:t xml:space="preserve">°С, </w:t>
      </w:r>
      <w:r w:rsidR="00152C19" w:rsidRPr="00135B54">
        <w:rPr>
          <w:color w:val="000000"/>
        </w:rPr>
        <w:t>3</w:t>
      </w:r>
      <w:r w:rsidR="00C666D0" w:rsidRPr="00135B54">
        <w:rPr>
          <w:color w:val="000000"/>
        </w:rPr>
        <w:t xml:space="preserve"> ч.)</w:t>
      </w:r>
      <w:r w:rsidR="009113DA" w:rsidRPr="00135B54">
        <w:rPr>
          <w:color w:val="000000"/>
        </w:rPr>
        <w:t>, где исходные вещества должны быть свежеприготовлены</w:t>
      </w:r>
      <w:r w:rsidR="00C666D0" w:rsidRPr="00135B54">
        <w:rPr>
          <w:color w:val="000000"/>
        </w:rPr>
        <w:t xml:space="preserve"> и гомогенизированы </w:t>
      </w:r>
      <w:r w:rsidR="00817842" w:rsidRPr="00135B54">
        <w:rPr>
          <w:color w:val="000000"/>
        </w:rPr>
        <w:t xml:space="preserve"> </w:t>
      </w:r>
      <w:r w:rsidR="00C666D0" w:rsidRPr="00135B54">
        <w:rPr>
          <w:color w:val="000000"/>
        </w:rPr>
        <w:t>помолом</w:t>
      </w:r>
      <w:r w:rsidR="00314DED" w:rsidRPr="00135B54">
        <w:rPr>
          <w:color w:val="000000"/>
        </w:rPr>
        <w:t xml:space="preserve"> в ацетоне</w:t>
      </w:r>
      <w:r w:rsidR="00C666D0" w:rsidRPr="00135B54">
        <w:rPr>
          <w:color w:val="000000"/>
        </w:rPr>
        <w:t xml:space="preserve"> (15</w:t>
      </w:r>
      <w:r w:rsidR="00F718A6">
        <w:rPr>
          <w:color w:val="000000"/>
        </w:rPr>
        <w:t xml:space="preserve"> </w:t>
      </w:r>
      <w:r w:rsidR="00C666D0" w:rsidRPr="00135B54">
        <w:rPr>
          <w:color w:val="000000"/>
        </w:rPr>
        <w:t>мин, 700 об./мин.)</w:t>
      </w:r>
      <w:r w:rsidR="004F1455" w:rsidRPr="00135B54">
        <w:t xml:space="preserve"> </w:t>
      </w:r>
      <w:r w:rsidR="004F1455" w:rsidRPr="00135B54">
        <w:rPr>
          <w:color w:val="000000"/>
        </w:rPr>
        <w:t>[1]</w:t>
      </w:r>
      <w:r w:rsidR="00FB4011" w:rsidRPr="00135B54">
        <w:rPr>
          <w:color w:val="000000"/>
        </w:rPr>
        <w:t>:</w:t>
      </w:r>
      <w:r w:rsidRPr="00135B54">
        <w:rPr>
          <w:color w:val="000000"/>
        </w:rPr>
        <w:t xml:space="preserve"> </w:t>
      </w:r>
    </w:p>
    <w:p w14:paraId="1AB31FDD" w14:textId="542FCD49" w:rsidR="00314DED" w:rsidRPr="00135B54" w:rsidRDefault="00615E94" w:rsidP="00821B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135B54">
        <w:rPr>
          <w:color w:val="000000"/>
        </w:rPr>
        <w:t>MgO+Mg</w:t>
      </w:r>
      <w:r w:rsidRPr="00135B54">
        <w:rPr>
          <w:color w:val="000000"/>
          <w:vertAlign w:val="subscript"/>
        </w:rPr>
        <w:t>2</w:t>
      </w:r>
      <w:r w:rsidRPr="00135B54">
        <w:rPr>
          <w:color w:val="000000"/>
        </w:rPr>
        <w:t>P</w:t>
      </w:r>
      <w:r w:rsidRPr="00135B54">
        <w:rPr>
          <w:color w:val="000000"/>
          <w:vertAlign w:val="subscript"/>
        </w:rPr>
        <w:t>2</w:t>
      </w:r>
      <w:r w:rsidRPr="00135B54">
        <w:rPr>
          <w:color w:val="000000"/>
        </w:rPr>
        <w:t>O</w:t>
      </w:r>
      <w:r w:rsidRPr="00135B54">
        <w:rPr>
          <w:color w:val="000000"/>
          <w:vertAlign w:val="subscript"/>
        </w:rPr>
        <w:t>7</w:t>
      </w:r>
      <w:r w:rsidRPr="00135B54">
        <w:rPr>
          <w:color w:val="000000"/>
        </w:rPr>
        <w:t>→Mg</w:t>
      </w:r>
      <w:r w:rsidRPr="00135B54">
        <w:rPr>
          <w:color w:val="000000"/>
          <w:vertAlign w:val="subscript"/>
        </w:rPr>
        <w:t>3</w:t>
      </w:r>
      <w:r w:rsidRPr="00135B54">
        <w:rPr>
          <w:color w:val="000000"/>
        </w:rPr>
        <w:t>(PO</w:t>
      </w:r>
      <w:r w:rsidRPr="00135B54">
        <w:rPr>
          <w:color w:val="000000"/>
          <w:vertAlign w:val="subscript"/>
        </w:rPr>
        <w:t>4</w:t>
      </w:r>
      <w:r w:rsidRPr="00135B54">
        <w:rPr>
          <w:color w:val="000000"/>
        </w:rPr>
        <w:t>)</w:t>
      </w:r>
      <w:r w:rsidRPr="00135B54">
        <w:rPr>
          <w:color w:val="000000"/>
          <w:vertAlign w:val="subscript"/>
        </w:rPr>
        <w:t>2</w:t>
      </w:r>
      <w:r w:rsidR="00821BDA" w:rsidRPr="00135B54">
        <w:rPr>
          <w:color w:val="000000"/>
        </w:rPr>
        <w:tab/>
      </w:r>
      <w:r w:rsidR="00314DED" w:rsidRPr="00135B54">
        <w:rPr>
          <w:color w:val="000000"/>
        </w:rPr>
        <w:t>(1)</w:t>
      </w:r>
    </w:p>
    <w:p w14:paraId="01145F2E" w14:textId="1F6F0D30" w:rsidR="00314DED" w:rsidRPr="00135B54" w:rsidRDefault="00314DED" w:rsidP="00314D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35B54">
        <w:rPr>
          <w:color w:val="000000" w:themeColor="text1"/>
        </w:rPr>
        <w:t xml:space="preserve"> Чтобы обеспечить более тесный контакт между порошком, было дополнительно проведено прессование таблетки диаметром  8 мм с повторным обжигом.</w:t>
      </w:r>
      <w:r w:rsidRPr="00135B54">
        <w:rPr>
          <w:color w:val="000000"/>
        </w:rPr>
        <w:tab/>
      </w:r>
    </w:p>
    <w:p w14:paraId="17793C09" w14:textId="0594248E" w:rsidR="00EC41F0" w:rsidRPr="00135B54" w:rsidRDefault="00EC41F0" w:rsidP="00314D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35B54">
        <w:rPr>
          <w:color w:val="000000"/>
        </w:rPr>
        <w:t>Для</w:t>
      </w:r>
      <w:r w:rsidR="00C666D0" w:rsidRPr="00135B54">
        <w:rPr>
          <w:color w:val="000000"/>
        </w:rPr>
        <w:t xml:space="preserve"> </w:t>
      </w:r>
      <w:r w:rsidRPr="00135B54">
        <w:rPr>
          <w:color w:val="000000"/>
        </w:rPr>
        <w:t>получения пирофосфата магния</w:t>
      </w:r>
      <w:r w:rsidR="00F4112F" w:rsidRPr="00135B54">
        <w:rPr>
          <w:color w:val="000000"/>
        </w:rPr>
        <w:t>,</w:t>
      </w:r>
      <w:r w:rsidRPr="00135B54">
        <w:rPr>
          <w:color w:val="000000"/>
        </w:rPr>
        <w:t xml:space="preserve"> Mg</w:t>
      </w:r>
      <w:r w:rsidRPr="00135B54">
        <w:rPr>
          <w:color w:val="000000"/>
          <w:vertAlign w:val="subscript"/>
        </w:rPr>
        <w:t>2</w:t>
      </w:r>
      <w:r w:rsidRPr="00135B54">
        <w:rPr>
          <w:color w:val="000000"/>
        </w:rPr>
        <w:t>P</w:t>
      </w:r>
      <w:r w:rsidRPr="00135B54">
        <w:rPr>
          <w:color w:val="000000"/>
          <w:vertAlign w:val="subscript"/>
        </w:rPr>
        <w:t>2</w:t>
      </w:r>
      <w:r w:rsidRPr="00135B54">
        <w:rPr>
          <w:color w:val="000000"/>
        </w:rPr>
        <w:t>O</w:t>
      </w:r>
      <w:r w:rsidRPr="00135B54">
        <w:rPr>
          <w:color w:val="000000"/>
          <w:vertAlign w:val="subscript"/>
        </w:rPr>
        <w:t>7</w:t>
      </w:r>
      <w:r w:rsidR="00F4112F" w:rsidRPr="00135B54">
        <w:rPr>
          <w:color w:val="000000"/>
        </w:rPr>
        <w:t>,</w:t>
      </w:r>
      <w:r w:rsidRPr="00135B54">
        <w:rPr>
          <w:color w:val="000000"/>
        </w:rPr>
        <w:t xml:space="preserve"> </w:t>
      </w:r>
      <w:r w:rsidR="009113DA" w:rsidRPr="00135B54">
        <w:rPr>
          <w:color w:val="000000"/>
        </w:rPr>
        <w:t>предварительно</w:t>
      </w:r>
      <w:r w:rsidRPr="00135B54">
        <w:rPr>
          <w:color w:val="000000"/>
        </w:rPr>
        <w:t xml:space="preserve"> готовили струвит</w:t>
      </w:r>
      <w:r w:rsidR="00FB4011" w:rsidRPr="00135B54">
        <w:rPr>
          <w:color w:val="000000"/>
        </w:rPr>
        <w:t>,</w:t>
      </w:r>
      <w:r w:rsidR="00F16B7D" w:rsidRPr="00135B54">
        <w:rPr>
          <w:color w:val="000000"/>
        </w:rPr>
        <w:t xml:space="preserve"> </w:t>
      </w:r>
      <w:r w:rsidRPr="00135B54">
        <w:rPr>
          <w:color w:val="000000"/>
        </w:rPr>
        <w:t>гексагидрат двойного фосфата магния-аммония</w:t>
      </w:r>
      <w:r w:rsidR="00FB4011" w:rsidRPr="00135B54">
        <w:rPr>
          <w:color w:val="000000"/>
        </w:rPr>
        <w:t>,</w:t>
      </w:r>
      <w:r w:rsidRPr="00135B54">
        <w:rPr>
          <w:color w:val="000000"/>
        </w:rPr>
        <w:t xml:space="preserve"> NH</w:t>
      </w:r>
      <w:r w:rsidRPr="00135B54">
        <w:rPr>
          <w:color w:val="000000"/>
          <w:vertAlign w:val="subscript"/>
        </w:rPr>
        <w:t>4</w:t>
      </w:r>
      <w:r w:rsidRPr="00135B54">
        <w:rPr>
          <w:color w:val="000000"/>
        </w:rPr>
        <w:t>MgPO</w:t>
      </w:r>
      <w:r w:rsidRPr="00135B54">
        <w:rPr>
          <w:color w:val="000000"/>
          <w:vertAlign w:val="subscript"/>
        </w:rPr>
        <w:t>4</w:t>
      </w:r>
      <w:r w:rsidRPr="00135B54">
        <w:rPr>
          <w:color w:val="000000"/>
        </w:rPr>
        <w:t>•6H</w:t>
      </w:r>
      <w:r w:rsidRPr="00135B54">
        <w:rPr>
          <w:color w:val="000000"/>
          <w:vertAlign w:val="subscript"/>
        </w:rPr>
        <w:t>2</w:t>
      </w:r>
      <w:r w:rsidRPr="00135B54">
        <w:rPr>
          <w:color w:val="000000"/>
        </w:rPr>
        <w:t>O</w:t>
      </w:r>
      <w:r w:rsidR="00FB4011" w:rsidRPr="00135B54">
        <w:rPr>
          <w:color w:val="000000"/>
        </w:rPr>
        <w:t>,</w:t>
      </w:r>
      <w:r w:rsidRPr="00135B54">
        <w:rPr>
          <w:color w:val="000000"/>
        </w:rPr>
        <w:t xml:space="preserve"> путем осаждения из водного раствора солей  (NH</w:t>
      </w:r>
      <w:r w:rsidRPr="00135B54">
        <w:rPr>
          <w:color w:val="000000"/>
          <w:vertAlign w:val="subscript"/>
        </w:rPr>
        <w:t>4</w:t>
      </w:r>
      <w:r w:rsidRPr="00135B54">
        <w:rPr>
          <w:color w:val="000000"/>
        </w:rPr>
        <w:t>)</w:t>
      </w:r>
      <w:r w:rsidRPr="00135B54">
        <w:rPr>
          <w:color w:val="000000"/>
          <w:vertAlign w:val="subscript"/>
        </w:rPr>
        <w:t>2</w:t>
      </w:r>
      <w:r w:rsidRPr="00135B54">
        <w:rPr>
          <w:color w:val="000000"/>
        </w:rPr>
        <w:t>HPO</w:t>
      </w:r>
      <w:r w:rsidRPr="00135B54">
        <w:rPr>
          <w:color w:val="000000"/>
          <w:vertAlign w:val="subscript"/>
        </w:rPr>
        <w:t>4</w:t>
      </w:r>
      <w:r w:rsidRPr="00135B54">
        <w:rPr>
          <w:color w:val="000000"/>
        </w:rPr>
        <w:t xml:space="preserve">  и Mg(NO</w:t>
      </w:r>
      <w:r w:rsidRPr="00135B54">
        <w:rPr>
          <w:color w:val="000000"/>
          <w:vertAlign w:val="subscript"/>
        </w:rPr>
        <w:t>3</w:t>
      </w:r>
      <w:r w:rsidRPr="00135B54">
        <w:rPr>
          <w:color w:val="000000"/>
        </w:rPr>
        <w:t>)</w:t>
      </w:r>
      <w:r w:rsidRPr="00135B54">
        <w:rPr>
          <w:color w:val="000000"/>
          <w:vertAlign w:val="subscript"/>
        </w:rPr>
        <w:t>2</w:t>
      </w:r>
      <w:r w:rsidR="00FB4011" w:rsidRPr="00135B54">
        <w:rPr>
          <w:color w:val="000000"/>
        </w:rPr>
        <w:t>, где варьировали соотношение Mg/P</w:t>
      </w:r>
      <w:r w:rsidR="009113DA" w:rsidRPr="00135B54">
        <w:rPr>
          <w:color w:val="000000"/>
        </w:rPr>
        <w:t>=1; 1,5</w:t>
      </w:r>
      <w:r w:rsidR="003F3061" w:rsidRPr="00135B54">
        <w:rPr>
          <w:color w:val="000000"/>
        </w:rPr>
        <w:t>. Для поддержания необходимого pH=9 использовали раствор аммиака.</w:t>
      </w:r>
    </w:p>
    <w:p w14:paraId="2100E0EA" w14:textId="66E19652" w:rsidR="00EC41F0" w:rsidRPr="00135B54" w:rsidRDefault="00EC41F0" w:rsidP="00821B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  <w:lang w:val="en-GB"/>
        </w:rPr>
      </w:pPr>
      <w:r w:rsidRPr="00135B54">
        <w:rPr>
          <w:color w:val="000000"/>
          <w:lang w:val="en-GB"/>
        </w:rPr>
        <w:t>Mg(NO</w:t>
      </w:r>
      <w:r w:rsidRPr="00135B54">
        <w:rPr>
          <w:color w:val="000000"/>
          <w:vertAlign w:val="subscript"/>
          <w:lang w:val="en-GB"/>
        </w:rPr>
        <w:t>3</w:t>
      </w:r>
      <w:r w:rsidRPr="00135B54">
        <w:rPr>
          <w:color w:val="000000"/>
          <w:lang w:val="en-GB"/>
        </w:rPr>
        <w:t>)</w:t>
      </w:r>
      <w:r w:rsidRPr="00135B54">
        <w:rPr>
          <w:color w:val="000000"/>
          <w:vertAlign w:val="subscript"/>
          <w:lang w:val="en-GB"/>
        </w:rPr>
        <w:t>2</w:t>
      </w:r>
      <w:r w:rsidRPr="00135B54">
        <w:rPr>
          <w:color w:val="000000"/>
          <w:lang w:val="en-GB"/>
        </w:rPr>
        <w:t>+(NH</w:t>
      </w:r>
      <w:r w:rsidRPr="00135B54">
        <w:rPr>
          <w:color w:val="000000"/>
          <w:vertAlign w:val="subscript"/>
          <w:lang w:val="en-GB"/>
        </w:rPr>
        <w:t>4</w:t>
      </w:r>
      <w:r w:rsidRPr="00135B54">
        <w:rPr>
          <w:color w:val="000000"/>
          <w:lang w:val="en-GB"/>
        </w:rPr>
        <w:t>)</w:t>
      </w:r>
      <w:r w:rsidRPr="00135B54">
        <w:rPr>
          <w:color w:val="000000"/>
          <w:vertAlign w:val="subscript"/>
          <w:lang w:val="en-GB"/>
        </w:rPr>
        <w:t>2</w:t>
      </w:r>
      <w:r w:rsidRPr="00135B54">
        <w:rPr>
          <w:color w:val="000000"/>
          <w:lang w:val="en-GB"/>
        </w:rPr>
        <w:t>HPO</w:t>
      </w:r>
      <w:r w:rsidRPr="00135B54">
        <w:rPr>
          <w:color w:val="000000"/>
          <w:vertAlign w:val="subscript"/>
          <w:lang w:val="en-GB"/>
        </w:rPr>
        <w:t>4</w:t>
      </w:r>
      <w:r w:rsidRPr="00135B54">
        <w:rPr>
          <w:color w:val="000000"/>
          <w:lang w:val="en-GB"/>
        </w:rPr>
        <w:t>+6H</w:t>
      </w:r>
      <w:r w:rsidRPr="00135B54">
        <w:rPr>
          <w:color w:val="000000"/>
          <w:vertAlign w:val="subscript"/>
          <w:lang w:val="en-GB"/>
        </w:rPr>
        <w:t>2</w:t>
      </w:r>
      <w:r w:rsidRPr="00135B54">
        <w:rPr>
          <w:color w:val="000000"/>
          <w:lang w:val="en-GB"/>
        </w:rPr>
        <w:t>O→MgNH</w:t>
      </w:r>
      <w:r w:rsidRPr="00135B54">
        <w:rPr>
          <w:color w:val="000000"/>
          <w:vertAlign w:val="subscript"/>
          <w:lang w:val="en-GB"/>
        </w:rPr>
        <w:t>4</w:t>
      </w:r>
      <w:r w:rsidRPr="00135B54">
        <w:rPr>
          <w:color w:val="000000"/>
          <w:lang w:val="en-GB"/>
        </w:rPr>
        <w:t>PO</w:t>
      </w:r>
      <w:r w:rsidRPr="00135B54">
        <w:rPr>
          <w:color w:val="000000"/>
          <w:vertAlign w:val="subscript"/>
          <w:lang w:val="en-GB"/>
        </w:rPr>
        <w:t>4</w:t>
      </w:r>
      <w:r w:rsidRPr="00135B54">
        <w:rPr>
          <w:rFonts w:ascii="Cambria Math" w:hAnsi="Cambria Math" w:cs="Cambria Math"/>
          <w:color w:val="000000"/>
          <w:lang w:val="en-GB"/>
        </w:rPr>
        <w:t>⋅</w:t>
      </w:r>
      <w:r w:rsidRPr="00135B54">
        <w:rPr>
          <w:color w:val="000000"/>
          <w:lang w:val="en-GB"/>
        </w:rPr>
        <w:t>6H</w:t>
      </w:r>
      <w:r w:rsidRPr="00135B54">
        <w:rPr>
          <w:color w:val="000000"/>
          <w:vertAlign w:val="subscript"/>
          <w:lang w:val="en-GB"/>
        </w:rPr>
        <w:t>2</w:t>
      </w:r>
      <w:r w:rsidRPr="00135B54">
        <w:rPr>
          <w:color w:val="000000"/>
          <w:lang w:val="en-GB"/>
        </w:rPr>
        <w:t>O↓</w:t>
      </w:r>
      <w:r w:rsidR="004C3E61" w:rsidRPr="00135B54">
        <w:rPr>
          <w:color w:val="000000"/>
          <w:lang w:val="en-GB"/>
        </w:rPr>
        <w:t>+ NH</w:t>
      </w:r>
      <w:r w:rsidR="004C3E61" w:rsidRPr="00135B54">
        <w:rPr>
          <w:color w:val="000000"/>
          <w:vertAlign w:val="subscript"/>
          <w:lang w:val="en-GB"/>
        </w:rPr>
        <w:t>4</w:t>
      </w:r>
      <w:r w:rsidR="004C3E61" w:rsidRPr="00135B54">
        <w:rPr>
          <w:color w:val="000000"/>
          <w:lang w:val="en-GB"/>
        </w:rPr>
        <w:t>NO</w:t>
      </w:r>
      <w:r w:rsidR="004C3E61" w:rsidRPr="00135B54">
        <w:rPr>
          <w:color w:val="000000"/>
          <w:vertAlign w:val="subscript"/>
          <w:lang w:val="en-GB"/>
        </w:rPr>
        <w:t>3</w:t>
      </w:r>
      <w:r w:rsidR="004C3E61" w:rsidRPr="00135B54">
        <w:rPr>
          <w:color w:val="000000"/>
          <w:lang w:val="en-GB"/>
        </w:rPr>
        <w:t>+HNO</w:t>
      </w:r>
      <w:r w:rsidR="004C3E61" w:rsidRPr="00135B54">
        <w:rPr>
          <w:color w:val="000000"/>
          <w:vertAlign w:val="subscript"/>
          <w:lang w:val="en-GB"/>
        </w:rPr>
        <w:t>3</w:t>
      </w:r>
      <w:r w:rsidR="00821BDA" w:rsidRPr="00135B54">
        <w:rPr>
          <w:color w:val="000000"/>
          <w:lang w:val="en-GB"/>
        </w:rPr>
        <w:tab/>
      </w:r>
      <w:r w:rsidR="003F3061" w:rsidRPr="00135B54">
        <w:rPr>
          <w:color w:val="000000"/>
          <w:lang w:val="en-GB"/>
        </w:rPr>
        <w:t>(2)</w:t>
      </w:r>
    </w:p>
    <w:p w14:paraId="39C13AF6" w14:textId="03BD1F0E" w:rsidR="00EC41F0" w:rsidRPr="00135B54" w:rsidRDefault="00EC41F0" w:rsidP="00EC41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35B54">
        <w:rPr>
          <w:color w:val="000000"/>
        </w:rPr>
        <w:t>Полученный осадок остаривался в</w:t>
      </w:r>
      <w:r w:rsidR="0090692B" w:rsidRPr="00135B54">
        <w:rPr>
          <w:color w:val="000000"/>
        </w:rPr>
        <w:t xml:space="preserve"> течение </w:t>
      </w:r>
      <w:r w:rsidR="003F3061" w:rsidRPr="00135B54">
        <w:rPr>
          <w:color w:val="000000"/>
        </w:rPr>
        <w:t>43</w:t>
      </w:r>
      <w:r w:rsidR="009113DA" w:rsidRPr="00135B54">
        <w:rPr>
          <w:color w:val="000000"/>
        </w:rPr>
        <w:t xml:space="preserve"> часов</w:t>
      </w:r>
      <w:r w:rsidRPr="00135B54">
        <w:rPr>
          <w:color w:val="000000"/>
        </w:rPr>
        <w:t xml:space="preserve">, после чего </w:t>
      </w:r>
      <w:r w:rsidR="004C3E61" w:rsidRPr="00135B54">
        <w:rPr>
          <w:color w:val="000000"/>
        </w:rPr>
        <w:t>фильтровался</w:t>
      </w:r>
      <w:r w:rsidRPr="00135B54">
        <w:rPr>
          <w:color w:val="000000"/>
        </w:rPr>
        <w:t xml:space="preserve"> при пониженном давлении и высуш</w:t>
      </w:r>
      <w:r w:rsidR="004C3E61" w:rsidRPr="00135B54">
        <w:rPr>
          <w:color w:val="000000"/>
        </w:rPr>
        <w:t>ивался</w:t>
      </w:r>
      <w:r w:rsidRPr="00135B54">
        <w:rPr>
          <w:color w:val="000000"/>
        </w:rPr>
        <w:t xml:space="preserve"> в сушильном шкафу при </w:t>
      </w:r>
      <w:r w:rsidR="004C3E61" w:rsidRPr="00135B54">
        <w:rPr>
          <w:color w:val="000000"/>
        </w:rPr>
        <w:t>60</w:t>
      </w:r>
      <w:r w:rsidR="00F718A6">
        <w:rPr>
          <w:color w:val="000000"/>
        </w:rPr>
        <w:t xml:space="preserve"> </w:t>
      </w:r>
      <w:r w:rsidR="004C3E61" w:rsidRPr="00135B54">
        <w:rPr>
          <w:color w:val="212529"/>
        </w:rPr>
        <w:t>°С</w:t>
      </w:r>
      <w:r w:rsidRPr="00135B54">
        <w:rPr>
          <w:color w:val="000000"/>
        </w:rPr>
        <w:t xml:space="preserve">. </w:t>
      </w:r>
    </w:p>
    <w:p w14:paraId="44FFD3EC" w14:textId="11DDC437" w:rsidR="00EC41F0" w:rsidRPr="00135B54" w:rsidRDefault="00EC41F0" w:rsidP="00EC41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35B54">
        <w:rPr>
          <w:color w:val="000000"/>
        </w:rPr>
        <w:t>Пирофосфат магния получали термическим разложением струвита при 1000</w:t>
      </w:r>
      <w:r w:rsidR="00F718A6">
        <w:rPr>
          <w:color w:val="000000"/>
        </w:rPr>
        <w:t xml:space="preserve"> </w:t>
      </w:r>
      <w:r w:rsidRPr="00135B54">
        <w:rPr>
          <w:color w:val="000000"/>
        </w:rPr>
        <w:t>°С в течение 6 ч</w:t>
      </w:r>
      <w:r w:rsidR="004F1455" w:rsidRPr="00135B54">
        <w:rPr>
          <w:color w:val="000000"/>
        </w:rPr>
        <w:t>.</w:t>
      </w:r>
      <w:r w:rsidRPr="00135B54">
        <w:rPr>
          <w:color w:val="000000"/>
        </w:rPr>
        <w:t xml:space="preserve"> по реакции:</w:t>
      </w:r>
    </w:p>
    <w:p w14:paraId="2571D56F" w14:textId="4B0CDB8A" w:rsidR="00EC41F0" w:rsidRPr="00135B54" w:rsidRDefault="00EC41F0" w:rsidP="00821B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135B54">
        <w:rPr>
          <w:color w:val="000000"/>
        </w:rPr>
        <w:t>2MgNH</w:t>
      </w:r>
      <w:r w:rsidRPr="00135B54">
        <w:rPr>
          <w:color w:val="000000"/>
          <w:vertAlign w:val="subscript"/>
        </w:rPr>
        <w:t>4</w:t>
      </w:r>
      <w:r w:rsidRPr="00135B54">
        <w:rPr>
          <w:color w:val="000000"/>
        </w:rPr>
        <w:t>PO</w:t>
      </w:r>
      <w:r w:rsidRPr="00135B54">
        <w:rPr>
          <w:color w:val="000000"/>
          <w:vertAlign w:val="subscript"/>
        </w:rPr>
        <w:t>4</w:t>
      </w:r>
      <w:r w:rsidRPr="00135B54">
        <w:rPr>
          <w:rFonts w:ascii="Cambria Math" w:hAnsi="Cambria Math" w:cs="Cambria Math"/>
          <w:color w:val="000000"/>
        </w:rPr>
        <w:t>⋅</w:t>
      </w:r>
      <w:r w:rsidRPr="00135B54">
        <w:rPr>
          <w:color w:val="000000"/>
        </w:rPr>
        <w:t>6H</w:t>
      </w:r>
      <w:r w:rsidRPr="00135B54">
        <w:rPr>
          <w:color w:val="000000"/>
          <w:vertAlign w:val="subscript"/>
        </w:rPr>
        <w:t>2</w:t>
      </w:r>
      <w:r w:rsidRPr="00135B54">
        <w:rPr>
          <w:color w:val="000000"/>
        </w:rPr>
        <w:t>O→Mg</w:t>
      </w:r>
      <w:r w:rsidRPr="00135B54">
        <w:rPr>
          <w:color w:val="000000"/>
          <w:vertAlign w:val="subscript"/>
        </w:rPr>
        <w:t>2</w:t>
      </w:r>
      <w:r w:rsidRPr="00135B54">
        <w:rPr>
          <w:color w:val="000000"/>
        </w:rPr>
        <w:t>P</w:t>
      </w:r>
      <w:r w:rsidRPr="00135B54">
        <w:rPr>
          <w:color w:val="000000"/>
          <w:vertAlign w:val="subscript"/>
        </w:rPr>
        <w:t>2</w:t>
      </w:r>
      <w:r w:rsidRPr="00135B54">
        <w:rPr>
          <w:color w:val="000000"/>
        </w:rPr>
        <w:t>O</w:t>
      </w:r>
      <w:r w:rsidRPr="00135B54">
        <w:rPr>
          <w:color w:val="000000"/>
          <w:vertAlign w:val="subscript"/>
        </w:rPr>
        <w:t>7</w:t>
      </w:r>
      <w:r w:rsidRPr="00135B54">
        <w:rPr>
          <w:color w:val="000000"/>
        </w:rPr>
        <w:t>+2NH</w:t>
      </w:r>
      <w:r w:rsidRPr="00135B54">
        <w:rPr>
          <w:color w:val="000000"/>
          <w:vertAlign w:val="subscript"/>
        </w:rPr>
        <w:t>3</w:t>
      </w:r>
      <w:r w:rsidRPr="00135B54">
        <w:rPr>
          <w:color w:val="000000"/>
        </w:rPr>
        <w:t>↑+ 7H</w:t>
      </w:r>
      <w:r w:rsidRPr="00135B54">
        <w:rPr>
          <w:color w:val="000000"/>
          <w:vertAlign w:val="subscript"/>
        </w:rPr>
        <w:t>2</w:t>
      </w:r>
      <w:r w:rsidR="00821BDA" w:rsidRPr="00135B54">
        <w:rPr>
          <w:color w:val="000000"/>
        </w:rPr>
        <w:t>O↑</w:t>
      </w:r>
      <w:r w:rsidR="00821BDA" w:rsidRPr="00135B54">
        <w:rPr>
          <w:color w:val="000000"/>
        </w:rPr>
        <w:tab/>
      </w:r>
      <w:r w:rsidR="00314DED" w:rsidRPr="00135B54">
        <w:rPr>
          <w:color w:val="000000"/>
        </w:rPr>
        <w:t>(3)</w:t>
      </w:r>
    </w:p>
    <w:p w14:paraId="1B15CEDB" w14:textId="4E6981F8" w:rsidR="00EC41F0" w:rsidRPr="00135B54" w:rsidRDefault="00EC41F0" w:rsidP="00EC41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35B54">
        <w:rPr>
          <w:color w:val="000000"/>
        </w:rPr>
        <w:t>Синтез оксида магния осуществлялся путем обжига основного карбоната магния 4MgCO</w:t>
      </w:r>
      <w:r w:rsidRPr="00135B54">
        <w:rPr>
          <w:color w:val="000000"/>
          <w:vertAlign w:val="subscript"/>
        </w:rPr>
        <w:t>3</w:t>
      </w:r>
      <w:r w:rsidRPr="00135B54">
        <w:rPr>
          <w:color w:val="000000"/>
        </w:rPr>
        <w:t>•Mg(OH)</w:t>
      </w:r>
      <w:r w:rsidRPr="00135B54">
        <w:rPr>
          <w:color w:val="000000"/>
          <w:vertAlign w:val="subscript"/>
        </w:rPr>
        <w:t>2</w:t>
      </w:r>
      <w:r w:rsidRPr="00135B54">
        <w:rPr>
          <w:color w:val="000000"/>
        </w:rPr>
        <w:t>•5H</w:t>
      </w:r>
      <w:r w:rsidRPr="00135B54">
        <w:rPr>
          <w:color w:val="000000"/>
          <w:vertAlign w:val="subscript"/>
        </w:rPr>
        <w:t>2</w:t>
      </w:r>
      <w:r w:rsidRPr="00135B54">
        <w:rPr>
          <w:color w:val="000000"/>
        </w:rPr>
        <w:t xml:space="preserve">O в муфельной печи при температуре </w:t>
      </w:r>
      <w:r w:rsidR="00A26680" w:rsidRPr="00135B54">
        <w:rPr>
          <w:color w:val="000000"/>
        </w:rPr>
        <w:t>7</w:t>
      </w:r>
      <w:r w:rsidRPr="00135B54">
        <w:rPr>
          <w:color w:val="000000"/>
        </w:rPr>
        <w:t>00°С в течение 6</w:t>
      </w:r>
      <w:r w:rsidR="003F3061" w:rsidRPr="00135B54">
        <w:rPr>
          <w:color w:val="000000"/>
        </w:rPr>
        <w:t xml:space="preserve"> ч</w:t>
      </w:r>
      <w:r w:rsidR="004F1455" w:rsidRPr="00135B54">
        <w:rPr>
          <w:color w:val="000000"/>
        </w:rPr>
        <w:t>.</w:t>
      </w:r>
      <w:r w:rsidR="003F3061" w:rsidRPr="00135B54">
        <w:rPr>
          <w:color w:val="000000"/>
        </w:rPr>
        <w:t>:</w:t>
      </w:r>
    </w:p>
    <w:p w14:paraId="2EAD5EA2" w14:textId="62AB27D2" w:rsidR="00EC41F0" w:rsidRPr="00135B54" w:rsidRDefault="00EC41F0" w:rsidP="00821B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  <w:lang w:val="en-GB"/>
        </w:rPr>
      </w:pPr>
      <w:r w:rsidRPr="00135B54">
        <w:rPr>
          <w:color w:val="000000"/>
          <w:lang w:val="en-GB"/>
        </w:rPr>
        <w:t>4MgCO</w:t>
      </w:r>
      <w:r w:rsidRPr="00135B54">
        <w:rPr>
          <w:color w:val="000000"/>
          <w:vertAlign w:val="subscript"/>
          <w:lang w:val="en-GB"/>
        </w:rPr>
        <w:t>3</w:t>
      </w:r>
      <w:r w:rsidRPr="00135B54">
        <w:rPr>
          <w:color w:val="000000"/>
          <w:lang w:val="en-GB"/>
        </w:rPr>
        <w:t>•Mg(OH)</w:t>
      </w:r>
      <w:r w:rsidRPr="00135B54">
        <w:rPr>
          <w:color w:val="000000"/>
          <w:vertAlign w:val="subscript"/>
          <w:lang w:val="en-GB"/>
        </w:rPr>
        <w:t>2</w:t>
      </w:r>
      <w:r w:rsidRPr="00135B54">
        <w:rPr>
          <w:color w:val="000000"/>
          <w:lang w:val="en-GB"/>
        </w:rPr>
        <w:t>•5</w:t>
      </w:r>
      <w:r w:rsidR="004C3E61" w:rsidRPr="00135B54">
        <w:rPr>
          <w:color w:val="000000"/>
          <w:lang w:val="en-GB"/>
        </w:rPr>
        <w:t>H</w:t>
      </w:r>
      <w:r w:rsidR="004C3E61" w:rsidRPr="00135B54">
        <w:rPr>
          <w:color w:val="000000"/>
          <w:vertAlign w:val="subscript"/>
          <w:lang w:val="en-GB"/>
        </w:rPr>
        <w:t>2</w:t>
      </w:r>
      <w:r w:rsidR="004C3E61" w:rsidRPr="00135B54">
        <w:rPr>
          <w:color w:val="000000"/>
          <w:lang w:val="en-GB"/>
        </w:rPr>
        <w:t>O → 5MgO + 4CO</w:t>
      </w:r>
      <w:r w:rsidR="004C3E61" w:rsidRPr="00135B54">
        <w:rPr>
          <w:color w:val="000000"/>
          <w:vertAlign w:val="subscript"/>
          <w:lang w:val="en-GB"/>
        </w:rPr>
        <w:t>2</w:t>
      </w:r>
      <w:r w:rsidR="004C3E61" w:rsidRPr="00135B54">
        <w:rPr>
          <w:color w:val="000000"/>
          <w:lang w:val="en-GB"/>
        </w:rPr>
        <w:t>↑ + 6H</w:t>
      </w:r>
      <w:r w:rsidR="004C3E61" w:rsidRPr="00135B54">
        <w:rPr>
          <w:color w:val="000000"/>
          <w:vertAlign w:val="subscript"/>
          <w:lang w:val="en-GB"/>
        </w:rPr>
        <w:t>2</w:t>
      </w:r>
      <w:r w:rsidR="004C3E61" w:rsidRPr="00135B54">
        <w:rPr>
          <w:color w:val="000000"/>
          <w:lang w:val="en-GB"/>
        </w:rPr>
        <w:t>O↑</w:t>
      </w:r>
      <w:r w:rsidR="00821BDA" w:rsidRPr="00135B54">
        <w:rPr>
          <w:color w:val="000000"/>
          <w:lang w:val="en-GB"/>
        </w:rPr>
        <w:tab/>
      </w:r>
      <w:r w:rsidR="00821BDA" w:rsidRPr="00135B54">
        <w:rPr>
          <w:color w:val="000000"/>
          <w:lang w:val="en-GB"/>
        </w:rPr>
        <w:tab/>
      </w:r>
      <w:r w:rsidR="00314DED" w:rsidRPr="00135B54">
        <w:rPr>
          <w:color w:val="000000"/>
          <w:lang w:val="en-GB"/>
        </w:rPr>
        <w:t>(4)</w:t>
      </w:r>
      <w:r w:rsidR="00821BDA" w:rsidRPr="00135B54">
        <w:rPr>
          <w:color w:val="000000"/>
          <w:lang w:val="en-GB"/>
        </w:rPr>
        <w:tab/>
      </w:r>
    </w:p>
    <w:p w14:paraId="204943B1" w14:textId="4A2662AA" w:rsidR="00EC41F0" w:rsidRPr="00135B54" w:rsidRDefault="00314DED" w:rsidP="00EC41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 w:themeColor="text1"/>
        </w:rPr>
      </w:pPr>
      <w:r w:rsidRPr="00135B54">
        <w:rPr>
          <w:color w:val="000000" w:themeColor="text1"/>
        </w:rPr>
        <w:t>Методы исследования: РФА, РЭМ, ТА, гранулометрия с динамическим лазерным светорассеянием (DLS), механические испытания.</w:t>
      </w:r>
    </w:p>
    <w:p w14:paraId="0B9F8EBE" w14:textId="1BEC9221" w:rsidR="005518B5" w:rsidRPr="00135B54" w:rsidRDefault="005518B5" w:rsidP="005518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 w:themeColor="text1"/>
        </w:rPr>
      </w:pPr>
      <w:r w:rsidRPr="00135B54">
        <w:rPr>
          <w:color w:val="000000" w:themeColor="text1"/>
        </w:rPr>
        <w:t xml:space="preserve">В результате проведенных исследований было выявлено, что для получения </w:t>
      </w:r>
      <w:r w:rsidR="004F1455" w:rsidRPr="00135B54">
        <w:rPr>
          <w:color w:val="000000" w:themeColor="text1"/>
        </w:rPr>
        <w:t xml:space="preserve">однофазного </w:t>
      </w:r>
      <w:r w:rsidRPr="00135B54">
        <w:rPr>
          <w:color w:val="000000" w:themeColor="text1"/>
        </w:rPr>
        <w:t>ортофосфата магния</w:t>
      </w:r>
      <w:r w:rsidR="00314DED" w:rsidRPr="00135B54">
        <w:rPr>
          <w:color w:val="000000" w:themeColor="text1"/>
        </w:rPr>
        <w:t xml:space="preserve"> с механическими характеристиками, сопоставимыми с костной тканью (</w:t>
      </w:r>
      <w:r w:rsidR="00152C19" w:rsidRPr="00135B54">
        <w:rPr>
          <w:color w:val="000000" w:themeColor="text1"/>
        </w:rPr>
        <w:t>σ</w:t>
      </w:r>
      <w:r w:rsidR="00152C19" w:rsidRPr="00135B54">
        <w:rPr>
          <w:color w:val="000000" w:themeColor="text1"/>
          <w:vertAlign w:val="subscript"/>
          <w:lang w:val="en-US"/>
        </w:rPr>
        <w:t>max</w:t>
      </w:r>
      <w:r w:rsidR="00152C19" w:rsidRPr="00135B54">
        <w:rPr>
          <w:color w:val="000000" w:themeColor="text1"/>
        </w:rPr>
        <w:t>=</w:t>
      </w:r>
      <w:r w:rsidR="00314DED" w:rsidRPr="00135B54">
        <w:rPr>
          <w:color w:val="000000" w:themeColor="text1"/>
          <w:szCs w:val="32"/>
        </w:rPr>
        <w:t>47±6 МПа</w:t>
      </w:r>
      <w:r w:rsidR="00314DED" w:rsidRPr="00135B54">
        <w:rPr>
          <w:color w:val="000000" w:themeColor="text1"/>
        </w:rPr>
        <w:t>)</w:t>
      </w:r>
      <w:r w:rsidR="00152C19" w:rsidRPr="00135B54">
        <w:rPr>
          <w:color w:val="000000" w:themeColor="text1"/>
        </w:rPr>
        <w:t>,</w:t>
      </w:r>
      <w:r w:rsidRPr="00135B54">
        <w:rPr>
          <w:color w:val="000000" w:themeColor="text1"/>
        </w:rPr>
        <w:t xml:space="preserve"> необходимы: избыток катионов магния,   </w:t>
      </w:r>
      <w:r w:rsidR="004F1455" w:rsidRPr="00135B54">
        <w:rPr>
          <w:color w:val="000000" w:themeColor="text1"/>
        </w:rPr>
        <w:t>дополнительный</w:t>
      </w:r>
      <w:r w:rsidRPr="00135B54">
        <w:rPr>
          <w:color w:val="000000" w:themeColor="text1"/>
        </w:rPr>
        <w:t xml:space="preserve"> помол</w:t>
      </w:r>
      <w:r w:rsidR="004F1455" w:rsidRPr="00135B54">
        <w:rPr>
          <w:color w:val="000000" w:themeColor="text1"/>
        </w:rPr>
        <w:t>,</w:t>
      </w:r>
      <w:r w:rsidRPr="00135B54">
        <w:rPr>
          <w:color w:val="000000" w:themeColor="text1"/>
        </w:rPr>
        <w:t xml:space="preserve"> прессование, подбор</w:t>
      </w:r>
      <w:r w:rsidR="004F1455" w:rsidRPr="00135B54">
        <w:rPr>
          <w:color w:val="000000" w:themeColor="text1"/>
        </w:rPr>
        <w:t xml:space="preserve"> режимов термообработки (времени, температуры</w:t>
      </w:r>
      <w:r w:rsidRPr="00135B54">
        <w:rPr>
          <w:color w:val="000000" w:themeColor="text1"/>
        </w:rPr>
        <w:t xml:space="preserve"> выдержк</w:t>
      </w:r>
      <w:r w:rsidR="004F1455" w:rsidRPr="00135B54">
        <w:rPr>
          <w:color w:val="000000" w:themeColor="text1"/>
        </w:rPr>
        <w:t>и</w:t>
      </w:r>
      <w:r w:rsidRPr="00135B54">
        <w:rPr>
          <w:color w:val="000000" w:themeColor="text1"/>
        </w:rPr>
        <w:t>).</w:t>
      </w:r>
    </w:p>
    <w:p w14:paraId="0AE88393" w14:textId="4763CA2C" w:rsidR="005518B5" w:rsidRPr="00135B54" w:rsidRDefault="00C666D0" w:rsidP="00C666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35B54">
        <w:rPr>
          <w:i/>
        </w:rPr>
        <w:t xml:space="preserve">Исследование выполнено за счет гранта Российского научного фонда № 24-29- 00396, </w:t>
      </w:r>
      <w:hyperlink r:id="rId6" w:history="1">
        <w:r w:rsidRPr="00135B54">
          <w:rPr>
            <w:rStyle w:val="a9"/>
            <w:i/>
            <w:color w:val="auto"/>
            <w:u w:val="none"/>
          </w:rPr>
          <w:t>https://rscf.ru/project/24-29-00396/</w:t>
        </w:r>
      </w:hyperlink>
      <w:r w:rsidRPr="00135B54">
        <w:rPr>
          <w:i/>
        </w:rPr>
        <w:t xml:space="preserve">. </w:t>
      </w:r>
    </w:p>
    <w:p w14:paraId="302C0B20" w14:textId="77777777" w:rsidR="00FC3AA2" w:rsidRPr="00135B54" w:rsidRDefault="00023855" w:rsidP="00FC3A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135B54">
        <w:rPr>
          <w:color w:val="000000"/>
        </w:rPr>
        <w:t xml:space="preserve"> </w:t>
      </w:r>
      <w:r w:rsidR="00EB1F49" w:rsidRPr="00135B54">
        <w:rPr>
          <w:b/>
          <w:color w:val="000000"/>
        </w:rPr>
        <w:t>Литература</w:t>
      </w:r>
    </w:p>
    <w:p w14:paraId="77E220D8" w14:textId="5E82F28F" w:rsidR="008320AE" w:rsidRPr="00135B54" w:rsidRDefault="008320AE" w:rsidP="00FC3A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135B54">
        <w:rPr>
          <w:color w:val="000000"/>
        </w:rPr>
        <w:t>1.</w:t>
      </w:r>
      <w:r w:rsidR="00FC3AA2" w:rsidRPr="00135B54">
        <w:rPr>
          <w:color w:val="000000"/>
        </w:rPr>
        <w:t xml:space="preserve"> Преображенский И.</w:t>
      </w:r>
      <w:r w:rsidR="00594E1F" w:rsidRPr="00135B54">
        <w:rPr>
          <w:color w:val="000000"/>
        </w:rPr>
        <w:t>И.</w:t>
      </w:r>
      <w:r w:rsidRPr="00135B54">
        <w:rPr>
          <w:color w:val="000000"/>
        </w:rPr>
        <w:t>,</w:t>
      </w:r>
      <w:r w:rsidR="00615E94" w:rsidRPr="00135B54">
        <w:rPr>
          <w:color w:val="000000"/>
        </w:rPr>
        <w:t xml:space="preserve"> </w:t>
      </w:r>
      <w:r w:rsidRPr="00135B54">
        <w:rPr>
          <w:color w:val="000000"/>
        </w:rPr>
        <w:t>Путляев В</w:t>
      </w:r>
      <w:r w:rsidR="00594E1F" w:rsidRPr="00135B54">
        <w:rPr>
          <w:color w:val="000000"/>
        </w:rPr>
        <w:t>.</w:t>
      </w:r>
      <w:r w:rsidRPr="00135B54">
        <w:rPr>
          <w:color w:val="000000"/>
        </w:rPr>
        <w:t>И.</w:t>
      </w:r>
      <w:r w:rsidR="00594E1F" w:rsidRPr="00135B54">
        <w:rPr>
          <w:color w:val="000000"/>
        </w:rPr>
        <w:t xml:space="preserve"> Синтез и фазовые превращения двойного фосфата магния – натрия</w:t>
      </w:r>
      <w:r w:rsidR="00FC3AA2" w:rsidRPr="00135B54">
        <w:rPr>
          <w:color w:val="000000"/>
        </w:rPr>
        <w:t xml:space="preserve"> </w:t>
      </w:r>
      <w:r w:rsidR="00594E1F" w:rsidRPr="00135B54">
        <w:rPr>
          <w:color w:val="000000"/>
        </w:rPr>
        <w:t>//</w:t>
      </w:r>
      <w:r w:rsidR="00FC3AA2" w:rsidRPr="00135B54">
        <w:rPr>
          <w:color w:val="222222"/>
          <w:sz w:val="27"/>
          <w:szCs w:val="27"/>
          <w:shd w:val="clear" w:color="auto" w:fill="FFFFFF"/>
        </w:rPr>
        <w:t xml:space="preserve"> </w:t>
      </w:r>
      <w:r w:rsidR="00594E1F" w:rsidRPr="00135B54">
        <w:rPr>
          <w:color w:val="000000"/>
        </w:rPr>
        <w:t>Труды Кольского научного центра РАН</w:t>
      </w:r>
      <w:r w:rsidR="00FC3AA2" w:rsidRPr="00135B54">
        <w:rPr>
          <w:color w:val="000000"/>
        </w:rPr>
        <w:t xml:space="preserve">. 2022. </w:t>
      </w:r>
      <w:r w:rsidR="00FC3AA2" w:rsidRPr="00135B54">
        <w:rPr>
          <w:color w:val="000000"/>
          <w:lang w:val="en-US"/>
        </w:rPr>
        <w:t>T</w:t>
      </w:r>
      <w:r w:rsidR="00FC3AA2" w:rsidRPr="00135B54">
        <w:rPr>
          <w:color w:val="000000"/>
        </w:rPr>
        <w:t xml:space="preserve">.6. </w:t>
      </w:r>
      <w:r w:rsidR="00FC3AA2" w:rsidRPr="00135B54">
        <w:rPr>
          <w:color w:val="000000"/>
          <w:lang w:val="en-US"/>
        </w:rPr>
        <w:t>c</w:t>
      </w:r>
      <w:r w:rsidR="00FC3AA2" w:rsidRPr="00135B54">
        <w:rPr>
          <w:color w:val="000000"/>
        </w:rPr>
        <w:t>.204-207.</w:t>
      </w:r>
    </w:p>
    <w:sectPr w:rsidR="008320AE" w:rsidRPr="00135B5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E43823"/>
    <w:multiLevelType w:val="hybridMultilevel"/>
    <w:tmpl w:val="7A464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792333">
    <w:abstractNumId w:val="2"/>
  </w:num>
  <w:num w:numId="2" w16cid:durableId="2082559842">
    <w:abstractNumId w:val="3"/>
  </w:num>
  <w:num w:numId="3" w16cid:durableId="1467814467">
    <w:abstractNumId w:val="1"/>
  </w:num>
  <w:num w:numId="4" w16cid:durableId="752821814">
    <w:abstractNumId w:val="0"/>
  </w:num>
  <w:num w:numId="5" w16cid:durableId="2626160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241"/>
    <w:rsid w:val="00023855"/>
    <w:rsid w:val="00063966"/>
    <w:rsid w:val="00075D6E"/>
    <w:rsid w:val="00086081"/>
    <w:rsid w:val="0009449A"/>
    <w:rsid w:val="00094FD0"/>
    <w:rsid w:val="000D1DF6"/>
    <w:rsid w:val="000E334E"/>
    <w:rsid w:val="00101A1C"/>
    <w:rsid w:val="00103657"/>
    <w:rsid w:val="00106375"/>
    <w:rsid w:val="00107AA3"/>
    <w:rsid w:val="00116478"/>
    <w:rsid w:val="00130241"/>
    <w:rsid w:val="00135B54"/>
    <w:rsid w:val="00152C19"/>
    <w:rsid w:val="001E61C2"/>
    <w:rsid w:val="001F0493"/>
    <w:rsid w:val="0022260A"/>
    <w:rsid w:val="002264EE"/>
    <w:rsid w:val="0023307C"/>
    <w:rsid w:val="0024447A"/>
    <w:rsid w:val="002F69A2"/>
    <w:rsid w:val="0031361E"/>
    <w:rsid w:val="00314DED"/>
    <w:rsid w:val="00391C38"/>
    <w:rsid w:val="003B76D6"/>
    <w:rsid w:val="003E2601"/>
    <w:rsid w:val="003F3061"/>
    <w:rsid w:val="003F4E6B"/>
    <w:rsid w:val="004A26A3"/>
    <w:rsid w:val="004C3E61"/>
    <w:rsid w:val="004F0EDF"/>
    <w:rsid w:val="004F1455"/>
    <w:rsid w:val="00522BF1"/>
    <w:rsid w:val="005518B5"/>
    <w:rsid w:val="00590166"/>
    <w:rsid w:val="00594E1F"/>
    <w:rsid w:val="005B7CD7"/>
    <w:rsid w:val="005D022B"/>
    <w:rsid w:val="005E5BE9"/>
    <w:rsid w:val="00615E94"/>
    <w:rsid w:val="0069427D"/>
    <w:rsid w:val="006F7A19"/>
    <w:rsid w:val="007213E1"/>
    <w:rsid w:val="00775389"/>
    <w:rsid w:val="00797838"/>
    <w:rsid w:val="007C36D8"/>
    <w:rsid w:val="007F2744"/>
    <w:rsid w:val="00817842"/>
    <w:rsid w:val="00821BDA"/>
    <w:rsid w:val="008320AE"/>
    <w:rsid w:val="008931BE"/>
    <w:rsid w:val="008C67E3"/>
    <w:rsid w:val="008F3FEB"/>
    <w:rsid w:val="0090692B"/>
    <w:rsid w:val="009113DA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26680"/>
    <w:rsid w:val="00A314FE"/>
    <w:rsid w:val="00A42516"/>
    <w:rsid w:val="00AD7380"/>
    <w:rsid w:val="00B10E68"/>
    <w:rsid w:val="00BF36F8"/>
    <w:rsid w:val="00BF4622"/>
    <w:rsid w:val="00C666D0"/>
    <w:rsid w:val="00C82CED"/>
    <w:rsid w:val="00C844E2"/>
    <w:rsid w:val="00CD00B1"/>
    <w:rsid w:val="00D00427"/>
    <w:rsid w:val="00D22306"/>
    <w:rsid w:val="00D42542"/>
    <w:rsid w:val="00D8121C"/>
    <w:rsid w:val="00E22189"/>
    <w:rsid w:val="00E74069"/>
    <w:rsid w:val="00E81D35"/>
    <w:rsid w:val="00EB1F49"/>
    <w:rsid w:val="00EC41F0"/>
    <w:rsid w:val="00F16B7D"/>
    <w:rsid w:val="00F4112F"/>
    <w:rsid w:val="00F718A6"/>
    <w:rsid w:val="00F73442"/>
    <w:rsid w:val="00F865B3"/>
    <w:rsid w:val="00FB1509"/>
    <w:rsid w:val="00FB4011"/>
    <w:rsid w:val="00FC3AA2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AC3BEA8E-0D7C-4DE5-A688-9E28FF1DB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B7CD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B7CD7"/>
    <w:rPr>
      <w:rFonts w:ascii="Tahoma" w:eastAsia="Times New Roman" w:hAnsi="Tahoma" w:cs="Tahoma"/>
      <w:sz w:val="16"/>
      <w:szCs w:val="16"/>
    </w:rPr>
  </w:style>
  <w:style w:type="character" w:styleId="ad">
    <w:name w:val="annotation reference"/>
    <w:basedOn w:val="a0"/>
    <w:uiPriority w:val="99"/>
    <w:semiHidden/>
    <w:unhideWhenUsed/>
    <w:rsid w:val="009113D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113DA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113DA"/>
    <w:rPr>
      <w:rFonts w:ascii="Times New Roman" w:eastAsia="Times New Roman" w:hAnsi="Times New Roman" w:cs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113D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113DA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40870">
          <w:marLeft w:val="0"/>
          <w:marRight w:val="0"/>
          <w:marTop w:val="6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65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9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2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1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449089">
          <w:marLeft w:val="0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18" w:color="EEEEEE"/>
          </w:divBdr>
        </w:div>
      </w:divsChild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scf.ru/project/24-29-00396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8D1CA61-A782-47EB-B845-52C0F9D58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500</Words>
  <Characters>2855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 Егорова</dc:creator>
  <cp:lastModifiedBy>Мария Скрыпник</cp:lastModifiedBy>
  <cp:revision>5</cp:revision>
  <dcterms:created xsi:type="dcterms:W3CDTF">2025-03-11T18:49:00Z</dcterms:created>
  <dcterms:modified xsi:type="dcterms:W3CDTF">2025-03-14T16:25:00Z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