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44F173" w:rsidR="00130241" w:rsidRDefault="00D55C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5CCA">
        <w:rPr>
          <w:b/>
          <w:color w:val="000000"/>
        </w:rPr>
        <w:t xml:space="preserve">Влияние магнитного поля на каталитическую активность наночастиц </w:t>
      </w:r>
      <w:proofErr w:type="spellStart"/>
      <w:r w:rsidRPr="00D55CCA">
        <w:rPr>
          <w:b/>
          <w:color w:val="000000"/>
        </w:rPr>
        <w:t>FeCo</w:t>
      </w:r>
      <w:proofErr w:type="spellEnd"/>
      <w:r w:rsidRPr="00D55CCA">
        <w:rPr>
          <w:b/>
          <w:color w:val="000000"/>
        </w:rPr>
        <w:t xml:space="preserve"> в </w:t>
      </w:r>
      <w:r>
        <w:rPr>
          <w:b/>
          <w:color w:val="000000"/>
        </w:rPr>
        <w:t xml:space="preserve">реакции </w:t>
      </w:r>
      <w:r w:rsidRPr="00D55CCA">
        <w:rPr>
          <w:b/>
          <w:color w:val="000000"/>
        </w:rPr>
        <w:t>электролиза воды</w:t>
      </w:r>
    </w:p>
    <w:p w14:paraId="00000002" w14:textId="7089CA14" w:rsidR="00130241" w:rsidRDefault="006E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Пономарец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Шабалкин</w:t>
      </w:r>
      <w:r w:rsidR="00EB1F49">
        <w:rPr>
          <w:b/>
          <w:i/>
          <w:color w:val="000000"/>
        </w:rPr>
        <w:t xml:space="preserve"> </w:t>
      </w:r>
      <w:r w:rsidR="002C25B2">
        <w:rPr>
          <w:b/>
          <w:i/>
          <w:color w:val="000000"/>
        </w:rPr>
        <w:t>И</w:t>
      </w:r>
      <w:r w:rsidR="002C25B2" w:rsidRPr="002C25B2">
        <w:rPr>
          <w:b/>
          <w:i/>
          <w:color w:val="000000"/>
        </w:rPr>
        <w:t>.</w:t>
      </w:r>
      <w:r w:rsidR="002C25B2">
        <w:rPr>
          <w:b/>
          <w:i/>
          <w:color w:val="000000"/>
        </w:rPr>
        <w:t>Д.</w:t>
      </w:r>
      <w:r w:rsidR="00EB1F49" w:rsidRPr="00BF4622">
        <w:rPr>
          <w:b/>
          <w:i/>
          <w:color w:val="000000"/>
          <w:highlight w:val="yellow"/>
        </w:rPr>
        <w:t xml:space="preserve"> </w:t>
      </w:r>
    </w:p>
    <w:p w14:paraId="00000003" w14:textId="3A44A3A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</w:t>
      </w:r>
      <w:r w:rsidR="006E6839">
        <w:rPr>
          <w:i/>
          <w:color w:val="000000"/>
        </w:rPr>
        <w:t xml:space="preserve"> бакалавриата</w:t>
      </w:r>
      <w:r w:rsidR="00BF4622">
        <w:rPr>
          <w:i/>
          <w:color w:val="000000"/>
          <w:highlight w:val="yellow"/>
        </w:rPr>
        <w:t xml:space="preserve"> </w:t>
      </w:r>
    </w:p>
    <w:p w14:paraId="00000005" w14:textId="1666C8C4" w:rsidR="00130241" w:rsidRPr="00017B04" w:rsidRDefault="006E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E6839">
        <w:rPr>
          <w:i/>
          <w:color w:val="000000"/>
        </w:rPr>
        <w:t xml:space="preserve">Национальный </w:t>
      </w:r>
      <w:r w:rsidRPr="00017B04">
        <w:rPr>
          <w:i/>
          <w:color w:val="000000"/>
        </w:rPr>
        <w:t>исследовательский университет ИТМО</w:t>
      </w:r>
      <w:r w:rsidR="00EB1F49" w:rsidRPr="00017B04">
        <w:rPr>
          <w:i/>
          <w:color w:val="000000"/>
        </w:rPr>
        <w:t xml:space="preserve">, </w:t>
      </w:r>
      <w:r w:rsidRPr="00017B04">
        <w:rPr>
          <w:i/>
          <w:color w:val="000000"/>
        </w:rPr>
        <w:t>Санкт-Петербург</w:t>
      </w:r>
      <w:r w:rsidR="00EB1F49" w:rsidRPr="00017B04">
        <w:rPr>
          <w:i/>
          <w:color w:val="000000"/>
        </w:rPr>
        <w:t>, Россия</w:t>
      </w:r>
      <w:r w:rsidR="000E334E" w:rsidRPr="00017B04">
        <w:rPr>
          <w:i/>
          <w:color w:val="000000"/>
        </w:rPr>
        <w:t xml:space="preserve"> </w:t>
      </w:r>
    </w:p>
    <w:p w14:paraId="00000008" w14:textId="2BEAA1D9" w:rsidR="00130241" w:rsidRPr="00017B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17B04">
        <w:rPr>
          <w:i/>
          <w:color w:val="000000"/>
          <w:lang w:val="en-US"/>
        </w:rPr>
        <w:t>E</w:t>
      </w:r>
      <w:r w:rsidR="003B76D6" w:rsidRPr="00017B04">
        <w:rPr>
          <w:i/>
          <w:color w:val="000000"/>
          <w:lang w:val="en-US"/>
        </w:rPr>
        <w:t>-</w:t>
      </w:r>
      <w:r w:rsidRPr="00017B04">
        <w:rPr>
          <w:i/>
          <w:color w:val="000000"/>
          <w:lang w:val="en-US"/>
        </w:rPr>
        <w:t xml:space="preserve">mail: </w:t>
      </w:r>
      <w:hyperlink r:id="rId6" w:history="1">
        <w:r w:rsidR="006E6839" w:rsidRPr="00017B04">
          <w:rPr>
            <w:rStyle w:val="a9"/>
            <w:i/>
            <w:lang w:val="en-US"/>
          </w:rPr>
          <w:t>ponomarets@scamt-itmo.ru</w:t>
        </w:r>
      </w:hyperlink>
      <w:r w:rsidRPr="00017B04">
        <w:rPr>
          <w:i/>
          <w:color w:val="000000"/>
          <w:lang w:val="en-US"/>
        </w:rPr>
        <w:t xml:space="preserve"> </w:t>
      </w:r>
    </w:p>
    <w:p w14:paraId="0887D643" w14:textId="1FFD52E9" w:rsidR="00017B04" w:rsidRDefault="00017B04" w:rsidP="00EF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7B04">
        <w:rPr>
          <w:color w:val="000000"/>
        </w:rPr>
        <w:t xml:space="preserve">Высокий уровень потребления энергии приводит к повышенной эмиссии углекислого газа. Технологии хранения и передачи энергии требуют дальнейшего развития и модификации. </w:t>
      </w:r>
      <w:r w:rsidR="00F26FA2" w:rsidRPr="00F26FA2">
        <w:rPr>
          <w:color w:val="000000"/>
        </w:rPr>
        <w:t>Одним из наиболее перспективных энергоносителей является водород.</w:t>
      </w:r>
      <w:r w:rsidR="0003472A" w:rsidRPr="0003472A">
        <w:rPr>
          <w:color w:val="000000"/>
        </w:rPr>
        <w:t xml:space="preserve"> </w:t>
      </w:r>
      <w:proofErr w:type="gramStart"/>
      <w:r w:rsidR="00AF5A24" w:rsidRPr="00AF5A24">
        <w:rPr>
          <w:color w:val="000000"/>
        </w:rPr>
        <w:t>Тем</w:t>
      </w:r>
      <w:proofErr w:type="gramEnd"/>
      <w:r w:rsidR="00AF5A24" w:rsidRPr="00AF5A24">
        <w:rPr>
          <w:color w:val="000000"/>
        </w:rPr>
        <w:t xml:space="preserve"> не менее, </w:t>
      </w:r>
      <w:r w:rsidR="00AF5A24">
        <w:rPr>
          <w:color w:val="000000"/>
        </w:rPr>
        <w:t>получение экологически чистого водорода сопряжено с дополнительными энергетическими затратами.</w:t>
      </w:r>
      <w:r w:rsidR="00337744">
        <w:rPr>
          <w:color w:val="000000"/>
        </w:rPr>
        <w:t xml:space="preserve"> </w:t>
      </w:r>
      <w:r w:rsidR="00F26FA2" w:rsidRPr="00F26FA2">
        <w:rPr>
          <w:color w:val="000000"/>
        </w:rPr>
        <w:t>Для снижения энергетического барьера активно исследуются модифицированные катализаторы, эффективность которых повышается за сч</w:t>
      </w:r>
      <w:r w:rsidR="0003472A">
        <w:rPr>
          <w:color w:val="000000"/>
        </w:rPr>
        <w:t>ё</w:t>
      </w:r>
      <w:r w:rsidR="00F26FA2" w:rsidRPr="00F26FA2">
        <w:rPr>
          <w:color w:val="000000"/>
        </w:rPr>
        <w:t>т увеличения пористости, изменения качественного состава, а также применения внешних воздействий, таких как магнитное поле.</w:t>
      </w:r>
    </w:p>
    <w:p w14:paraId="319677B0" w14:textId="1BFD4D22" w:rsidR="005D73AB" w:rsidRPr="00C528B4" w:rsidRDefault="00F26FA2" w:rsidP="005F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26FA2">
        <w:rPr>
          <w:color w:val="000000"/>
        </w:rPr>
        <w:t>Несмотря на доказанную эффективность магнитного поля в лабораторных условиях, его промышленное применение ограничено необходимостью использования специализированных катализаторов и модифи</w:t>
      </w:r>
      <w:r w:rsidR="007B3059">
        <w:rPr>
          <w:color w:val="000000"/>
        </w:rPr>
        <w:t xml:space="preserve">кации </w:t>
      </w:r>
      <w:r w:rsidR="003E1E85">
        <w:rPr>
          <w:color w:val="000000"/>
        </w:rPr>
        <w:t>электролизёра</w:t>
      </w:r>
      <w:r w:rsidRPr="00F26FA2">
        <w:rPr>
          <w:color w:val="000000"/>
        </w:rPr>
        <w:t xml:space="preserve">. В рамках данного исследования в качестве объекта изучения была выбрана система катализаторов на основе сплава </w:t>
      </w:r>
      <w:proofErr w:type="spellStart"/>
      <w:r w:rsidRPr="00F26FA2">
        <w:rPr>
          <w:color w:val="000000"/>
        </w:rPr>
        <w:t>FeCo</w:t>
      </w:r>
      <w:proofErr w:type="spellEnd"/>
      <w:r w:rsidRPr="00F26FA2">
        <w:rPr>
          <w:color w:val="000000"/>
        </w:rPr>
        <w:t>, что обусловлено низкой стоимостью компонентов и выраженными ферромагнитными свойствами сплава. </w:t>
      </w:r>
      <w:r w:rsidR="005D73AB">
        <w:rPr>
          <w:color w:val="000000"/>
        </w:rPr>
        <w:t>Были рассмотрены разные соотношения железа к кобальту: 80% к 20%, 60% к 40%, 40% к 60</w:t>
      </w:r>
      <w:r w:rsidR="005F7CFC">
        <w:rPr>
          <w:color w:val="000000"/>
        </w:rPr>
        <w:t>%, соответственно</w:t>
      </w:r>
      <w:r w:rsidR="005D73AB">
        <w:rPr>
          <w:color w:val="000000"/>
        </w:rPr>
        <w:t>.</w:t>
      </w:r>
      <w:r w:rsidR="003E1E85">
        <w:rPr>
          <w:rFonts w:ascii="Segoe UI" w:hAnsi="Segoe UI" w:cs="Segoe UI"/>
          <w:color w:val="404040"/>
        </w:rPr>
        <w:t xml:space="preserve"> </w:t>
      </w:r>
      <w:r w:rsidR="005D73AB" w:rsidRPr="00892539">
        <w:rPr>
          <w:bCs/>
        </w:rPr>
        <w:t xml:space="preserve">Результаты </w:t>
      </w:r>
      <w:r w:rsidR="005F7CFC">
        <w:rPr>
          <w:color w:val="000000"/>
        </w:rPr>
        <w:t>просвечивающей электронной микроскопии</w:t>
      </w:r>
      <w:r w:rsidR="005F7CFC" w:rsidRPr="00892539" w:rsidDel="005F7CFC">
        <w:rPr>
          <w:bCs/>
        </w:rPr>
        <w:t xml:space="preserve"> </w:t>
      </w:r>
      <w:r w:rsidR="005F7CFC">
        <w:rPr>
          <w:bCs/>
        </w:rPr>
        <w:t>и рентгенофазового анализа</w:t>
      </w:r>
      <w:r w:rsidR="00EF4305">
        <w:rPr>
          <w:bCs/>
        </w:rPr>
        <w:t xml:space="preserve"> </w:t>
      </w:r>
      <w:r w:rsidR="005D73AB" w:rsidRPr="00892539">
        <w:rPr>
          <w:bCs/>
        </w:rPr>
        <w:t>подтвердили формирование однофазных наночастиц среднего размера ~20 нм</w:t>
      </w:r>
      <w:r w:rsidR="007B3059">
        <w:rPr>
          <w:bCs/>
        </w:rPr>
        <w:t>, с оксидной пл</w:t>
      </w:r>
      <w:r w:rsidR="0003472A">
        <w:rPr>
          <w:bCs/>
        </w:rPr>
        <w:t>ё</w:t>
      </w:r>
      <w:r w:rsidR="007B3059">
        <w:rPr>
          <w:bCs/>
        </w:rPr>
        <w:t>нкой</w:t>
      </w:r>
      <w:r w:rsidR="005D73AB" w:rsidRPr="00892539">
        <w:rPr>
          <w:bCs/>
        </w:rPr>
        <w:t xml:space="preserve"> </w:t>
      </w:r>
      <w:r w:rsidR="0003472A">
        <w:rPr>
          <w:bCs/>
        </w:rPr>
        <w:br/>
      </w:r>
      <w:r w:rsidR="005D73AB" w:rsidRPr="00892539">
        <w:rPr>
          <w:bCs/>
        </w:rPr>
        <w:t>4</w:t>
      </w:r>
      <w:r w:rsidR="0003472A">
        <w:rPr>
          <w:bCs/>
        </w:rPr>
        <w:t>-</w:t>
      </w:r>
      <w:r w:rsidR="005D73AB" w:rsidRPr="00892539">
        <w:rPr>
          <w:bCs/>
        </w:rPr>
        <w:t>6 нм, которая может играть важную роль в</w:t>
      </w:r>
      <w:r w:rsidR="005D73AB">
        <w:rPr>
          <w:bCs/>
        </w:rPr>
        <w:t xml:space="preserve"> эффективности и стабильности катализатора</w:t>
      </w:r>
      <w:r w:rsidR="005D73AB" w:rsidRPr="00892539">
        <w:rPr>
          <w:bCs/>
        </w:rPr>
        <w:t>.</w:t>
      </w:r>
      <w:r w:rsidR="005D73AB">
        <w:rPr>
          <w:bCs/>
        </w:rPr>
        <w:t xml:space="preserve"> </w:t>
      </w:r>
    </w:p>
    <w:p w14:paraId="691E0E04" w14:textId="003A51F4" w:rsidR="00EF4305" w:rsidRDefault="005D73AB" w:rsidP="00EF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B6557">
        <w:t xml:space="preserve">Электрохимические измерения проводили в </w:t>
      </w:r>
      <w:proofErr w:type="spellStart"/>
      <w:r w:rsidRPr="009B6557">
        <w:t>тр</w:t>
      </w:r>
      <w:r w:rsidR="0003472A">
        <w:t>ё</w:t>
      </w:r>
      <w:r w:rsidRPr="009B6557">
        <w:t>хэлектродной</w:t>
      </w:r>
      <w:proofErr w:type="spellEnd"/>
      <w:r w:rsidRPr="009B6557">
        <w:t xml:space="preserve"> ячейке</w:t>
      </w:r>
      <w:r w:rsidR="0003472A">
        <w:t xml:space="preserve"> (Рис. 1)</w:t>
      </w:r>
      <w:r w:rsidRPr="009B6557">
        <w:t>.</w:t>
      </w:r>
      <w:r w:rsidR="008A7931">
        <w:t xml:space="preserve"> </w:t>
      </w:r>
      <w:r w:rsidR="007B3059">
        <w:rPr>
          <w:bCs/>
        </w:rPr>
        <w:t>Для проведения тестирования 7 мг полученного катализатора наносил</w:t>
      </w:r>
      <w:r w:rsidR="0003472A">
        <w:rPr>
          <w:bCs/>
        </w:rPr>
        <w:t>и</w:t>
      </w:r>
      <w:r w:rsidR="007B3059">
        <w:rPr>
          <w:bCs/>
        </w:rPr>
        <w:t xml:space="preserve"> на никелевую пену размеров 1х1</w:t>
      </w:r>
      <w:r w:rsidR="0003472A">
        <w:rPr>
          <w:bCs/>
        </w:rPr>
        <w:t> </w:t>
      </w:r>
      <w:r w:rsidR="007B3059">
        <w:rPr>
          <w:bCs/>
        </w:rPr>
        <w:t xml:space="preserve">см методом </w:t>
      </w:r>
      <w:r w:rsidR="007B3059">
        <w:rPr>
          <w:bCs/>
          <w:lang w:val="en-US"/>
        </w:rPr>
        <w:t>drop</w:t>
      </w:r>
      <w:r w:rsidR="007B3059" w:rsidRPr="005235C9">
        <w:rPr>
          <w:bCs/>
        </w:rPr>
        <w:t xml:space="preserve"> </w:t>
      </w:r>
      <w:r w:rsidR="007B3059">
        <w:rPr>
          <w:bCs/>
          <w:lang w:val="en-US"/>
        </w:rPr>
        <w:t>cast</w:t>
      </w:r>
      <w:r w:rsidR="007B3059" w:rsidRPr="005235C9">
        <w:rPr>
          <w:bCs/>
        </w:rPr>
        <w:t>.</w:t>
      </w:r>
      <w:r w:rsidR="007B3059">
        <w:rPr>
          <w:bCs/>
        </w:rPr>
        <w:t xml:space="preserve"> </w:t>
      </w:r>
      <w:r w:rsidR="00625CBA" w:rsidRPr="00625CBA">
        <w:t>Плотност</w:t>
      </w:r>
      <w:r w:rsidR="00625CBA">
        <w:t xml:space="preserve">ь </w:t>
      </w:r>
      <w:r w:rsidR="00625CBA" w:rsidRPr="00625CBA">
        <w:t xml:space="preserve">тока </w:t>
      </w:r>
      <w:r w:rsidR="00625CBA">
        <w:t xml:space="preserve">с </w:t>
      </w:r>
      <w:r w:rsidR="00625CBA" w:rsidRPr="00625CBA">
        <w:t xml:space="preserve">магнитным полем (250 </w:t>
      </w:r>
      <w:proofErr w:type="spellStart"/>
      <w:r w:rsidR="00625CBA" w:rsidRPr="00625CBA">
        <w:t>мТ</w:t>
      </w:r>
      <w:proofErr w:type="spellEnd"/>
      <w:r w:rsidR="00625CBA" w:rsidRPr="00625CBA">
        <w:t>)</w:t>
      </w:r>
      <w:r w:rsidR="0003472A">
        <w:t xml:space="preserve"> </w:t>
      </w:r>
      <w:r w:rsidR="0003472A">
        <w:t>для</w:t>
      </w:r>
      <w:r w:rsidR="0003472A" w:rsidRPr="00625CBA">
        <w:t xml:space="preserve"> Fe</w:t>
      </w:r>
      <w:r w:rsidR="0003472A" w:rsidRPr="00625CBA">
        <w:rPr>
          <w:vertAlign w:val="subscript"/>
        </w:rPr>
        <w:t>0.8</w:t>
      </w:r>
      <w:r w:rsidR="0003472A" w:rsidRPr="00625CBA">
        <w:t>Co</w:t>
      </w:r>
      <w:r w:rsidR="0003472A" w:rsidRPr="00625CBA">
        <w:rPr>
          <w:vertAlign w:val="subscript"/>
        </w:rPr>
        <w:t>0.2</w:t>
      </w:r>
      <w:r w:rsidR="0003472A" w:rsidRPr="00625CBA">
        <w:t>, Fe</w:t>
      </w:r>
      <w:r w:rsidR="0003472A" w:rsidRPr="00625CBA">
        <w:rPr>
          <w:vertAlign w:val="subscript"/>
        </w:rPr>
        <w:t>0.6</w:t>
      </w:r>
      <w:r w:rsidR="0003472A" w:rsidRPr="00625CBA">
        <w:t>Co</w:t>
      </w:r>
      <w:r w:rsidR="0003472A" w:rsidRPr="00625CBA">
        <w:rPr>
          <w:vertAlign w:val="subscript"/>
        </w:rPr>
        <w:t>0.4</w:t>
      </w:r>
      <w:r w:rsidR="0003472A" w:rsidRPr="00625CBA">
        <w:t>, и Fe</w:t>
      </w:r>
      <w:r w:rsidR="0003472A" w:rsidRPr="00625CBA">
        <w:rPr>
          <w:vertAlign w:val="subscript"/>
        </w:rPr>
        <w:t>0.4</w:t>
      </w:r>
      <w:r w:rsidR="0003472A" w:rsidRPr="00625CBA">
        <w:t>Co</w:t>
      </w:r>
      <w:r w:rsidR="0003472A" w:rsidRPr="00625CBA">
        <w:rPr>
          <w:vertAlign w:val="subscript"/>
        </w:rPr>
        <w:t>0.6</w:t>
      </w:r>
      <w:r w:rsidR="00625CBA" w:rsidRPr="00625CBA">
        <w:t xml:space="preserve"> </w:t>
      </w:r>
      <w:r w:rsidR="004857F8">
        <w:t>составила</w:t>
      </w:r>
      <w:r w:rsidR="00625CBA" w:rsidRPr="00625CBA">
        <w:t xml:space="preserve"> 54</w:t>
      </w:r>
      <w:r w:rsidR="00D55CCA">
        <w:t>.</w:t>
      </w:r>
      <w:r w:rsidR="00625CBA" w:rsidRPr="00625CBA">
        <w:t>2, 47</w:t>
      </w:r>
      <w:r w:rsidR="00D55CCA">
        <w:t>.</w:t>
      </w:r>
      <w:r w:rsidR="00625CBA" w:rsidRPr="00625CBA">
        <w:t>2 и 41</w:t>
      </w:r>
      <w:r w:rsidR="00D55CCA">
        <w:t>.</w:t>
      </w:r>
      <w:r w:rsidR="00625CBA" w:rsidRPr="00625CBA">
        <w:t>3 мА/см²</w:t>
      </w:r>
      <w:r w:rsidR="0003472A">
        <w:t>,</w:t>
      </w:r>
      <w:r w:rsidR="00EF4305" w:rsidRPr="00625CBA">
        <w:t xml:space="preserve"> </w:t>
      </w:r>
      <w:r w:rsidR="00EF4305">
        <w:t>в то время как</w:t>
      </w:r>
      <w:r w:rsidR="00625CBA" w:rsidRPr="00625CBA">
        <w:t xml:space="preserve"> </w:t>
      </w:r>
      <w:r w:rsidR="004857F8">
        <w:t>без</w:t>
      </w:r>
      <w:r w:rsidR="00625CBA" w:rsidRPr="00625CBA">
        <w:t xml:space="preserve"> магнитного поля </w:t>
      </w:r>
      <w:r w:rsidR="0003472A">
        <w:t xml:space="preserve">– </w:t>
      </w:r>
      <w:r w:rsidR="00625CBA" w:rsidRPr="00625CBA">
        <w:t>20</w:t>
      </w:r>
      <w:r w:rsidR="00D55CCA">
        <w:t>.</w:t>
      </w:r>
      <w:r w:rsidR="00625CBA" w:rsidRPr="00625CBA">
        <w:t>6, 28</w:t>
      </w:r>
      <w:r w:rsidR="00D55CCA">
        <w:t>.</w:t>
      </w:r>
      <w:r w:rsidR="00625CBA" w:rsidRPr="00625CBA">
        <w:t>5 и 29</w:t>
      </w:r>
      <w:r w:rsidR="00D55CCA">
        <w:t>.</w:t>
      </w:r>
      <w:r w:rsidR="00625CBA" w:rsidRPr="00625CBA">
        <w:t>2 мА/см²</w:t>
      </w:r>
      <w:r w:rsidR="0003472A">
        <w:t>.</w:t>
      </w:r>
    </w:p>
    <w:p w14:paraId="220EE9A9" w14:textId="4E831F03" w:rsidR="00EF4305" w:rsidRDefault="0003472A" w:rsidP="00EF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914D1C">
        <w:rPr>
          <w:noProof/>
        </w:rPr>
        <w:drawing>
          <wp:inline distT="0" distB="0" distL="0" distR="0" wp14:anchorId="174984FE" wp14:editId="1A9F1CCB">
            <wp:extent cx="5831840" cy="1654681"/>
            <wp:effectExtent l="0" t="0" r="0" b="3175"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Рисунок 1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65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8742" w14:textId="56A93732" w:rsidR="00EF4305" w:rsidRDefault="00EF4305" w:rsidP="002C25B2">
      <w:pPr>
        <w:jc w:val="center"/>
      </w:pPr>
      <w:r w:rsidRPr="006834C5">
        <w:t xml:space="preserve">Рис. 1. </w:t>
      </w:r>
      <w:r w:rsidR="002C25B2" w:rsidRPr="002C25B2">
        <w:t xml:space="preserve">Кривые </w:t>
      </w:r>
      <w:r w:rsidR="0003472A">
        <w:t>ЦВА</w:t>
      </w:r>
      <w:r w:rsidR="002C25B2" w:rsidRPr="002C25B2">
        <w:t xml:space="preserve"> для N</w:t>
      </w:r>
      <w:proofErr w:type="spellStart"/>
      <w:r w:rsidR="002C25B2">
        <w:rPr>
          <w:lang w:val="en-US"/>
        </w:rPr>
        <w:t>i</w:t>
      </w:r>
      <w:proofErr w:type="spellEnd"/>
      <w:r w:rsidR="002C25B2" w:rsidRPr="002C25B2">
        <w:t xml:space="preserve"> </w:t>
      </w:r>
      <w:r w:rsidR="002C25B2">
        <w:t>пены</w:t>
      </w:r>
      <w:r w:rsidR="002C25B2" w:rsidRPr="002C25B2">
        <w:t xml:space="preserve"> и (</w:t>
      </w:r>
      <w:r w:rsidR="002C25B2" w:rsidRPr="00462262">
        <w:rPr>
          <w:b/>
          <w:bCs/>
          <w:lang w:val="en-US"/>
        </w:rPr>
        <w:t>A</w:t>
      </w:r>
      <w:r w:rsidR="002C25B2" w:rsidRPr="002C25B2">
        <w:t xml:space="preserve">) </w:t>
      </w:r>
      <w:r w:rsidR="002C25B2" w:rsidRPr="00625CBA">
        <w:t>Fe</w:t>
      </w:r>
      <w:r w:rsidR="002C25B2" w:rsidRPr="00625CBA">
        <w:rPr>
          <w:vertAlign w:val="subscript"/>
        </w:rPr>
        <w:t>0.8</w:t>
      </w:r>
      <w:r w:rsidR="002C25B2" w:rsidRPr="00625CBA">
        <w:t>Co</w:t>
      </w:r>
      <w:r w:rsidR="002C25B2" w:rsidRPr="00625CBA">
        <w:rPr>
          <w:vertAlign w:val="subscript"/>
        </w:rPr>
        <w:t>0.2</w:t>
      </w:r>
      <w:r w:rsidR="002C25B2" w:rsidRPr="002C25B2">
        <w:t>, (</w:t>
      </w:r>
      <w:r w:rsidR="002C25B2" w:rsidRPr="00462262">
        <w:rPr>
          <w:b/>
          <w:bCs/>
        </w:rPr>
        <w:t>Б</w:t>
      </w:r>
      <w:r w:rsidR="002C25B2" w:rsidRPr="002C25B2">
        <w:t xml:space="preserve">) </w:t>
      </w:r>
      <w:r w:rsidR="002C25B2" w:rsidRPr="00625CBA">
        <w:t>Fe</w:t>
      </w:r>
      <w:r w:rsidR="002C25B2" w:rsidRPr="00625CBA">
        <w:rPr>
          <w:vertAlign w:val="subscript"/>
        </w:rPr>
        <w:t>0.6</w:t>
      </w:r>
      <w:r w:rsidR="002C25B2" w:rsidRPr="00625CBA">
        <w:t>Co</w:t>
      </w:r>
      <w:r w:rsidR="002C25B2" w:rsidRPr="00625CBA">
        <w:rPr>
          <w:vertAlign w:val="subscript"/>
        </w:rPr>
        <w:t>0.4</w:t>
      </w:r>
      <w:r w:rsidR="002C25B2" w:rsidRPr="002C25B2">
        <w:t>, (</w:t>
      </w:r>
      <w:r w:rsidR="002C25B2" w:rsidRPr="00462262">
        <w:rPr>
          <w:b/>
          <w:bCs/>
        </w:rPr>
        <w:t>В</w:t>
      </w:r>
      <w:r w:rsidR="002C25B2" w:rsidRPr="002C25B2">
        <w:t xml:space="preserve">) </w:t>
      </w:r>
      <w:r w:rsidR="002C25B2" w:rsidRPr="00625CBA">
        <w:t>Fe</w:t>
      </w:r>
      <w:r w:rsidR="002C25B2" w:rsidRPr="00625CBA">
        <w:rPr>
          <w:vertAlign w:val="subscript"/>
        </w:rPr>
        <w:t>0.4</w:t>
      </w:r>
      <w:r w:rsidR="002C25B2" w:rsidRPr="00625CBA">
        <w:t>Co</w:t>
      </w:r>
      <w:r w:rsidR="002C25B2" w:rsidRPr="00625CBA">
        <w:rPr>
          <w:vertAlign w:val="subscript"/>
        </w:rPr>
        <w:t>0.6</w:t>
      </w:r>
      <w:r w:rsidR="0003472A" w:rsidRPr="0003472A">
        <w:t xml:space="preserve"> </w:t>
      </w:r>
      <w:r w:rsidR="002C25B2" w:rsidRPr="002C25B2">
        <w:t xml:space="preserve">с и без постоянного магнитного поля (250 </w:t>
      </w:r>
      <w:proofErr w:type="spellStart"/>
      <w:r w:rsidR="002C25B2" w:rsidRPr="002C25B2">
        <w:t>мТл</w:t>
      </w:r>
      <w:proofErr w:type="spellEnd"/>
      <w:r w:rsidR="002C25B2" w:rsidRPr="002C25B2">
        <w:t>) при скорости сканирования 5 мВ/с в 1 М KOH</w:t>
      </w:r>
    </w:p>
    <w:p w14:paraId="5B5DA0D6" w14:textId="43A447DB" w:rsidR="00EF4305" w:rsidRDefault="00625CBA" w:rsidP="00EF4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Магнитное поле </w:t>
      </w:r>
      <w:r w:rsidR="004857F8">
        <w:rPr>
          <w:color w:val="000000"/>
        </w:rPr>
        <w:t>повышает эффективность</w:t>
      </w:r>
      <w:r w:rsidR="00EF4305">
        <w:rPr>
          <w:color w:val="000000"/>
        </w:rPr>
        <w:t xml:space="preserve"> </w:t>
      </w:r>
      <w:r w:rsidR="004857F8">
        <w:rPr>
          <w:color w:val="000000"/>
        </w:rPr>
        <w:t>реакции</w:t>
      </w:r>
      <w:r>
        <w:rPr>
          <w:color w:val="000000"/>
        </w:rPr>
        <w:t>, однако механизм этого воздействия остается неизученным. Для определения</w:t>
      </w:r>
      <w:r w:rsidR="00D72472">
        <w:rPr>
          <w:color w:val="000000"/>
        </w:rPr>
        <w:t xml:space="preserve"> роли гидродинамического и </w:t>
      </w:r>
      <w:r w:rsidR="00F26FA2">
        <w:rPr>
          <w:color w:val="000000"/>
        </w:rPr>
        <w:t>спинового эффекта</w:t>
      </w:r>
      <w:r w:rsidR="00D72472">
        <w:rPr>
          <w:color w:val="000000"/>
        </w:rPr>
        <w:t xml:space="preserve"> на систему </w:t>
      </w:r>
      <w:r w:rsidR="005F7CFC">
        <w:rPr>
          <w:color w:val="000000"/>
        </w:rPr>
        <w:t>был проведен ряд экспериментов, имитирующих магнитогидродинамический эффект</w:t>
      </w:r>
      <w:r w:rsidR="00F26FA2" w:rsidRPr="00F26FA2">
        <w:rPr>
          <w:color w:val="000000"/>
        </w:rPr>
        <w:t>.</w:t>
      </w:r>
      <w:r w:rsidR="007B3059">
        <w:rPr>
          <w:color w:val="000000"/>
        </w:rPr>
        <w:t xml:space="preserve"> </w:t>
      </w:r>
      <w:r w:rsidR="005F7CFC">
        <w:rPr>
          <w:color w:val="000000"/>
        </w:rPr>
        <w:t xml:space="preserve">В результате было показано, что порядка </w:t>
      </w:r>
      <w:r w:rsidR="007B3059">
        <w:rPr>
          <w:color w:val="000000"/>
        </w:rPr>
        <w:t>80</w:t>
      </w:r>
      <w:r w:rsidR="0003472A">
        <w:rPr>
          <w:color w:val="000000"/>
        </w:rPr>
        <w:t> </w:t>
      </w:r>
      <w:r w:rsidR="007B3059">
        <w:rPr>
          <w:color w:val="000000"/>
        </w:rPr>
        <w:t>% прироста</w:t>
      </w:r>
      <w:r w:rsidR="005F7CFC">
        <w:rPr>
          <w:color w:val="000000"/>
        </w:rPr>
        <w:t xml:space="preserve"> плотности тока</w:t>
      </w:r>
      <w:r w:rsidR="007B3059">
        <w:rPr>
          <w:color w:val="000000"/>
        </w:rPr>
        <w:t xml:space="preserve"> обусловлено спиновым эффектом, остальные 20</w:t>
      </w:r>
      <w:r w:rsidR="0003472A">
        <w:rPr>
          <w:color w:val="000000"/>
        </w:rPr>
        <w:t> </w:t>
      </w:r>
      <w:r w:rsidR="007B3059">
        <w:rPr>
          <w:color w:val="000000"/>
        </w:rPr>
        <w:t xml:space="preserve">% </w:t>
      </w:r>
      <w:r w:rsidR="0003472A">
        <w:rPr>
          <w:color w:val="000000"/>
        </w:rPr>
        <w:t>–</w:t>
      </w:r>
      <w:r w:rsidR="007B3059">
        <w:rPr>
          <w:color w:val="000000"/>
        </w:rPr>
        <w:t xml:space="preserve"> гидродинамическим</w:t>
      </w:r>
      <w:r w:rsidR="00EF4305">
        <w:rPr>
          <w:color w:val="000000"/>
        </w:rPr>
        <w:t>.</w:t>
      </w:r>
    </w:p>
    <w:p w14:paraId="15F8E68F" w14:textId="6C3734CE" w:rsidR="00EF4305" w:rsidRPr="0003472A" w:rsidRDefault="00EF4305" w:rsidP="002C2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73AB">
        <w:rPr>
          <w:color w:val="000000"/>
        </w:rPr>
        <w:t>Для тестирования катализатора в приближ</w:t>
      </w:r>
      <w:r w:rsidR="00462262">
        <w:rPr>
          <w:color w:val="000000"/>
        </w:rPr>
        <w:t>ё</w:t>
      </w:r>
      <w:r w:rsidRPr="005D73AB">
        <w:rPr>
          <w:color w:val="000000"/>
        </w:rPr>
        <w:t>нных к промышленным</w:t>
      </w:r>
      <w:r w:rsidR="00462262" w:rsidRPr="00462262">
        <w:rPr>
          <w:color w:val="000000"/>
        </w:rPr>
        <w:t xml:space="preserve"> </w:t>
      </w:r>
      <w:r w:rsidR="00462262" w:rsidRPr="005D73AB">
        <w:rPr>
          <w:color w:val="000000"/>
        </w:rPr>
        <w:t>условиях</w:t>
      </w:r>
      <w:r>
        <w:rPr>
          <w:color w:val="000000"/>
        </w:rPr>
        <w:t xml:space="preserve"> была разработана модель модульного электролиз</w:t>
      </w:r>
      <w:r w:rsidR="00462262">
        <w:rPr>
          <w:color w:val="000000"/>
        </w:rPr>
        <w:t>ё</w:t>
      </w:r>
      <w:r>
        <w:rPr>
          <w:color w:val="000000"/>
        </w:rPr>
        <w:t xml:space="preserve">ра с интеграцией внешнего магнитного поля. Для разработанного прототипа энергозатраты для генерации одного кг </w:t>
      </w:r>
      <w:r>
        <w:rPr>
          <w:color w:val="000000"/>
          <w:lang w:val="en-US"/>
        </w:rPr>
        <w:t>H</w:t>
      </w:r>
      <w:r w:rsidR="002C25B2">
        <w:rPr>
          <w:color w:val="000000"/>
          <w:vertAlign w:val="subscript"/>
        </w:rPr>
        <w:t>2</w:t>
      </w:r>
      <w:r w:rsidRPr="00EF4305">
        <w:rPr>
          <w:color w:val="000000"/>
        </w:rPr>
        <w:t xml:space="preserve"> </w:t>
      </w:r>
      <w:r>
        <w:rPr>
          <w:color w:val="000000"/>
        </w:rPr>
        <w:t>составили 48.8</w:t>
      </w:r>
      <w:r w:rsidR="0003472A">
        <w:rPr>
          <w:color w:val="000000"/>
        </w:rPr>
        <w:t> </w:t>
      </w:r>
      <w:r>
        <w:rPr>
          <w:color w:val="000000"/>
        </w:rPr>
        <w:t>кВт/ч, что значительно ниже существующих аналогов.</w:t>
      </w:r>
    </w:p>
    <w:p w14:paraId="61F5EE80" w14:textId="34B75002" w:rsidR="0003472A" w:rsidRPr="0003472A" w:rsidRDefault="0003472A" w:rsidP="002C2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3472A">
        <w:rPr>
          <w:i/>
          <w:iCs/>
          <w:color w:val="000000"/>
        </w:rPr>
        <w:t>Работа выполнена при инфраструктурной поддержке федеральной программы академического лидерства Приоритет 2030</w:t>
      </w:r>
      <w:r>
        <w:rPr>
          <w:i/>
          <w:iCs/>
          <w:color w:val="000000"/>
        </w:rPr>
        <w:t>.</w:t>
      </w:r>
    </w:p>
    <w:sectPr w:rsidR="0003472A" w:rsidRPr="000347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82A401A"/>
    <w:multiLevelType w:val="hybridMultilevel"/>
    <w:tmpl w:val="54F467D2"/>
    <w:lvl w:ilvl="0" w:tplc="FD5C4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52529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B04"/>
    <w:rsid w:val="000229E3"/>
    <w:rsid w:val="0003472A"/>
    <w:rsid w:val="00063966"/>
    <w:rsid w:val="00075D6E"/>
    <w:rsid w:val="00086081"/>
    <w:rsid w:val="0008681D"/>
    <w:rsid w:val="0009449A"/>
    <w:rsid w:val="00094FD0"/>
    <w:rsid w:val="000D4E4B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39A0"/>
    <w:rsid w:val="0022260A"/>
    <w:rsid w:val="002264EE"/>
    <w:rsid w:val="0023307C"/>
    <w:rsid w:val="002367AD"/>
    <w:rsid w:val="002C25B2"/>
    <w:rsid w:val="002F18A9"/>
    <w:rsid w:val="0031361E"/>
    <w:rsid w:val="00337744"/>
    <w:rsid w:val="00391C38"/>
    <w:rsid w:val="003B76D6"/>
    <w:rsid w:val="003D5ABF"/>
    <w:rsid w:val="003E1E85"/>
    <w:rsid w:val="003E2601"/>
    <w:rsid w:val="003F4E6B"/>
    <w:rsid w:val="00462262"/>
    <w:rsid w:val="004857F8"/>
    <w:rsid w:val="004A26A3"/>
    <w:rsid w:val="004C5F48"/>
    <w:rsid w:val="004E4505"/>
    <w:rsid w:val="004F0EDF"/>
    <w:rsid w:val="00522BF1"/>
    <w:rsid w:val="00590166"/>
    <w:rsid w:val="005D022B"/>
    <w:rsid w:val="005D73AB"/>
    <w:rsid w:val="005E5BE9"/>
    <w:rsid w:val="005F7CFC"/>
    <w:rsid w:val="0060612D"/>
    <w:rsid w:val="00625CBA"/>
    <w:rsid w:val="0069427D"/>
    <w:rsid w:val="006E2FC3"/>
    <w:rsid w:val="006E6839"/>
    <w:rsid w:val="006F7A19"/>
    <w:rsid w:val="007213E1"/>
    <w:rsid w:val="00775389"/>
    <w:rsid w:val="00797838"/>
    <w:rsid w:val="007B3059"/>
    <w:rsid w:val="007C36D8"/>
    <w:rsid w:val="007F2744"/>
    <w:rsid w:val="008931BE"/>
    <w:rsid w:val="008A7931"/>
    <w:rsid w:val="008C67E3"/>
    <w:rsid w:val="008C6E4E"/>
    <w:rsid w:val="00914205"/>
    <w:rsid w:val="00921D45"/>
    <w:rsid w:val="009426C0"/>
    <w:rsid w:val="00980A65"/>
    <w:rsid w:val="009A66DB"/>
    <w:rsid w:val="009B076A"/>
    <w:rsid w:val="009B2F80"/>
    <w:rsid w:val="009B3300"/>
    <w:rsid w:val="009F3380"/>
    <w:rsid w:val="00A02163"/>
    <w:rsid w:val="00A314FE"/>
    <w:rsid w:val="00A60695"/>
    <w:rsid w:val="00AD7380"/>
    <w:rsid w:val="00AF5A24"/>
    <w:rsid w:val="00BB4428"/>
    <w:rsid w:val="00BE0EB4"/>
    <w:rsid w:val="00BF36F8"/>
    <w:rsid w:val="00BF4622"/>
    <w:rsid w:val="00C528B4"/>
    <w:rsid w:val="00C844E2"/>
    <w:rsid w:val="00CD00B1"/>
    <w:rsid w:val="00D22306"/>
    <w:rsid w:val="00D42542"/>
    <w:rsid w:val="00D5212E"/>
    <w:rsid w:val="00D55CCA"/>
    <w:rsid w:val="00D715FC"/>
    <w:rsid w:val="00D72472"/>
    <w:rsid w:val="00D8121C"/>
    <w:rsid w:val="00E22189"/>
    <w:rsid w:val="00E74069"/>
    <w:rsid w:val="00E81D35"/>
    <w:rsid w:val="00EB1F49"/>
    <w:rsid w:val="00EF4305"/>
    <w:rsid w:val="00F22A85"/>
    <w:rsid w:val="00F26FA2"/>
    <w:rsid w:val="00F865B3"/>
    <w:rsid w:val="00F97AF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5D73AB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d">
    <w:name w:val="Основной текст Знак"/>
    <w:basedOn w:val="a0"/>
    <w:link w:val="ac"/>
    <w:uiPriority w:val="1"/>
    <w:rsid w:val="005D73AB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nomarets@scamt-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Пономарец</dc:creator>
  <cp:lastModifiedBy>Иван Касьянов</cp:lastModifiedBy>
  <cp:revision>2</cp:revision>
  <dcterms:created xsi:type="dcterms:W3CDTF">2025-05-08T08:07:00Z</dcterms:created>
  <dcterms:modified xsi:type="dcterms:W3CDTF">2025-05-08T08:07:00Z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