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2AD2DE6" w:rsidR="00130241" w:rsidRDefault="00A96F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Влияние природы стабилизирующего нуклеотида на тип эмиссии флуоресцирующих нанокластеров золота</w:t>
      </w:r>
    </w:p>
    <w:p w14:paraId="00000002" w14:textId="3D7C85FF" w:rsidR="00130241" w:rsidRDefault="00067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Губанов А.С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Карпушкин Е.А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</w:p>
    <w:p w14:paraId="00000003" w14:textId="0B7AF7C1" w:rsidR="00130241" w:rsidRDefault="00A96F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 год обучения</w:t>
      </w:r>
      <w:r w:rsidR="00EB1F49">
        <w:rPr>
          <w:i/>
          <w:color w:val="000000"/>
        </w:rPr>
        <w:t xml:space="preserve">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DA4293" w14:textId="6DF25C0C" w:rsidR="00CD00B1" w:rsidRPr="00C6475F" w:rsidRDefault="00EB1F49" w:rsidP="00067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067B72">
        <w:rPr>
          <w:i/>
          <w:color w:val="000000"/>
        </w:rPr>
        <w:t xml:space="preserve"> </w:t>
      </w:r>
      <w:r w:rsidR="00067B72">
        <w:rPr>
          <w:i/>
          <w:color w:val="000000"/>
          <w:lang w:val="en-US"/>
        </w:rPr>
        <w:t>alexgubanov</w:t>
      </w:r>
      <w:r w:rsidR="00067B72" w:rsidRPr="00067B72">
        <w:rPr>
          <w:i/>
          <w:color w:val="000000"/>
        </w:rPr>
        <w:t>265@</w:t>
      </w:r>
      <w:r w:rsidR="00067B72">
        <w:rPr>
          <w:i/>
          <w:color w:val="000000"/>
          <w:lang w:val="en-US"/>
        </w:rPr>
        <w:t>gmail</w:t>
      </w:r>
      <w:r w:rsidR="00067B72" w:rsidRPr="00067B72">
        <w:rPr>
          <w:i/>
          <w:color w:val="000000"/>
        </w:rPr>
        <w:t>.</w:t>
      </w:r>
      <w:r w:rsidR="00067B72">
        <w:rPr>
          <w:i/>
          <w:color w:val="000000"/>
          <w:lang w:val="en-US"/>
        </w:rPr>
        <w:t>com</w:t>
      </w:r>
    </w:p>
    <w:p w14:paraId="11311F11" w14:textId="150D1B72" w:rsidR="009C41B3" w:rsidRPr="00A96FC0" w:rsidRDefault="00067B7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Нанокластеры</w:t>
      </w:r>
      <w:r w:rsidRPr="00C6475F">
        <w:rPr>
          <w:color w:val="000000"/>
        </w:rPr>
        <w:t xml:space="preserve"> </w:t>
      </w:r>
      <w:r>
        <w:rPr>
          <w:color w:val="000000"/>
        </w:rPr>
        <w:t>золота</w:t>
      </w:r>
      <w:r w:rsidRPr="00C6475F">
        <w:rPr>
          <w:color w:val="000000"/>
        </w:rPr>
        <w:t xml:space="preserve"> (</w:t>
      </w:r>
      <w:r>
        <w:rPr>
          <w:color w:val="000000"/>
        </w:rPr>
        <w:t>НК</w:t>
      </w:r>
      <w:r w:rsidRPr="00C6475F">
        <w:rPr>
          <w:color w:val="000000"/>
        </w:rPr>
        <w:t xml:space="preserve"> </w:t>
      </w:r>
      <w:r>
        <w:rPr>
          <w:color w:val="000000"/>
          <w:lang w:val="en-US"/>
        </w:rPr>
        <w:t>Au</w:t>
      </w:r>
      <w:r w:rsidRPr="00C6475F">
        <w:rPr>
          <w:color w:val="000000"/>
        </w:rPr>
        <w:t xml:space="preserve">) – </w:t>
      </w:r>
      <w:r>
        <w:rPr>
          <w:color w:val="000000"/>
        </w:rPr>
        <w:t>ультрамалые</w:t>
      </w:r>
      <w:r w:rsidRPr="00C6475F">
        <w:rPr>
          <w:color w:val="000000"/>
        </w:rPr>
        <w:t xml:space="preserve"> </w:t>
      </w:r>
      <w:r>
        <w:rPr>
          <w:color w:val="000000"/>
        </w:rPr>
        <w:t>частицы</w:t>
      </w:r>
      <w:r w:rsidRPr="00C6475F">
        <w:rPr>
          <w:color w:val="000000"/>
        </w:rPr>
        <w:t xml:space="preserve"> </w:t>
      </w:r>
      <w:r>
        <w:rPr>
          <w:color w:val="000000"/>
        </w:rPr>
        <w:t>золота</w:t>
      </w:r>
      <w:r w:rsidRPr="00C6475F">
        <w:rPr>
          <w:color w:val="000000"/>
        </w:rPr>
        <w:t xml:space="preserve">, </w:t>
      </w:r>
      <w:r>
        <w:rPr>
          <w:color w:val="000000"/>
        </w:rPr>
        <w:t>размеры</w:t>
      </w:r>
      <w:r w:rsidRPr="00C6475F">
        <w:rPr>
          <w:color w:val="000000"/>
        </w:rPr>
        <w:t xml:space="preserve"> </w:t>
      </w:r>
      <w:r>
        <w:rPr>
          <w:color w:val="000000"/>
        </w:rPr>
        <w:t>которых</w:t>
      </w:r>
      <w:r w:rsidRPr="00C6475F">
        <w:rPr>
          <w:color w:val="000000"/>
        </w:rPr>
        <w:t xml:space="preserve"> </w:t>
      </w:r>
      <w:r>
        <w:rPr>
          <w:color w:val="000000"/>
        </w:rPr>
        <w:t>не</w:t>
      </w:r>
      <w:r w:rsidRPr="00C6475F">
        <w:rPr>
          <w:color w:val="000000"/>
        </w:rPr>
        <w:t xml:space="preserve"> </w:t>
      </w:r>
      <w:r>
        <w:rPr>
          <w:color w:val="000000"/>
        </w:rPr>
        <w:t>превышают</w:t>
      </w:r>
      <w:r w:rsidRPr="00C6475F">
        <w:rPr>
          <w:color w:val="000000"/>
        </w:rPr>
        <w:t xml:space="preserve"> 2 </w:t>
      </w:r>
      <w:r>
        <w:rPr>
          <w:color w:val="000000"/>
        </w:rPr>
        <w:t>нм</w:t>
      </w:r>
      <w:r w:rsidR="00A96FC0">
        <w:rPr>
          <w:color w:val="000000"/>
        </w:rPr>
        <w:t>,</w:t>
      </w:r>
      <w:r w:rsidRPr="00C6475F">
        <w:rPr>
          <w:color w:val="000000"/>
        </w:rPr>
        <w:t xml:space="preserve"> </w:t>
      </w:r>
      <w:r w:rsidR="00A96FC0">
        <w:rPr>
          <w:color w:val="000000"/>
        </w:rPr>
        <w:t xml:space="preserve">и по своим свойствам они занимают промежуточное положение между наночастицами и молекулярными комплексами золота </w:t>
      </w:r>
      <w:r w:rsidR="00A96FC0" w:rsidRPr="00C6475F">
        <w:rPr>
          <w:color w:val="000000"/>
        </w:rPr>
        <w:t>[</w:t>
      </w:r>
      <w:r w:rsidR="00A96FC0" w:rsidRPr="00114FBF">
        <w:rPr>
          <w:color w:val="000000"/>
        </w:rPr>
        <w:t>1</w:t>
      </w:r>
      <w:r w:rsidR="00A96FC0" w:rsidRPr="00C6475F">
        <w:rPr>
          <w:color w:val="000000"/>
        </w:rPr>
        <w:t>]</w:t>
      </w:r>
      <w:r w:rsidRPr="00C6475F">
        <w:rPr>
          <w:color w:val="000000"/>
        </w:rPr>
        <w:t xml:space="preserve">. </w:t>
      </w:r>
      <w:r w:rsidR="00A96FC0">
        <w:rPr>
          <w:color w:val="000000"/>
        </w:rPr>
        <w:t xml:space="preserve">Одним из отличительных свойств НК </w:t>
      </w:r>
      <w:r w:rsidR="00A96FC0">
        <w:rPr>
          <w:color w:val="000000"/>
          <w:lang w:val="en-US"/>
        </w:rPr>
        <w:t>Au</w:t>
      </w:r>
      <w:r w:rsidR="00A96FC0" w:rsidRPr="00A96FC0">
        <w:rPr>
          <w:color w:val="000000"/>
        </w:rPr>
        <w:t xml:space="preserve"> </w:t>
      </w:r>
      <w:r w:rsidR="00A96FC0">
        <w:rPr>
          <w:color w:val="000000"/>
        </w:rPr>
        <w:t xml:space="preserve">является флуоресценция </w:t>
      </w:r>
      <w:r w:rsidR="00A96FC0" w:rsidRPr="00A96FC0">
        <w:rPr>
          <w:color w:val="000000"/>
        </w:rPr>
        <w:t>[2]</w:t>
      </w:r>
      <w:r w:rsidR="00A96FC0">
        <w:rPr>
          <w:color w:val="000000"/>
        </w:rPr>
        <w:t>.</w:t>
      </w:r>
    </w:p>
    <w:p w14:paraId="03223DC9" w14:textId="71C98B74" w:rsidR="00BE0D22" w:rsidRDefault="00A96FC0" w:rsidP="00BE0D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Возникновение флуоресценции у НК </w:t>
      </w:r>
      <w:r>
        <w:rPr>
          <w:color w:val="000000"/>
          <w:lang w:val="en-US"/>
        </w:rPr>
        <w:t>Au</w:t>
      </w:r>
      <w:r w:rsidRPr="00A96FC0">
        <w:rPr>
          <w:color w:val="000000"/>
        </w:rPr>
        <w:t xml:space="preserve"> </w:t>
      </w:r>
      <w:r>
        <w:rPr>
          <w:color w:val="000000"/>
        </w:rPr>
        <w:t xml:space="preserve">обусловлено наличием у этих частиц дискретных электронных энергетических уровней </w:t>
      </w:r>
      <w:r w:rsidRPr="00A96FC0">
        <w:rPr>
          <w:color w:val="000000"/>
        </w:rPr>
        <w:t>[</w:t>
      </w:r>
      <w:r w:rsidR="00A54864">
        <w:rPr>
          <w:color w:val="000000"/>
        </w:rPr>
        <w:t>2</w:t>
      </w:r>
      <w:r w:rsidRPr="00A96FC0">
        <w:rPr>
          <w:color w:val="000000"/>
        </w:rPr>
        <w:t>]</w:t>
      </w:r>
      <w:r>
        <w:rPr>
          <w:color w:val="000000"/>
        </w:rPr>
        <w:t xml:space="preserve">. </w:t>
      </w:r>
      <w:r w:rsidR="002F77F0">
        <w:rPr>
          <w:color w:val="000000"/>
        </w:rPr>
        <w:t>Положение длины волны испускания</w:t>
      </w:r>
      <w:r w:rsidR="00285615">
        <w:rPr>
          <w:color w:val="000000"/>
        </w:rPr>
        <w:t xml:space="preserve"> (</w:t>
      </w:r>
      <w:r w:rsidR="00285615">
        <w:rPr>
          <w:color w:val="000000"/>
          <w:lang w:val="en-US"/>
        </w:rPr>
        <w:t>λ</w:t>
      </w:r>
      <w:r w:rsidR="00285615" w:rsidRPr="00285615">
        <w:rPr>
          <w:color w:val="000000"/>
          <w:vertAlign w:val="subscript"/>
          <w:lang w:val="en-US"/>
        </w:rPr>
        <w:t>em</w:t>
      </w:r>
      <w:r w:rsidR="00285615" w:rsidRPr="00285615">
        <w:rPr>
          <w:color w:val="000000"/>
        </w:rPr>
        <w:t>)</w:t>
      </w:r>
      <w:r w:rsidR="002F77F0">
        <w:rPr>
          <w:color w:val="000000"/>
        </w:rPr>
        <w:t xml:space="preserve">, интенсивность флуоресценции зависят от строения энергетических уровней НК </w:t>
      </w:r>
      <w:r w:rsidR="002F77F0">
        <w:rPr>
          <w:color w:val="000000"/>
          <w:lang w:val="en-US"/>
        </w:rPr>
        <w:t>Au</w:t>
      </w:r>
      <w:r w:rsidR="002F77F0">
        <w:rPr>
          <w:color w:val="000000"/>
        </w:rPr>
        <w:t xml:space="preserve">. </w:t>
      </w:r>
      <w:r w:rsidR="006F2744">
        <w:rPr>
          <w:color w:val="000000"/>
        </w:rPr>
        <w:t xml:space="preserve">Для НК </w:t>
      </w:r>
      <w:r w:rsidR="006F2744">
        <w:rPr>
          <w:color w:val="000000"/>
          <w:lang w:val="en-US"/>
        </w:rPr>
        <w:t>Au</w:t>
      </w:r>
      <w:r w:rsidR="006F2744">
        <w:rPr>
          <w:color w:val="000000"/>
        </w:rPr>
        <w:t xml:space="preserve">, содержащих до 30 атомов </w:t>
      </w:r>
      <w:r w:rsidR="006F2744">
        <w:rPr>
          <w:color w:val="000000"/>
          <w:lang w:val="en-US"/>
        </w:rPr>
        <w:t>Au</w:t>
      </w:r>
      <w:r w:rsidR="006F2744">
        <w:rPr>
          <w:color w:val="000000"/>
        </w:rPr>
        <w:t xml:space="preserve"> и стабилизированных инертными лигандами, была установлена </w:t>
      </w:r>
      <w:r w:rsidR="007B734B">
        <w:rPr>
          <w:color w:val="000000"/>
        </w:rPr>
        <w:t>связь</w:t>
      </w:r>
      <w:r w:rsidR="006F2744">
        <w:rPr>
          <w:color w:val="000000"/>
        </w:rPr>
        <w:t xml:space="preserve"> между диаметром частицы и </w:t>
      </w:r>
      <w:r w:rsidR="00285615">
        <w:rPr>
          <w:color w:val="000000"/>
          <w:lang w:val="en-US"/>
        </w:rPr>
        <w:t>λ</w:t>
      </w:r>
      <w:r w:rsidR="00285615" w:rsidRPr="00285615">
        <w:rPr>
          <w:color w:val="000000"/>
          <w:vertAlign w:val="subscript"/>
          <w:lang w:val="en-US"/>
        </w:rPr>
        <w:t>em</w:t>
      </w:r>
      <w:r w:rsidR="006F2744">
        <w:rPr>
          <w:color w:val="000000"/>
        </w:rPr>
        <w:t xml:space="preserve"> флуоресценции НК </w:t>
      </w:r>
      <w:r w:rsidR="006F2744">
        <w:rPr>
          <w:color w:val="000000"/>
          <w:lang w:val="en-US"/>
        </w:rPr>
        <w:t>Au</w:t>
      </w:r>
      <w:r w:rsidR="007B734B">
        <w:rPr>
          <w:color w:val="000000"/>
        </w:rPr>
        <w:t>: чем больше диаметр нанокластера, тем больше длина волны испускания флуоресценции</w:t>
      </w:r>
      <w:r w:rsidR="006F2744">
        <w:rPr>
          <w:color w:val="000000"/>
        </w:rPr>
        <w:t xml:space="preserve"> </w:t>
      </w:r>
      <w:r w:rsidR="006F2744" w:rsidRPr="006F2744">
        <w:rPr>
          <w:color w:val="000000"/>
        </w:rPr>
        <w:t>[</w:t>
      </w:r>
      <w:r w:rsidR="00A54864">
        <w:rPr>
          <w:color w:val="000000"/>
        </w:rPr>
        <w:t>3</w:t>
      </w:r>
      <w:r w:rsidR="006F2744" w:rsidRPr="006F2744">
        <w:rPr>
          <w:color w:val="000000"/>
        </w:rPr>
        <w:t>]</w:t>
      </w:r>
      <w:r w:rsidR="007B734B">
        <w:rPr>
          <w:color w:val="000000"/>
        </w:rPr>
        <w:t>. Э</w:t>
      </w:r>
      <w:r w:rsidR="006F2744">
        <w:rPr>
          <w:color w:val="000000"/>
        </w:rPr>
        <w:t xml:space="preserve">ту зависимость в литературе распространяют и на более крупные НК </w:t>
      </w:r>
      <w:r w:rsidR="006F2744">
        <w:rPr>
          <w:color w:val="000000"/>
          <w:lang w:val="en-US"/>
        </w:rPr>
        <w:t>Au</w:t>
      </w:r>
      <w:r w:rsidR="006F2744">
        <w:rPr>
          <w:color w:val="000000"/>
        </w:rPr>
        <w:t>, стабилизированные</w:t>
      </w:r>
      <w:r w:rsidR="007B734B">
        <w:rPr>
          <w:color w:val="000000"/>
        </w:rPr>
        <w:t xml:space="preserve"> неинертными лигандами, однако такое упрощение может быть ошибочным, поскольку </w:t>
      </w:r>
      <w:r w:rsidR="002F77F0">
        <w:rPr>
          <w:color w:val="000000"/>
        </w:rPr>
        <w:t xml:space="preserve">на строение энергетических уровней НК </w:t>
      </w:r>
      <w:r w:rsidR="002F77F0">
        <w:rPr>
          <w:color w:val="000000"/>
          <w:lang w:val="en-US"/>
        </w:rPr>
        <w:t>Au</w:t>
      </w:r>
      <w:r w:rsidR="002F77F0" w:rsidRPr="002F77F0">
        <w:rPr>
          <w:color w:val="000000"/>
        </w:rPr>
        <w:t xml:space="preserve"> </w:t>
      </w:r>
      <w:r w:rsidR="002F77F0">
        <w:rPr>
          <w:color w:val="000000"/>
        </w:rPr>
        <w:t xml:space="preserve">могут </w:t>
      </w:r>
      <w:r w:rsidR="007B734B">
        <w:rPr>
          <w:color w:val="000000"/>
        </w:rPr>
        <w:t xml:space="preserve">также </w:t>
      </w:r>
      <w:r w:rsidR="002F77F0">
        <w:rPr>
          <w:color w:val="000000"/>
        </w:rPr>
        <w:t xml:space="preserve">оказывать влияние природа лиганда, стабилизирующего НК </w:t>
      </w:r>
      <w:r w:rsidR="002F77F0">
        <w:rPr>
          <w:color w:val="000000"/>
          <w:lang w:val="en-US"/>
        </w:rPr>
        <w:t>Au</w:t>
      </w:r>
      <w:r w:rsidR="002F77F0">
        <w:rPr>
          <w:color w:val="000000"/>
        </w:rPr>
        <w:t xml:space="preserve">, </w:t>
      </w:r>
      <w:r w:rsidR="007B734B">
        <w:rPr>
          <w:color w:val="000000"/>
        </w:rPr>
        <w:t xml:space="preserve">строение лигандной оболочки на поверхности НК </w:t>
      </w:r>
      <w:r w:rsidR="007B734B">
        <w:rPr>
          <w:color w:val="000000"/>
          <w:lang w:val="en-US"/>
        </w:rPr>
        <w:t>Au</w:t>
      </w:r>
      <w:r w:rsidR="007B734B">
        <w:rPr>
          <w:color w:val="000000"/>
        </w:rPr>
        <w:t xml:space="preserve">, </w:t>
      </w:r>
      <w:r w:rsidR="002F77F0">
        <w:rPr>
          <w:color w:val="000000"/>
        </w:rPr>
        <w:t xml:space="preserve">строение золотого ядра </w:t>
      </w:r>
      <w:r w:rsidR="002F77F0" w:rsidRPr="002F77F0">
        <w:rPr>
          <w:color w:val="000000"/>
        </w:rPr>
        <w:t>[</w:t>
      </w:r>
      <w:r w:rsidR="00A54864">
        <w:rPr>
          <w:color w:val="000000"/>
        </w:rPr>
        <w:t>4</w:t>
      </w:r>
      <w:r w:rsidR="002F77F0" w:rsidRPr="002F77F0">
        <w:rPr>
          <w:color w:val="000000"/>
        </w:rPr>
        <w:t>]</w:t>
      </w:r>
      <w:r w:rsidR="002F77F0">
        <w:rPr>
          <w:color w:val="000000"/>
        </w:rPr>
        <w:t>.</w:t>
      </w:r>
    </w:p>
    <w:p w14:paraId="4954CD83" w14:textId="4CBB3F1A" w:rsidR="00BE0D22" w:rsidRPr="00FB79BF" w:rsidRDefault="007B734B" w:rsidP="00BE0D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color w:val="000000"/>
        </w:rPr>
        <w:t xml:space="preserve">В нашей работе </w:t>
      </w:r>
      <w:r w:rsidR="00285615">
        <w:rPr>
          <w:color w:val="000000"/>
        </w:rPr>
        <w:t>мы синтезировали</w:t>
      </w:r>
      <w:r>
        <w:rPr>
          <w:color w:val="000000"/>
        </w:rPr>
        <w:t xml:space="preserve"> НК </w:t>
      </w:r>
      <w:r>
        <w:rPr>
          <w:color w:val="000000"/>
          <w:lang w:val="en-US"/>
        </w:rPr>
        <w:t>Au</w:t>
      </w:r>
      <w:r>
        <w:rPr>
          <w:color w:val="000000"/>
        </w:rPr>
        <w:t xml:space="preserve">, стабилизированные </w:t>
      </w:r>
      <w:r w:rsidRPr="007B734B">
        <w:rPr>
          <w:color w:val="000000"/>
        </w:rPr>
        <w:t>5ˈ-аденозинмонофосфат</w:t>
      </w:r>
      <w:r>
        <w:rPr>
          <w:color w:val="000000"/>
        </w:rPr>
        <w:t>ом</w:t>
      </w:r>
      <w:r w:rsidRPr="007B734B">
        <w:rPr>
          <w:color w:val="000000"/>
        </w:rPr>
        <w:t xml:space="preserve"> (АМФ)</w:t>
      </w:r>
      <w:r>
        <w:rPr>
          <w:color w:val="000000"/>
        </w:rPr>
        <w:t xml:space="preserve"> и </w:t>
      </w:r>
      <w:r w:rsidRPr="007B734B">
        <w:rPr>
          <w:color w:val="000000"/>
        </w:rPr>
        <w:t>5ˈ-</w:t>
      </w:r>
      <w:r>
        <w:rPr>
          <w:color w:val="000000"/>
        </w:rPr>
        <w:t>цитидин</w:t>
      </w:r>
      <w:r w:rsidRPr="007B734B">
        <w:rPr>
          <w:color w:val="000000"/>
        </w:rPr>
        <w:t>монофосфат</w:t>
      </w:r>
      <w:r>
        <w:rPr>
          <w:color w:val="000000"/>
        </w:rPr>
        <w:t>ом</w:t>
      </w:r>
      <w:r w:rsidRPr="007B734B">
        <w:rPr>
          <w:color w:val="000000"/>
        </w:rPr>
        <w:t xml:space="preserve"> (</w:t>
      </w:r>
      <w:r>
        <w:rPr>
          <w:color w:val="000000"/>
        </w:rPr>
        <w:t>Ц</w:t>
      </w:r>
      <w:r w:rsidRPr="007B734B">
        <w:rPr>
          <w:color w:val="000000"/>
        </w:rPr>
        <w:t>МФ)</w:t>
      </w:r>
      <w:r>
        <w:rPr>
          <w:color w:val="000000"/>
        </w:rPr>
        <w:t>, которые обладают синей (</w:t>
      </w:r>
      <w:r w:rsidRPr="007B734B">
        <w:rPr>
          <w:color w:val="000000"/>
        </w:rPr>
        <w:t>λ</w:t>
      </w:r>
      <w:r w:rsidRPr="007B734B">
        <w:rPr>
          <w:color w:val="000000"/>
          <w:vertAlign w:val="subscript"/>
        </w:rPr>
        <w:t>em</w:t>
      </w:r>
      <w:r w:rsidRPr="007B734B">
        <w:rPr>
          <w:color w:val="000000"/>
        </w:rPr>
        <w:t xml:space="preserve"> 485 нм</w:t>
      </w:r>
      <w:r>
        <w:rPr>
          <w:color w:val="000000"/>
        </w:rPr>
        <w:t>) и оранжевой (</w:t>
      </w:r>
      <w:r w:rsidRPr="007B734B">
        <w:rPr>
          <w:color w:val="000000"/>
        </w:rPr>
        <w:t>λ</w:t>
      </w:r>
      <w:r w:rsidRPr="007B734B">
        <w:rPr>
          <w:color w:val="000000"/>
          <w:vertAlign w:val="subscript"/>
        </w:rPr>
        <w:t>em</w:t>
      </w:r>
      <w:r w:rsidRPr="007B734B">
        <w:rPr>
          <w:color w:val="000000"/>
        </w:rPr>
        <w:t xml:space="preserve"> </w:t>
      </w:r>
      <w:r>
        <w:rPr>
          <w:color w:val="000000"/>
        </w:rPr>
        <w:t>620</w:t>
      </w:r>
      <w:r w:rsidRPr="007B734B">
        <w:rPr>
          <w:color w:val="000000"/>
        </w:rPr>
        <w:t xml:space="preserve"> нм</w:t>
      </w:r>
      <w:r>
        <w:rPr>
          <w:color w:val="000000"/>
        </w:rPr>
        <w:t>)</w:t>
      </w:r>
      <w:r w:rsidRPr="007B734B">
        <w:rPr>
          <w:color w:val="000000"/>
        </w:rPr>
        <w:t xml:space="preserve"> </w:t>
      </w:r>
      <w:r>
        <w:rPr>
          <w:color w:val="000000"/>
        </w:rPr>
        <w:t>эмиссией соответственно</w:t>
      </w:r>
      <w:r w:rsidR="00BE0D22" w:rsidRPr="00BE0D22">
        <w:rPr>
          <w:color w:val="000000"/>
        </w:rPr>
        <w:t>.</w:t>
      </w:r>
      <w:r>
        <w:rPr>
          <w:color w:val="000000"/>
        </w:rPr>
        <w:t xml:space="preserve"> </w:t>
      </w:r>
      <w:r w:rsidR="00285615">
        <w:rPr>
          <w:color w:val="000000"/>
        </w:rPr>
        <w:t>В ходе исследований нам удалось</w:t>
      </w:r>
      <w:r w:rsidR="007C0BC3">
        <w:rPr>
          <w:color w:val="000000"/>
        </w:rPr>
        <w:t xml:space="preserve"> заменить на поверхности НК </w:t>
      </w:r>
      <w:r w:rsidR="007C0BC3">
        <w:rPr>
          <w:color w:val="000000"/>
          <w:lang w:val="en-US"/>
        </w:rPr>
        <w:t>Au</w:t>
      </w:r>
      <w:r w:rsidR="007C0BC3" w:rsidRPr="007C0BC3">
        <w:rPr>
          <w:color w:val="000000"/>
        </w:rPr>
        <w:t xml:space="preserve"> </w:t>
      </w:r>
      <w:r w:rsidR="007C0BC3">
        <w:rPr>
          <w:color w:val="000000"/>
        </w:rPr>
        <w:t>АМФ на ЦМФ, поместив НК</w:t>
      </w:r>
      <w:r w:rsidR="00A54864">
        <w:rPr>
          <w:color w:val="000000"/>
        </w:rPr>
        <w:t> </w:t>
      </w:r>
      <w:r w:rsidR="007C0BC3">
        <w:rPr>
          <w:color w:val="000000"/>
          <w:lang w:val="en-US"/>
        </w:rPr>
        <w:t>Au</w:t>
      </w:r>
      <w:r w:rsidR="007C0BC3">
        <w:rPr>
          <w:color w:val="000000"/>
        </w:rPr>
        <w:t>, стабилизированные АМФ,</w:t>
      </w:r>
      <w:r w:rsidR="007C0BC3" w:rsidRPr="007C0BC3">
        <w:rPr>
          <w:color w:val="000000"/>
        </w:rPr>
        <w:t xml:space="preserve"> </w:t>
      </w:r>
      <w:r w:rsidR="007C0BC3">
        <w:rPr>
          <w:color w:val="000000"/>
        </w:rPr>
        <w:t>в раствор, содержащий ЦМФ. Замена одного нуклеотида на другой подтверждалась соответствующими изменениями в спектре флуоресценции.</w:t>
      </w:r>
      <w:r w:rsidR="00FB79BF">
        <w:rPr>
          <w:color w:val="000000"/>
        </w:rPr>
        <w:t xml:space="preserve"> Обмен между ЦМФ и АМФ на поверхности НК </w:t>
      </w:r>
      <w:r w:rsidR="00FB79BF">
        <w:rPr>
          <w:color w:val="000000"/>
          <w:lang w:val="en-US"/>
        </w:rPr>
        <w:t>Au</w:t>
      </w:r>
      <w:r w:rsidR="00FB79BF">
        <w:rPr>
          <w:color w:val="000000"/>
        </w:rPr>
        <w:t xml:space="preserve">, стабилизированных ЦМФ, также наблюдался. Проведенные нами эксперименты показывают, что для НК </w:t>
      </w:r>
      <w:r w:rsidR="00FB79BF">
        <w:rPr>
          <w:color w:val="000000"/>
          <w:lang w:val="en-US"/>
        </w:rPr>
        <w:t>Au</w:t>
      </w:r>
      <w:r w:rsidR="00FB79BF">
        <w:rPr>
          <w:color w:val="000000"/>
        </w:rPr>
        <w:t xml:space="preserve">, стабилизированных нуклеотидами, вид лиганда оказывает влияние на положение </w:t>
      </w:r>
      <w:r w:rsidR="00FB79BF">
        <w:rPr>
          <w:color w:val="000000"/>
          <w:lang w:val="en-US"/>
        </w:rPr>
        <w:t>λ</w:t>
      </w:r>
      <w:r w:rsidR="00FB79BF" w:rsidRPr="00285615">
        <w:rPr>
          <w:color w:val="000000"/>
          <w:vertAlign w:val="subscript"/>
          <w:lang w:val="en-US"/>
        </w:rPr>
        <w:t>em</w:t>
      </w:r>
      <w:r w:rsidR="00FB79BF">
        <w:rPr>
          <w:color w:val="000000"/>
        </w:rPr>
        <w:t xml:space="preserve"> флуоресценции.</w:t>
      </w:r>
    </w:p>
    <w:p w14:paraId="022FC08C" w14:textId="4C796297" w:rsidR="00A02163" w:rsidRPr="00A02163" w:rsidRDefault="00A54864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54864">
        <w:rPr>
          <w:i/>
          <w:iCs/>
          <w:color w:val="000000"/>
          <w:highlight w:val="yellow"/>
        </w:rPr>
        <w:t>Работа финансово поддержана по государственному заданию научно-исследовательских работ (№ ЦИТИС: 121031300084-1).</w:t>
      </w:r>
    </w:p>
    <w:p w14:paraId="0000000E" w14:textId="77777777" w:rsidR="00130241" w:rsidRPr="00A5486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5535A45F" w14:textId="77777777" w:rsidR="00E73C51" w:rsidRPr="00A54864" w:rsidRDefault="00E73C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3486C755" w14:textId="1602194B" w:rsidR="00116478" w:rsidRDefault="00E73C51" w:rsidP="00E73C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73C51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r w:rsidR="001D13E7" w:rsidRPr="001D13E7">
        <w:rPr>
          <w:color w:val="000000"/>
          <w:lang w:val="en-US"/>
        </w:rPr>
        <w:t>Huifeng Q</w:t>
      </w:r>
      <w:r w:rsidR="001D13E7">
        <w:rPr>
          <w:color w:val="000000"/>
          <w:lang w:val="en-US"/>
        </w:rPr>
        <w:t>.</w:t>
      </w:r>
      <w:r w:rsidR="001D13E7" w:rsidRPr="001D13E7">
        <w:rPr>
          <w:color w:val="000000"/>
          <w:lang w:val="en-US"/>
        </w:rPr>
        <w:t>, Manzhou Z</w:t>
      </w:r>
      <w:r w:rsidR="001D13E7">
        <w:rPr>
          <w:color w:val="000000"/>
          <w:lang w:val="en-US"/>
        </w:rPr>
        <w:t>.</w:t>
      </w:r>
      <w:r w:rsidR="00E50E0B">
        <w:rPr>
          <w:color w:val="000000"/>
          <w:lang w:val="en-US"/>
        </w:rPr>
        <w:t xml:space="preserve"> </w:t>
      </w:r>
      <w:r w:rsidR="00E50E0B" w:rsidRPr="00E50E0B">
        <w:rPr>
          <w:color w:val="000000"/>
          <w:lang w:val="en-US"/>
        </w:rPr>
        <w:t>Quantum Sized Gold Nanoclusters with Atomic Precision</w:t>
      </w:r>
      <w:r w:rsidR="00E50E0B">
        <w:rPr>
          <w:color w:val="000000"/>
          <w:lang w:val="en-US"/>
        </w:rPr>
        <w:t xml:space="preserve"> // </w:t>
      </w:r>
      <w:r w:rsidR="00403936" w:rsidRPr="00403936">
        <w:rPr>
          <w:color w:val="000000"/>
          <w:lang w:val="en-US"/>
        </w:rPr>
        <w:t>Acc. Chem. Res. 2012</w:t>
      </w:r>
      <w:r w:rsidR="00D96E8B">
        <w:rPr>
          <w:color w:val="000000"/>
          <w:lang w:val="en-US"/>
        </w:rPr>
        <w:t>. Vol.</w:t>
      </w:r>
      <w:r w:rsidR="00403936" w:rsidRPr="00403936">
        <w:rPr>
          <w:color w:val="000000"/>
          <w:lang w:val="en-US"/>
        </w:rPr>
        <w:t xml:space="preserve"> 45</w:t>
      </w:r>
      <w:r w:rsidR="00D522C9">
        <w:rPr>
          <w:color w:val="000000"/>
          <w:lang w:val="en-US"/>
        </w:rPr>
        <w:t xml:space="preserve">. P. </w:t>
      </w:r>
      <w:r w:rsidR="00403936" w:rsidRPr="00403936">
        <w:rPr>
          <w:color w:val="000000"/>
          <w:lang w:val="en-US"/>
        </w:rPr>
        <w:t>1470–1479</w:t>
      </w:r>
      <w:r w:rsidR="00114FBF">
        <w:rPr>
          <w:color w:val="000000"/>
          <w:lang w:val="en-US"/>
        </w:rPr>
        <w:t>.</w:t>
      </w:r>
    </w:p>
    <w:p w14:paraId="619D3E1C" w14:textId="4670A069" w:rsidR="00BB28B6" w:rsidRDefault="00114FBF" w:rsidP="00E73C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2. </w:t>
      </w:r>
      <w:r w:rsidR="003B3A15" w:rsidRPr="003B3A15">
        <w:rPr>
          <w:color w:val="000000"/>
          <w:lang w:val="en-US"/>
        </w:rPr>
        <w:t>Bihan Z</w:t>
      </w:r>
      <w:r w:rsidR="003B3A15">
        <w:rPr>
          <w:color w:val="000000"/>
          <w:lang w:val="en-US"/>
        </w:rPr>
        <w:t>.</w:t>
      </w:r>
      <w:r w:rsidR="003B3A15" w:rsidRPr="003B3A15">
        <w:rPr>
          <w:color w:val="000000"/>
          <w:lang w:val="en-US"/>
        </w:rPr>
        <w:t>, Jishi C</w:t>
      </w:r>
      <w:r w:rsidR="003B3A15">
        <w:rPr>
          <w:color w:val="000000"/>
          <w:lang w:val="en-US"/>
        </w:rPr>
        <w:t xml:space="preserve">. </w:t>
      </w:r>
      <w:r w:rsidR="003650A1" w:rsidRPr="003650A1">
        <w:rPr>
          <w:color w:val="000000"/>
          <w:lang w:val="en-US"/>
        </w:rPr>
        <w:t>Ligand Design in Ligand-Protected Gold Nanoclusters</w:t>
      </w:r>
      <w:r w:rsidR="003650A1">
        <w:rPr>
          <w:color w:val="000000"/>
          <w:lang w:val="en-US"/>
        </w:rPr>
        <w:t xml:space="preserve"> //</w:t>
      </w:r>
      <w:r w:rsidR="00815173">
        <w:rPr>
          <w:color w:val="000000"/>
          <w:lang w:val="en-US"/>
        </w:rPr>
        <w:t xml:space="preserve"> </w:t>
      </w:r>
      <w:r w:rsidR="001A73C0">
        <w:rPr>
          <w:color w:val="000000"/>
          <w:lang w:val="en-US"/>
        </w:rPr>
        <w:t xml:space="preserve">Small. 2021. Vol. </w:t>
      </w:r>
      <w:r w:rsidR="00A30ED2">
        <w:rPr>
          <w:color w:val="000000"/>
          <w:lang w:val="en-US"/>
        </w:rPr>
        <w:t>17</w:t>
      </w:r>
      <w:r w:rsidR="00815173">
        <w:rPr>
          <w:color w:val="000000"/>
          <w:lang w:val="en-US"/>
        </w:rPr>
        <w:t>.</w:t>
      </w:r>
    </w:p>
    <w:p w14:paraId="08AA85ED" w14:textId="2F116416" w:rsidR="00A54864" w:rsidRPr="00A54864" w:rsidRDefault="00A54864" w:rsidP="00E73C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54864">
        <w:rPr>
          <w:color w:val="000000"/>
          <w:lang w:val="en-US"/>
        </w:rPr>
        <w:t xml:space="preserve">3. </w:t>
      </w:r>
      <w:r>
        <w:rPr>
          <w:color w:val="000000"/>
          <w:lang w:val="en-US"/>
        </w:rPr>
        <w:t>Zheng J., Zhou C. Different sized luminescent gold nanoclusters // Nanoscale. 2012. Vol. 4. P. 4073–4083.</w:t>
      </w:r>
    </w:p>
    <w:p w14:paraId="07946D84" w14:textId="43B0196B" w:rsidR="00A54864" w:rsidRPr="00A54864" w:rsidRDefault="00A54864" w:rsidP="00E73C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54864">
        <w:rPr>
          <w:color w:val="000000"/>
          <w:lang w:val="en-US"/>
        </w:rPr>
        <w:t>4.</w:t>
      </w:r>
      <w:r w:rsidR="00E77178">
        <w:rPr>
          <w:color w:val="000000"/>
          <w:lang w:val="en-US"/>
        </w:rPr>
        <w:t xml:space="preserve"> </w:t>
      </w:r>
      <w:r w:rsidR="00E77178" w:rsidRPr="00E77178">
        <w:rPr>
          <w:color w:val="000000"/>
          <w:lang w:val="en-US"/>
        </w:rPr>
        <w:t>Yang T.-Q.</w:t>
      </w:r>
      <w:r w:rsidR="00E77178">
        <w:rPr>
          <w:color w:val="000000"/>
          <w:lang w:val="en-US"/>
        </w:rPr>
        <w:t>,</w:t>
      </w:r>
      <w:r w:rsidR="00E77178" w:rsidRPr="00E77178">
        <w:rPr>
          <w:color w:val="000000"/>
          <w:lang w:val="en-US"/>
        </w:rPr>
        <w:t xml:space="preserve"> Peng, B.</w:t>
      </w:r>
      <w:r w:rsidR="00E77178">
        <w:rPr>
          <w:color w:val="000000"/>
          <w:lang w:val="en-US"/>
        </w:rPr>
        <w:t xml:space="preserve"> </w:t>
      </w:r>
      <w:r w:rsidR="00E77178" w:rsidRPr="00E77178">
        <w:rPr>
          <w:color w:val="000000"/>
          <w:lang w:val="en-US"/>
        </w:rPr>
        <w:t>Origin of the Photoluminescence of Metal Nanoclusters: From Metal-Centered Emission to Ligand-Centered Emission</w:t>
      </w:r>
      <w:r w:rsidR="00E77178">
        <w:rPr>
          <w:color w:val="000000"/>
          <w:lang w:val="en-US"/>
        </w:rPr>
        <w:t xml:space="preserve"> //</w:t>
      </w:r>
      <w:r w:rsidR="00E77178" w:rsidRPr="00E77178">
        <w:rPr>
          <w:color w:val="000000"/>
          <w:lang w:val="en-US"/>
        </w:rPr>
        <w:t xml:space="preserve"> Nanomaterials</w:t>
      </w:r>
      <w:r w:rsidR="00E77178">
        <w:rPr>
          <w:color w:val="000000"/>
          <w:lang w:val="en-US"/>
        </w:rPr>
        <w:t>.</w:t>
      </w:r>
      <w:r w:rsidR="00E77178" w:rsidRPr="00E77178">
        <w:rPr>
          <w:color w:val="000000"/>
          <w:lang w:val="en-US"/>
        </w:rPr>
        <w:t xml:space="preserve"> 2020</w:t>
      </w:r>
      <w:r w:rsidR="00E77178">
        <w:rPr>
          <w:color w:val="000000"/>
          <w:lang w:val="en-US"/>
        </w:rPr>
        <w:t>. Vol.</w:t>
      </w:r>
      <w:r w:rsidR="00E77178" w:rsidRPr="00E77178">
        <w:rPr>
          <w:color w:val="000000"/>
          <w:lang w:val="en-US"/>
        </w:rPr>
        <w:t xml:space="preserve"> 10.</w:t>
      </w:r>
    </w:p>
    <w:sectPr w:rsidR="00A54864" w:rsidRPr="00A5486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0E4"/>
    <w:multiLevelType w:val="hybridMultilevel"/>
    <w:tmpl w:val="1E920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61462"/>
    <w:multiLevelType w:val="hybridMultilevel"/>
    <w:tmpl w:val="25CED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06394768">
    <w:abstractNumId w:val="0"/>
  </w:num>
  <w:num w:numId="4" w16cid:durableId="957028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7B72"/>
    <w:rsid w:val="00086081"/>
    <w:rsid w:val="00101A1C"/>
    <w:rsid w:val="00103657"/>
    <w:rsid w:val="00106375"/>
    <w:rsid w:val="00114FBF"/>
    <w:rsid w:val="00116478"/>
    <w:rsid w:val="00130241"/>
    <w:rsid w:val="001A73C0"/>
    <w:rsid w:val="001D13E7"/>
    <w:rsid w:val="001E61C2"/>
    <w:rsid w:val="001F0493"/>
    <w:rsid w:val="002264EE"/>
    <w:rsid w:val="0023307C"/>
    <w:rsid w:val="00285615"/>
    <w:rsid w:val="002F77F0"/>
    <w:rsid w:val="003106D7"/>
    <w:rsid w:val="0031361E"/>
    <w:rsid w:val="003650A1"/>
    <w:rsid w:val="00391C38"/>
    <w:rsid w:val="003B3A15"/>
    <w:rsid w:val="003B76D6"/>
    <w:rsid w:val="00403936"/>
    <w:rsid w:val="004A26A3"/>
    <w:rsid w:val="004B5CD4"/>
    <w:rsid w:val="004F0EDF"/>
    <w:rsid w:val="00522BF1"/>
    <w:rsid w:val="00565440"/>
    <w:rsid w:val="00590166"/>
    <w:rsid w:val="005D022B"/>
    <w:rsid w:val="005E5BE9"/>
    <w:rsid w:val="00670C4F"/>
    <w:rsid w:val="0069427D"/>
    <w:rsid w:val="006F2744"/>
    <w:rsid w:val="006F7A19"/>
    <w:rsid w:val="007213E1"/>
    <w:rsid w:val="00775389"/>
    <w:rsid w:val="00797838"/>
    <w:rsid w:val="007B734B"/>
    <w:rsid w:val="007C0BC3"/>
    <w:rsid w:val="007C36D8"/>
    <w:rsid w:val="007F2744"/>
    <w:rsid w:val="007F6516"/>
    <w:rsid w:val="00815173"/>
    <w:rsid w:val="00822532"/>
    <w:rsid w:val="00827CDB"/>
    <w:rsid w:val="00885CA7"/>
    <w:rsid w:val="008931BE"/>
    <w:rsid w:val="008C67E3"/>
    <w:rsid w:val="00921D45"/>
    <w:rsid w:val="009A66DB"/>
    <w:rsid w:val="009B2F80"/>
    <w:rsid w:val="009B3300"/>
    <w:rsid w:val="009C41B3"/>
    <w:rsid w:val="009F3380"/>
    <w:rsid w:val="00A02163"/>
    <w:rsid w:val="00A30ED2"/>
    <w:rsid w:val="00A314FE"/>
    <w:rsid w:val="00A5466A"/>
    <w:rsid w:val="00A54864"/>
    <w:rsid w:val="00A96FC0"/>
    <w:rsid w:val="00BB28B6"/>
    <w:rsid w:val="00BE0D22"/>
    <w:rsid w:val="00BF36F8"/>
    <w:rsid w:val="00BF4622"/>
    <w:rsid w:val="00C6475F"/>
    <w:rsid w:val="00C87C14"/>
    <w:rsid w:val="00CA5CBF"/>
    <w:rsid w:val="00CB72EF"/>
    <w:rsid w:val="00CD00B1"/>
    <w:rsid w:val="00D22306"/>
    <w:rsid w:val="00D42542"/>
    <w:rsid w:val="00D522C9"/>
    <w:rsid w:val="00D8121C"/>
    <w:rsid w:val="00D96E8B"/>
    <w:rsid w:val="00E22189"/>
    <w:rsid w:val="00E50E0B"/>
    <w:rsid w:val="00E73C51"/>
    <w:rsid w:val="00E74069"/>
    <w:rsid w:val="00E77178"/>
    <w:rsid w:val="00EB1F49"/>
    <w:rsid w:val="00EC6E36"/>
    <w:rsid w:val="00F865B3"/>
    <w:rsid w:val="00FB1509"/>
    <w:rsid w:val="00FB79B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Губанов</dc:creator>
  <cp:lastModifiedBy>Александр Губанов</cp:lastModifiedBy>
  <cp:revision>28</cp:revision>
  <dcterms:created xsi:type="dcterms:W3CDTF">2024-02-10T18:14:00Z</dcterms:created>
  <dcterms:modified xsi:type="dcterms:W3CDTF">2025-03-03T11:43:00Z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