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EBAB79" w14:textId="77777777" w:rsidR="00C92FD2" w:rsidRPr="00C92FD2" w:rsidRDefault="00C92FD2" w:rsidP="006E04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color w:val="000000"/>
        </w:rPr>
      </w:pPr>
      <w:bookmarkStart w:id="0" w:name="_GoBack"/>
      <w:bookmarkEnd w:id="0"/>
      <w:r w:rsidRPr="00C92FD2">
        <w:rPr>
          <w:b/>
          <w:bCs/>
          <w:color w:val="000000"/>
        </w:rPr>
        <w:t xml:space="preserve">Биоцидные физически сшитые гидрогели на основе </w:t>
      </w:r>
      <w:proofErr w:type="spellStart"/>
      <w:r w:rsidRPr="00C92FD2">
        <w:rPr>
          <w:b/>
          <w:bCs/>
          <w:color w:val="000000"/>
        </w:rPr>
        <w:t>каррагинана</w:t>
      </w:r>
      <w:proofErr w:type="spellEnd"/>
      <w:r w:rsidRPr="00C92FD2">
        <w:rPr>
          <w:b/>
          <w:bCs/>
          <w:color w:val="000000"/>
        </w:rPr>
        <w:t xml:space="preserve"> и </w:t>
      </w:r>
      <w:proofErr w:type="spellStart"/>
      <w:r w:rsidRPr="00C92FD2">
        <w:rPr>
          <w:b/>
          <w:bCs/>
          <w:color w:val="000000"/>
        </w:rPr>
        <w:t>гуанидиновых</w:t>
      </w:r>
      <w:proofErr w:type="spellEnd"/>
      <w:r w:rsidRPr="00C92FD2">
        <w:rPr>
          <w:b/>
          <w:bCs/>
          <w:color w:val="000000"/>
        </w:rPr>
        <w:t xml:space="preserve"> </w:t>
      </w:r>
      <w:proofErr w:type="spellStart"/>
      <w:r w:rsidRPr="00C92FD2">
        <w:rPr>
          <w:b/>
          <w:bCs/>
          <w:color w:val="000000"/>
        </w:rPr>
        <w:t>полиамфолитов</w:t>
      </w:r>
      <w:proofErr w:type="spellEnd"/>
      <w:r w:rsidRPr="00C92FD2">
        <w:rPr>
          <w:b/>
          <w:bCs/>
          <w:color w:val="000000"/>
        </w:rPr>
        <w:t xml:space="preserve"> для заживления ран</w:t>
      </w:r>
    </w:p>
    <w:p w14:paraId="4F1E26B6" w14:textId="77777777" w:rsidR="006E0414" w:rsidRPr="006E0414" w:rsidRDefault="00B26A1C" w:rsidP="006E04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B26A1C">
        <w:rPr>
          <w:b/>
          <w:color w:val="000000"/>
        </w:rPr>
        <w:t xml:space="preserve">  </w:t>
      </w:r>
      <w:proofErr w:type="spellStart"/>
      <w:r w:rsidRPr="00B26A1C">
        <w:rPr>
          <w:b/>
          <w:i/>
          <w:color w:val="000000"/>
        </w:rPr>
        <w:t>Овчарук</w:t>
      </w:r>
      <w:proofErr w:type="spellEnd"/>
      <w:r w:rsidRPr="00B26A1C">
        <w:rPr>
          <w:b/>
          <w:i/>
          <w:color w:val="000000"/>
        </w:rPr>
        <w:t xml:space="preserve"> А.В.</w:t>
      </w:r>
      <w:r w:rsidR="00EB1F49" w:rsidRPr="00B26A1C">
        <w:rPr>
          <w:b/>
          <w:i/>
          <w:color w:val="000000"/>
        </w:rPr>
        <w:t>,</w:t>
      </w:r>
      <w:r w:rsidR="00EB1F49" w:rsidRPr="00B26A1C">
        <w:rPr>
          <w:b/>
          <w:i/>
          <w:color w:val="000000"/>
          <w:vertAlign w:val="superscript"/>
        </w:rPr>
        <w:t>1</w:t>
      </w:r>
      <w:r w:rsidR="00EB1F49" w:rsidRPr="00B26A1C">
        <w:rPr>
          <w:b/>
          <w:i/>
          <w:color w:val="000000"/>
        </w:rPr>
        <w:t xml:space="preserve"> </w:t>
      </w:r>
      <w:r w:rsidR="00A87A6E" w:rsidRPr="00B26A1C">
        <w:rPr>
          <w:b/>
          <w:i/>
          <w:color w:val="000000"/>
        </w:rPr>
        <w:t>Горбунова М.Н.</w:t>
      </w:r>
      <w:r w:rsidR="003B76D6" w:rsidRPr="00B26A1C">
        <w:rPr>
          <w:b/>
          <w:i/>
          <w:color w:val="000000"/>
          <w:vertAlign w:val="superscript"/>
        </w:rPr>
        <w:t>1,</w:t>
      </w:r>
      <w:r w:rsidR="00EB1F49" w:rsidRPr="00B26A1C">
        <w:rPr>
          <w:b/>
          <w:i/>
          <w:color w:val="000000"/>
          <w:vertAlign w:val="superscript"/>
        </w:rPr>
        <w:t>2</w:t>
      </w:r>
      <w:r w:rsidR="00C92FD2">
        <w:rPr>
          <w:b/>
          <w:i/>
          <w:color w:val="000000"/>
        </w:rPr>
        <w:t xml:space="preserve"> </w:t>
      </w:r>
    </w:p>
    <w:p w14:paraId="52BFE138" w14:textId="77777777" w:rsidR="00A87A6E" w:rsidRPr="00B26A1C" w:rsidRDefault="00EB1F49" w:rsidP="006E04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B26A1C">
        <w:rPr>
          <w:i/>
          <w:color w:val="000000"/>
        </w:rPr>
        <w:t xml:space="preserve">Студент, </w:t>
      </w:r>
      <w:r w:rsidR="00C92FD2">
        <w:rPr>
          <w:i/>
          <w:color w:val="000000"/>
        </w:rPr>
        <w:t>4</w:t>
      </w:r>
      <w:r w:rsidRPr="00B26A1C">
        <w:rPr>
          <w:i/>
          <w:color w:val="000000"/>
        </w:rPr>
        <w:t xml:space="preserve"> курс </w:t>
      </w:r>
      <w:r w:rsidR="00B26A1C" w:rsidRPr="00B26A1C">
        <w:rPr>
          <w:i/>
          <w:color w:val="000000"/>
        </w:rPr>
        <w:t>бакалавриата</w:t>
      </w:r>
      <w:r w:rsidRPr="00B26A1C">
        <w:rPr>
          <w:i/>
          <w:color w:val="000000"/>
        </w:rPr>
        <w:t xml:space="preserve"> </w:t>
      </w:r>
    </w:p>
    <w:p w14:paraId="262FF7AA" w14:textId="77777777" w:rsidR="00130241" w:rsidRPr="00B26A1C" w:rsidRDefault="00EB1F49" w:rsidP="006E04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26A1C">
        <w:rPr>
          <w:i/>
          <w:color w:val="000000"/>
          <w:vertAlign w:val="superscript"/>
        </w:rPr>
        <w:t>1</w:t>
      </w:r>
      <w:r w:rsidR="00FF19FE" w:rsidRPr="00B26A1C">
        <w:rPr>
          <w:i/>
          <w:color w:val="000000"/>
        </w:rPr>
        <w:t>Пермский</w:t>
      </w:r>
      <w:r w:rsidRPr="00B26A1C">
        <w:rPr>
          <w:i/>
          <w:color w:val="000000"/>
        </w:rPr>
        <w:t xml:space="preserve"> государственный </w:t>
      </w:r>
      <w:r w:rsidR="00FF19FE" w:rsidRPr="00B26A1C">
        <w:rPr>
          <w:i/>
          <w:color w:val="000000"/>
        </w:rPr>
        <w:t xml:space="preserve">научно-исследовательский </w:t>
      </w:r>
      <w:r w:rsidRPr="00B26A1C">
        <w:rPr>
          <w:i/>
          <w:color w:val="000000"/>
        </w:rPr>
        <w:t>университет, </w:t>
      </w:r>
    </w:p>
    <w:p w14:paraId="193CF1D4" w14:textId="77777777" w:rsidR="00130241" w:rsidRPr="00B26A1C" w:rsidRDefault="00391C38" w:rsidP="006E04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26A1C">
        <w:rPr>
          <w:i/>
          <w:color w:val="000000"/>
        </w:rPr>
        <w:t>химический</w:t>
      </w:r>
      <w:r w:rsidR="00EB1F49" w:rsidRPr="00B26A1C">
        <w:rPr>
          <w:i/>
          <w:color w:val="000000"/>
        </w:rPr>
        <w:t xml:space="preserve"> факультет, </w:t>
      </w:r>
      <w:r w:rsidR="00FF19FE" w:rsidRPr="00B26A1C">
        <w:rPr>
          <w:i/>
          <w:color w:val="000000"/>
        </w:rPr>
        <w:t>Пермь</w:t>
      </w:r>
      <w:r w:rsidR="00EB1F49" w:rsidRPr="00B26A1C">
        <w:rPr>
          <w:i/>
          <w:color w:val="000000"/>
        </w:rPr>
        <w:t>, Россия</w:t>
      </w:r>
    </w:p>
    <w:p w14:paraId="521606EA" w14:textId="77777777" w:rsidR="00C92FD2" w:rsidRDefault="00EB1F49" w:rsidP="006E04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B26A1C">
        <w:rPr>
          <w:i/>
          <w:color w:val="000000"/>
          <w:vertAlign w:val="superscript"/>
        </w:rPr>
        <w:t>2</w:t>
      </w:r>
      <w:r w:rsidR="00A87A6E" w:rsidRPr="00B26A1C">
        <w:rPr>
          <w:i/>
          <w:color w:val="000000"/>
        </w:rPr>
        <w:t xml:space="preserve">«ИТХ </w:t>
      </w:r>
      <w:proofErr w:type="spellStart"/>
      <w:r w:rsidR="00A87A6E" w:rsidRPr="00B26A1C">
        <w:rPr>
          <w:i/>
          <w:color w:val="000000"/>
        </w:rPr>
        <w:t>УрО</w:t>
      </w:r>
      <w:proofErr w:type="spellEnd"/>
      <w:r w:rsidR="00A87A6E" w:rsidRPr="00B26A1C">
        <w:rPr>
          <w:i/>
          <w:color w:val="000000"/>
        </w:rPr>
        <w:t xml:space="preserve"> РАН»</w:t>
      </w:r>
      <w:r w:rsidR="00BF36F8" w:rsidRPr="00B26A1C">
        <w:rPr>
          <w:i/>
          <w:color w:val="000000"/>
        </w:rPr>
        <w:t>,</w:t>
      </w:r>
      <w:r w:rsidR="00391C38" w:rsidRPr="00B26A1C">
        <w:rPr>
          <w:i/>
          <w:color w:val="000000"/>
        </w:rPr>
        <w:t xml:space="preserve"> </w:t>
      </w:r>
      <w:r w:rsidR="00A87A6E" w:rsidRPr="00B26A1C">
        <w:rPr>
          <w:i/>
          <w:color w:val="000000"/>
        </w:rPr>
        <w:t>Пермь</w:t>
      </w:r>
      <w:r w:rsidR="00BF36F8" w:rsidRPr="00B26A1C">
        <w:rPr>
          <w:i/>
          <w:color w:val="000000"/>
        </w:rPr>
        <w:t>, Россия</w:t>
      </w:r>
    </w:p>
    <w:p w14:paraId="321421FD" w14:textId="77777777" w:rsidR="00C77B23" w:rsidRPr="006E0414" w:rsidRDefault="00EB1F49" w:rsidP="006E04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</w:rPr>
      </w:pPr>
      <w:r w:rsidRPr="00B26A1C">
        <w:rPr>
          <w:i/>
          <w:color w:val="000000"/>
        </w:rPr>
        <w:t>E</w:t>
      </w:r>
      <w:r w:rsidR="003B76D6" w:rsidRPr="00B26A1C">
        <w:rPr>
          <w:i/>
          <w:color w:val="000000"/>
        </w:rPr>
        <w:t>-</w:t>
      </w:r>
      <w:proofErr w:type="spellStart"/>
      <w:r w:rsidRPr="00B26A1C">
        <w:rPr>
          <w:i/>
          <w:color w:val="000000"/>
        </w:rPr>
        <w:t>mail</w:t>
      </w:r>
      <w:proofErr w:type="spellEnd"/>
      <w:r w:rsidRPr="00B26A1C">
        <w:rPr>
          <w:i/>
          <w:color w:val="000000"/>
        </w:rPr>
        <w:t xml:space="preserve">: </w:t>
      </w:r>
      <w:hyperlink r:id="rId6" w:history="1">
        <w:r w:rsidR="00B17C6A" w:rsidRPr="00AD1460">
          <w:rPr>
            <w:rStyle w:val="a8"/>
            <w:i/>
            <w:lang w:val="en-US"/>
          </w:rPr>
          <w:t>andov</w:t>
        </w:r>
        <w:r w:rsidR="00B17C6A" w:rsidRPr="00AD1460">
          <w:rPr>
            <w:rStyle w:val="a8"/>
            <w:i/>
          </w:rPr>
          <w:t>4444@</w:t>
        </w:r>
        <w:r w:rsidR="00B17C6A" w:rsidRPr="00AD1460">
          <w:rPr>
            <w:rStyle w:val="a8"/>
            <w:i/>
            <w:lang w:val="en-US"/>
          </w:rPr>
          <w:t>mail</w:t>
        </w:r>
        <w:r w:rsidR="00B17C6A" w:rsidRPr="00AD1460">
          <w:rPr>
            <w:rStyle w:val="a8"/>
            <w:i/>
          </w:rPr>
          <w:t>.</w:t>
        </w:r>
        <w:r w:rsidR="00B17C6A" w:rsidRPr="00AD1460">
          <w:rPr>
            <w:rStyle w:val="a8"/>
            <w:i/>
            <w:lang w:val="en-US"/>
          </w:rPr>
          <w:t>ru</w:t>
        </w:r>
      </w:hyperlink>
    </w:p>
    <w:p w14:paraId="4968BEBA" w14:textId="77777777" w:rsidR="0069692A" w:rsidRPr="00B17C6A" w:rsidRDefault="0069692A" w:rsidP="006E04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</w:rPr>
      </w:pPr>
    </w:p>
    <w:p w14:paraId="5269BAEA" w14:textId="77777777" w:rsidR="00755472" w:rsidRPr="00755472" w:rsidRDefault="00755472" w:rsidP="00755472">
      <w:pPr>
        <w:ind w:firstLine="426"/>
        <w:jc w:val="both"/>
      </w:pPr>
      <w:r w:rsidRPr="00755472">
        <w:t xml:space="preserve">В последние годы </w:t>
      </w:r>
      <w:proofErr w:type="spellStart"/>
      <w:r>
        <w:t>биполимерные</w:t>
      </w:r>
      <w:proofErr w:type="spellEnd"/>
      <w:r>
        <w:t xml:space="preserve"> к</w:t>
      </w:r>
      <w:r w:rsidRPr="00755472">
        <w:t xml:space="preserve">омпозитные гидрогели привлекают </w:t>
      </w:r>
      <w:r>
        <w:t xml:space="preserve">внимание исследователей </w:t>
      </w:r>
      <w:r w:rsidRPr="00755472">
        <w:t>благодаря возможности придания им специфических и желаемых свойств с помощью инженерных технологий</w:t>
      </w:r>
      <w:r w:rsidR="00B65C8A">
        <w:t xml:space="preserve"> </w:t>
      </w:r>
      <w:r w:rsidR="00B65C8A" w:rsidRPr="00B65C8A">
        <w:t>[1]</w:t>
      </w:r>
      <w:r w:rsidRPr="00755472">
        <w:t xml:space="preserve">. </w:t>
      </w:r>
      <w:r>
        <w:t>Одним из способов</w:t>
      </w:r>
      <w:r w:rsidRPr="00755472">
        <w:t xml:space="preserve"> создания композитных </w:t>
      </w:r>
      <w:proofErr w:type="spellStart"/>
      <w:r w:rsidRPr="00755472">
        <w:t>биполимерных</w:t>
      </w:r>
      <w:proofErr w:type="spellEnd"/>
      <w:r w:rsidRPr="00755472">
        <w:t xml:space="preserve"> гидрогелей с желаемыми свойствами </w:t>
      </w:r>
      <w:r>
        <w:t>является</w:t>
      </w:r>
      <w:r w:rsidRPr="00755472">
        <w:t xml:space="preserve"> комбинирование природных и синтетических полимеров.</w:t>
      </w:r>
    </w:p>
    <w:p w14:paraId="3D347894" w14:textId="77777777" w:rsidR="00755472" w:rsidRDefault="00755472" w:rsidP="00A87A6E">
      <w:pPr>
        <w:pStyle w:val="N"/>
        <w:ind w:firstLine="426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В данной работе была </w:t>
      </w:r>
      <w:r w:rsidRPr="00755472">
        <w:rPr>
          <w:rFonts w:ascii="Times New Roman" w:hAnsi="Times New Roman"/>
          <w:lang w:val="ru-RU"/>
        </w:rPr>
        <w:t>исследова</w:t>
      </w:r>
      <w:r>
        <w:rPr>
          <w:rFonts w:ascii="Times New Roman" w:hAnsi="Times New Roman"/>
          <w:lang w:val="ru-RU"/>
        </w:rPr>
        <w:t>на</w:t>
      </w:r>
      <w:r w:rsidRPr="00755472">
        <w:rPr>
          <w:rFonts w:ascii="Times New Roman" w:hAnsi="Times New Roman"/>
          <w:lang w:val="ru-RU"/>
        </w:rPr>
        <w:t xml:space="preserve"> возможность получения физически сшитых гидрогелей, состоящих из </w:t>
      </w:r>
      <w:proofErr w:type="spellStart"/>
      <w:r w:rsidRPr="00755472">
        <w:rPr>
          <w:rFonts w:ascii="Times New Roman" w:hAnsi="Times New Roman"/>
          <w:lang w:val="ru-RU"/>
        </w:rPr>
        <w:t>каррагинана</w:t>
      </w:r>
      <w:proofErr w:type="spellEnd"/>
      <w:r w:rsidRPr="00755472">
        <w:rPr>
          <w:rFonts w:ascii="Times New Roman" w:hAnsi="Times New Roman"/>
          <w:lang w:val="ru-RU"/>
        </w:rPr>
        <w:t xml:space="preserve"> и </w:t>
      </w:r>
      <w:proofErr w:type="spellStart"/>
      <w:r>
        <w:rPr>
          <w:rFonts w:ascii="Times New Roman" w:hAnsi="Times New Roman"/>
          <w:lang w:val="ru-RU"/>
        </w:rPr>
        <w:t>полиамфолитов</w:t>
      </w:r>
      <w:proofErr w:type="spellEnd"/>
      <w:r w:rsidRPr="00755472">
        <w:rPr>
          <w:rFonts w:ascii="Times New Roman" w:hAnsi="Times New Roman"/>
          <w:lang w:val="ru-RU"/>
        </w:rPr>
        <w:t xml:space="preserve"> </w:t>
      </w:r>
      <w:r w:rsidRPr="00D376E5">
        <w:rPr>
          <w:rFonts w:ascii="Times New Roman" w:hAnsi="Times New Roman"/>
          <w:lang w:val="ru-RU"/>
        </w:rPr>
        <w:t>2,2-диаллил-1,1,3,3-тетраэтилгуанидиний хлорида</w:t>
      </w:r>
      <w:r w:rsidRPr="00755472">
        <w:rPr>
          <w:rFonts w:ascii="Times New Roman" w:hAnsi="Times New Roman"/>
          <w:lang w:val="ru-RU"/>
        </w:rPr>
        <w:t>.</w:t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D376E5">
        <w:rPr>
          <w:rFonts w:ascii="Times New Roman" w:hAnsi="Times New Roman"/>
          <w:lang w:val="ru-RU"/>
        </w:rPr>
        <w:t>Полиамфолиты</w:t>
      </w:r>
      <w:proofErr w:type="spellEnd"/>
      <w:r w:rsidRPr="00D376E5">
        <w:rPr>
          <w:rFonts w:ascii="Times New Roman" w:hAnsi="Times New Roman"/>
          <w:lang w:val="ru-RU"/>
        </w:rPr>
        <w:t xml:space="preserve"> </w:t>
      </w:r>
      <w:r w:rsidR="00C453EE">
        <w:rPr>
          <w:rFonts w:ascii="Times New Roman" w:hAnsi="Times New Roman"/>
          <w:lang w:val="ru-RU"/>
        </w:rPr>
        <w:t>синтезированы</w:t>
      </w:r>
      <w:r w:rsidRPr="00D376E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методом </w:t>
      </w:r>
      <w:proofErr w:type="spellStart"/>
      <w:r w:rsidRPr="00D376E5">
        <w:rPr>
          <w:rFonts w:ascii="Times New Roman" w:hAnsi="Times New Roman"/>
          <w:lang w:val="ru-RU"/>
        </w:rPr>
        <w:t>свободнорадикальной</w:t>
      </w:r>
      <w:proofErr w:type="spellEnd"/>
      <w:r w:rsidRPr="00D376E5">
        <w:rPr>
          <w:rFonts w:ascii="Times New Roman" w:hAnsi="Times New Roman"/>
          <w:lang w:val="ru-RU"/>
        </w:rPr>
        <w:t xml:space="preserve"> </w:t>
      </w:r>
      <w:proofErr w:type="spellStart"/>
      <w:r w:rsidRPr="00D376E5">
        <w:rPr>
          <w:rFonts w:ascii="Times New Roman" w:hAnsi="Times New Roman"/>
          <w:lang w:val="ru-RU"/>
        </w:rPr>
        <w:t>сополимеризаци</w:t>
      </w:r>
      <w:r>
        <w:rPr>
          <w:rFonts w:ascii="Times New Roman" w:hAnsi="Times New Roman"/>
          <w:lang w:val="ru-RU"/>
        </w:rPr>
        <w:t>и</w:t>
      </w:r>
      <w:proofErr w:type="spellEnd"/>
      <w:r w:rsidRPr="00D376E5">
        <w:rPr>
          <w:rFonts w:ascii="Times New Roman" w:hAnsi="Times New Roman"/>
          <w:lang w:val="ru-RU"/>
        </w:rPr>
        <w:t xml:space="preserve"> 2,2-диаллил-1,1,3,3-тетраэтилгуанидиний хлорида и ненасыщенных </w:t>
      </w:r>
      <w:r>
        <w:rPr>
          <w:rFonts w:ascii="Times New Roman" w:hAnsi="Times New Roman"/>
          <w:lang w:val="ru-RU"/>
        </w:rPr>
        <w:t xml:space="preserve">(метакриловой и </w:t>
      </w:r>
      <w:proofErr w:type="spellStart"/>
      <w:r>
        <w:rPr>
          <w:rFonts w:ascii="Times New Roman" w:hAnsi="Times New Roman"/>
          <w:lang w:val="ru-RU"/>
        </w:rPr>
        <w:t>винилуксусной</w:t>
      </w:r>
      <w:proofErr w:type="spellEnd"/>
      <w:r>
        <w:rPr>
          <w:rFonts w:ascii="Times New Roman" w:hAnsi="Times New Roman"/>
          <w:lang w:val="ru-RU"/>
        </w:rPr>
        <w:t>)</w:t>
      </w:r>
      <w:r w:rsidRPr="00D376E5">
        <w:rPr>
          <w:rFonts w:ascii="Times New Roman" w:hAnsi="Times New Roman"/>
          <w:lang w:val="ru-RU"/>
        </w:rPr>
        <w:t xml:space="preserve"> кислот</w:t>
      </w:r>
      <w:r>
        <w:rPr>
          <w:rFonts w:ascii="Times New Roman" w:hAnsi="Times New Roman"/>
          <w:lang w:val="ru-RU"/>
        </w:rPr>
        <w:t xml:space="preserve">. </w:t>
      </w:r>
      <w:proofErr w:type="spellStart"/>
      <w:r>
        <w:rPr>
          <w:rFonts w:ascii="Times New Roman" w:hAnsi="Times New Roman"/>
          <w:lang w:val="ru-RU"/>
        </w:rPr>
        <w:t>Г</w:t>
      </w:r>
      <w:r w:rsidR="00D376E5" w:rsidRPr="00D376E5">
        <w:rPr>
          <w:rFonts w:ascii="Times New Roman" w:hAnsi="Times New Roman"/>
          <w:lang w:val="ru-RU"/>
        </w:rPr>
        <w:t>идрогелевые</w:t>
      </w:r>
      <w:proofErr w:type="spellEnd"/>
      <w:r w:rsidR="00D376E5" w:rsidRPr="00D376E5">
        <w:rPr>
          <w:rFonts w:ascii="Times New Roman" w:hAnsi="Times New Roman"/>
          <w:lang w:val="ru-RU"/>
        </w:rPr>
        <w:t xml:space="preserve"> пленки на основе каппа-</w:t>
      </w:r>
      <w:proofErr w:type="spellStart"/>
      <w:r w:rsidR="00D376E5" w:rsidRPr="00D376E5">
        <w:rPr>
          <w:rFonts w:ascii="Times New Roman" w:hAnsi="Times New Roman"/>
          <w:lang w:val="ru-RU"/>
        </w:rPr>
        <w:t>каррагинана</w:t>
      </w:r>
      <w:proofErr w:type="spellEnd"/>
      <w:r w:rsidR="00D376E5" w:rsidRPr="00D376E5">
        <w:rPr>
          <w:rFonts w:ascii="Times New Roman" w:hAnsi="Times New Roman"/>
          <w:lang w:val="ru-RU"/>
        </w:rPr>
        <w:t xml:space="preserve"> и </w:t>
      </w:r>
      <w:proofErr w:type="spellStart"/>
      <w:r w:rsidR="00D376E5" w:rsidRPr="00D376E5">
        <w:rPr>
          <w:rFonts w:ascii="Times New Roman" w:hAnsi="Times New Roman"/>
          <w:lang w:val="ru-RU"/>
        </w:rPr>
        <w:t>гуанидиниевых</w:t>
      </w:r>
      <w:proofErr w:type="spellEnd"/>
      <w:r w:rsidR="00D376E5" w:rsidRPr="00D376E5">
        <w:rPr>
          <w:rFonts w:ascii="Times New Roman" w:hAnsi="Times New Roman"/>
          <w:lang w:val="ru-RU"/>
        </w:rPr>
        <w:t xml:space="preserve"> </w:t>
      </w:r>
      <w:proofErr w:type="spellStart"/>
      <w:r w:rsidR="00D376E5" w:rsidRPr="00D376E5">
        <w:rPr>
          <w:rFonts w:ascii="Times New Roman" w:hAnsi="Times New Roman"/>
          <w:lang w:val="ru-RU"/>
        </w:rPr>
        <w:t>полиамфолитов</w:t>
      </w:r>
      <w:proofErr w:type="spellEnd"/>
      <w:r w:rsidR="00D376E5" w:rsidRPr="00D376E5">
        <w:rPr>
          <w:rFonts w:ascii="Times New Roman" w:hAnsi="Times New Roman"/>
          <w:lang w:val="ru-RU"/>
        </w:rPr>
        <w:t xml:space="preserve"> были получены путем физического сшивания </w:t>
      </w:r>
      <w:r w:rsidR="00D376E5" w:rsidRPr="00B17C6A">
        <w:rPr>
          <w:rFonts w:ascii="Times New Roman" w:hAnsi="Times New Roman"/>
          <w:i/>
        </w:rPr>
        <w:t>in</w:t>
      </w:r>
      <w:r w:rsidR="00D376E5" w:rsidRPr="00B17C6A">
        <w:rPr>
          <w:rFonts w:ascii="Times New Roman" w:hAnsi="Times New Roman"/>
          <w:i/>
          <w:lang w:val="ru-RU"/>
        </w:rPr>
        <w:t xml:space="preserve"> </w:t>
      </w:r>
      <w:r w:rsidR="00D376E5" w:rsidRPr="00B17C6A">
        <w:rPr>
          <w:rFonts w:ascii="Times New Roman" w:hAnsi="Times New Roman"/>
          <w:i/>
        </w:rPr>
        <w:t>situ</w:t>
      </w:r>
      <w:r w:rsidR="00D376E5" w:rsidRPr="00D376E5">
        <w:rPr>
          <w:rFonts w:ascii="Times New Roman" w:hAnsi="Times New Roman"/>
          <w:lang w:val="ru-RU"/>
        </w:rPr>
        <w:t xml:space="preserve"> с помощью хлорида калия и буры, соответственно. Для определения характеристик композитных пленок использовали ЯМР, ИК-Фурье, СЭМ, ТГА</w:t>
      </w:r>
      <w:r w:rsidR="00B17C6A">
        <w:rPr>
          <w:rFonts w:ascii="Times New Roman" w:hAnsi="Times New Roman"/>
          <w:lang w:val="ru-RU"/>
        </w:rPr>
        <w:t xml:space="preserve"> и</w:t>
      </w:r>
      <w:r w:rsidR="00D376E5" w:rsidRPr="00D376E5">
        <w:rPr>
          <w:rFonts w:ascii="Times New Roman" w:hAnsi="Times New Roman"/>
          <w:lang w:val="ru-RU"/>
        </w:rPr>
        <w:t xml:space="preserve"> РФА анализ. </w:t>
      </w:r>
    </w:p>
    <w:p w14:paraId="210289E1" w14:textId="77777777" w:rsidR="00B65C8A" w:rsidRDefault="00D376E5" w:rsidP="00A87A6E">
      <w:pPr>
        <w:pStyle w:val="N"/>
        <w:ind w:firstLine="426"/>
        <w:rPr>
          <w:rFonts w:ascii="Times New Roman" w:hAnsi="Times New Roman"/>
          <w:lang w:val="ru-RU"/>
        </w:rPr>
      </w:pPr>
      <w:r w:rsidRPr="00D376E5">
        <w:rPr>
          <w:rFonts w:ascii="Times New Roman" w:hAnsi="Times New Roman"/>
          <w:lang w:val="ru-RU"/>
        </w:rPr>
        <w:t xml:space="preserve">Для повышения ранозаживляющего потенциала в состав гидрогелей был </w:t>
      </w:r>
      <w:r w:rsidR="00B17C6A">
        <w:rPr>
          <w:rFonts w:ascii="Times New Roman" w:hAnsi="Times New Roman"/>
          <w:lang w:val="ru-RU"/>
        </w:rPr>
        <w:t>введен</w:t>
      </w:r>
      <w:r w:rsidRPr="00D376E5">
        <w:rPr>
          <w:rFonts w:ascii="Times New Roman" w:hAnsi="Times New Roman"/>
          <w:lang w:val="ru-RU"/>
        </w:rPr>
        <w:t xml:space="preserve"> ампициллин.</w:t>
      </w:r>
      <w:r w:rsidR="00755472">
        <w:rPr>
          <w:rFonts w:ascii="Times New Roman" w:hAnsi="Times New Roman"/>
          <w:lang w:val="ru-RU"/>
        </w:rPr>
        <w:t xml:space="preserve"> </w:t>
      </w:r>
      <w:r w:rsidR="00077A89" w:rsidRPr="00077A89">
        <w:rPr>
          <w:rFonts w:ascii="Times New Roman" w:hAnsi="Times New Roman"/>
          <w:color w:val="000000"/>
          <w:lang w:val="ru-RU"/>
        </w:rPr>
        <w:t xml:space="preserve">Установлено, что </w:t>
      </w:r>
      <w:r w:rsidR="00077A89">
        <w:rPr>
          <w:rFonts w:ascii="Times New Roman" w:hAnsi="Times New Roman"/>
          <w:color w:val="000000"/>
          <w:lang w:val="ru-RU"/>
        </w:rPr>
        <w:t>ампициллин</w:t>
      </w:r>
      <w:r w:rsidR="00077A89" w:rsidRPr="00077A89">
        <w:rPr>
          <w:rFonts w:ascii="Times New Roman" w:hAnsi="Times New Roman"/>
          <w:color w:val="000000"/>
          <w:lang w:val="ru-RU"/>
        </w:rPr>
        <w:t xml:space="preserve"> стабилизиру</w:t>
      </w:r>
      <w:r w:rsidR="00077A89">
        <w:rPr>
          <w:rFonts w:ascii="Times New Roman" w:hAnsi="Times New Roman"/>
          <w:color w:val="000000"/>
          <w:lang w:val="ru-RU"/>
        </w:rPr>
        <w:t>е</w:t>
      </w:r>
      <w:r w:rsidR="00077A89" w:rsidRPr="00077A89">
        <w:rPr>
          <w:rFonts w:ascii="Times New Roman" w:hAnsi="Times New Roman"/>
          <w:color w:val="000000"/>
          <w:lang w:val="ru-RU"/>
        </w:rPr>
        <w:t xml:space="preserve">тся в матрице гидрогеля за счет водородных связей и гидрофобных взаимодействий между фрагментами лекарственного средства и гидрогеля. </w:t>
      </w:r>
      <w:proofErr w:type="gramStart"/>
      <w:r w:rsidR="00077A89">
        <w:rPr>
          <w:rFonts w:ascii="Times New Roman" w:hAnsi="Times New Roman"/>
          <w:color w:val="000000"/>
          <w:lang w:val="ru-RU"/>
        </w:rPr>
        <w:t>Кроме того</w:t>
      </w:r>
      <w:proofErr w:type="gramEnd"/>
      <w:r w:rsidR="00077A89" w:rsidRPr="00077A89">
        <w:rPr>
          <w:rFonts w:ascii="Times New Roman" w:hAnsi="Times New Roman"/>
          <w:color w:val="000000"/>
          <w:lang w:val="ru-RU"/>
        </w:rPr>
        <w:t xml:space="preserve"> заметный вклад вносят ионные взаимодействия между молекулами лекарственного средства и ионизированными группами полимерной цепи. </w:t>
      </w:r>
      <w:r w:rsidRPr="00D376E5">
        <w:rPr>
          <w:rFonts w:ascii="Times New Roman" w:hAnsi="Times New Roman"/>
          <w:lang w:val="ru-RU"/>
        </w:rPr>
        <w:t>Оценивались характеристики, связанные с заживлением, включая коэффициент набухания, высвобождение лекарственного вещества и антимикробную активность. Коэффициент равновесного набухания находился в диапазоне 3</w:t>
      </w:r>
      <w:r w:rsidR="00B17C6A">
        <w:rPr>
          <w:rFonts w:ascii="Times New Roman" w:hAnsi="Times New Roman"/>
          <w:lang w:val="ru-RU"/>
        </w:rPr>
        <w:t>.</w:t>
      </w:r>
      <w:r w:rsidR="00B65C8A">
        <w:rPr>
          <w:rFonts w:ascii="Times New Roman" w:hAnsi="Times New Roman"/>
          <w:lang w:val="ru-RU"/>
        </w:rPr>
        <w:t>9</w:t>
      </w:r>
      <w:r w:rsidRPr="00D376E5">
        <w:rPr>
          <w:rFonts w:ascii="Times New Roman" w:hAnsi="Times New Roman"/>
          <w:lang w:val="ru-RU"/>
        </w:rPr>
        <w:t>-6</w:t>
      </w:r>
      <w:r w:rsidR="00B17C6A">
        <w:rPr>
          <w:rFonts w:ascii="Times New Roman" w:hAnsi="Times New Roman"/>
          <w:lang w:val="ru-RU"/>
        </w:rPr>
        <w:t>.</w:t>
      </w:r>
      <w:r w:rsidRPr="00D376E5">
        <w:rPr>
          <w:rFonts w:ascii="Times New Roman" w:hAnsi="Times New Roman"/>
          <w:lang w:val="ru-RU"/>
        </w:rPr>
        <w:t xml:space="preserve">5 в зависимости от состава </w:t>
      </w:r>
      <w:proofErr w:type="spellStart"/>
      <w:r w:rsidRPr="00D376E5">
        <w:rPr>
          <w:rFonts w:ascii="Times New Roman" w:hAnsi="Times New Roman"/>
          <w:lang w:val="ru-RU"/>
        </w:rPr>
        <w:t>полиамфолита</w:t>
      </w:r>
      <w:proofErr w:type="spellEnd"/>
      <w:r w:rsidRPr="00D376E5">
        <w:rPr>
          <w:rFonts w:ascii="Times New Roman" w:hAnsi="Times New Roman"/>
          <w:lang w:val="ru-RU"/>
        </w:rPr>
        <w:t xml:space="preserve">. По данным исследований высвобождения ампициллина </w:t>
      </w:r>
      <w:r w:rsidRPr="00B17C6A">
        <w:rPr>
          <w:rFonts w:ascii="Times New Roman" w:hAnsi="Times New Roman"/>
          <w:i/>
        </w:rPr>
        <w:t>in</w:t>
      </w:r>
      <w:r w:rsidRPr="00B17C6A">
        <w:rPr>
          <w:rFonts w:ascii="Times New Roman" w:hAnsi="Times New Roman"/>
          <w:i/>
          <w:lang w:val="ru-RU"/>
        </w:rPr>
        <w:t xml:space="preserve"> </w:t>
      </w:r>
      <w:r w:rsidRPr="00B17C6A">
        <w:rPr>
          <w:rFonts w:ascii="Times New Roman" w:hAnsi="Times New Roman"/>
          <w:i/>
        </w:rPr>
        <w:t>vitro</w:t>
      </w:r>
      <w:r w:rsidRPr="00D376E5">
        <w:rPr>
          <w:rFonts w:ascii="Times New Roman" w:hAnsi="Times New Roman"/>
          <w:lang w:val="ru-RU"/>
        </w:rPr>
        <w:t>, 30-4</w:t>
      </w:r>
      <w:r w:rsidR="00B65C8A">
        <w:rPr>
          <w:rFonts w:ascii="Times New Roman" w:hAnsi="Times New Roman"/>
          <w:lang w:val="ru-RU"/>
        </w:rPr>
        <w:t>1</w:t>
      </w:r>
      <w:r w:rsidRPr="00D376E5">
        <w:rPr>
          <w:rFonts w:ascii="Times New Roman" w:hAnsi="Times New Roman"/>
          <w:lang w:val="ru-RU"/>
        </w:rPr>
        <w:t xml:space="preserve"> % ампициллина высвобождалось из гидрогелей через 5 ч при 37 </w:t>
      </w:r>
      <w:r w:rsidRPr="00D376E5">
        <w:rPr>
          <w:rFonts w:ascii="Times New Roman" w:hAnsi="Times New Roman"/>
          <w:vertAlign w:val="superscript"/>
          <w:lang w:val="ru-RU"/>
        </w:rPr>
        <w:t>◦</w:t>
      </w:r>
      <w:r w:rsidRPr="00D376E5">
        <w:rPr>
          <w:rFonts w:ascii="Times New Roman" w:hAnsi="Times New Roman"/>
        </w:rPr>
        <w:t>C</w:t>
      </w:r>
      <w:r w:rsidRPr="00D376E5">
        <w:rPr>
          <w:rFonts w:ascii="Times New Roman" w:hAnsi="Times New Roman"/>
          <w:lang w:val="ru-RU"/>
        </w:rPr>
        <w:t xml:space="preserve"> и </w:t>
      </w:r>
      <w:r w:rsidRPr="00D376E5">
        <w:rPr>
          <w:rFonts w:ascii="Times New Roman" w:hAnsi="Times New Roman"/>
        </w:rPr>
        <w:t>pH</w:t>
      </w:r>
      <w:r w:rsidRPr="00D376E5">
        <w:rPr>
          <w:rFonts w:ascii="Times New Roman" w:hAnsi="Times New Roman"/>
          <w:lang w:val="ru-RU"/>
        </w:rPr>
        <w:t xml:space="preserve"> 7</w:t>
      </w:r>
      <w:r w:rsidR="00B17C6A">
        <w:rPr>
          <w:rFonts w:ascii="Times New Roman" w:hAnsi="Times New Roman"/>
          <w:lang w:val="ru-RU"/>
        </w:rPr>
        <w:t>.</w:t>
      </w:r>
      <w:r w:rsidRPr="00D376E5">
        <w:rPr>
          <w:rFonts w:ascii="Times New Roman" w:hAnsi="Times New Roman"/>
          <w:lang w:val="ru-RU"/>
        </w:rPr>
        <w:t xml:space="preserve">4, причем высвобождение препарата зависело от температуры и </w:t>
      </w:r>
      <w:r w:rsidRPr="00D376E5">
        <w:rPr>
          <w:rFonts w:ascii="Times New Roman" w:hAnsi="Times New Roman"/>
        </w:rPr>
        <w:t>pH</w:t>
      </w:r>
      <w:r w:rsidRPr="00D376E5">
        <w:rPr>
          <w:rFonts w:ascii="Times New Roman" w:hAnsi="Times New Roman"/>
          <w:lang w:val="ru-RU"/>
        </w:rPr>
        <w:t xml:space="preserve">. </w:t>
      </w:r>
      <w:r w:rsidR="00B65C8A">
        <w:rPr>
          <w:rFonts w:ascii="Times New Roman" w:hAnsi="Times New Roman"/>
          <w:lang w:val="ru-RU"/>
        </w:rPr>
        <w:t xml:space="preserve">Установлено, что полученные </w:t>
      </w:r>
      <w:proofErr w:type="spellStart"/>
      <w:r w:rsidR="00B65C8A">
        <w:rPr>
          <w:rFonts w:ascii="Times New Roman" w:hAnsi="Times New Roman"/>
          <w:lang w:val="ru-RU"/>
        </w:rPr>
        <w:t>гидрогелевые</w:t>
      </w:r>
      <w:proofErr w:type="spellEnd"/>
      <w:r w:rsidR="00B65C8A">
        <w:rPr>
          <w:rFonts w:ascii="Times New Roman" w:hAnsi="Times New Roman"/>
          <w:lang w:val="ru-RU"/>
        </w:rPr>
        <w:t xml:space="preserve"> п</w:t>
      </w:r>
      <w:r w:rsidRPr="00D376E5">
        <w:rPr>
          <w:rFonts w:ascii="Times New Roman" w:hAnsi="Times New Roman"/>
          <w:lang w:val="ru-RU"/>
        </w:rPr>
        <w:t>ленки</w:t>
      </w:r>
      <w:r>
        <w:rPr>
          <w:rFonts w:ascii="Times New Roman" w:hAnsi="Times New Roman"/>
          <w:lang w:val="ru-RU"/>
        </w:rPr>
        <w:t xml:space="preserve"> нетоксичны и</w:t>
      </w:r>
      <w:r w:rsidRPr="00D376E5">
        <w:rPr>
          <w:rFonts w:ascii="Times New Roman" w:hAnsi="Times New Roman"/>
          <w:lang w:val="ru-RU"/>
        </w:rPr>
        <w:t xml:space="preserve">, </w:t>
      </w:r>
      <w:r w:rsidR="00B65C8A">
        <w:rPr>
          <w:rFonts w:ascii="Times New Roman" w:hAnsi="Times New Roman"/>
          <w:lang w:val="ru-RU"/>
        </w:rPr>
        <w:t>наполненные</w:t>
      </w:r>
      <w:r w:rsidRPr="00D376E5">
        <w:rPr>
          <w:rFonts w:ascii="Times New Roman" w:hAnsi="Times New Roman"/>
          <w:lang w:val="ru-RU"/>
        </w:rPr>
        <w:t xml:space="preserve"> ампи</w:t>
      </w:r>
      <w:r w:rsidR="00B65C8A">
        <w:rPr>
          <w:rFonts w:ascii="Times New Roman" w:hAnsi="Times New Roman"/>
          <w:lang w:val="ru-RU"/>
        </w:rPr>
        <w:t xml:space="preserve">циллином, показывают </w:t>
      </w:r>
      <w:r w:rsidR="00C453EE">
        <w:rPr>
          <w:rFonts w:ascii="Times New Roman" w:hAnsi="Times New Roman"/>
          <w:lang w:val="ru-RU"/>
        </w:rPr>
        <w:t>выраженный</w:t>
      </w:r>
      <w:r w:rsidRPr="00D376E5">
        <w:rPr>
          <w:rFonts w:ascii="Times New Roman" w:hAnsi="Times New Roman"/>
          <w:lang w:val="ru-RU"/>
        </w:rPr>
        <w:t xml:space="preserve"> антимикробный эффект. </w:t>
      </w:r>
    </w:p>
    <w:p w14:paraId="7970347B" w14:textId="77777777" w:rsidR="00A87A6E" w:rsidRDefault="00C453EE" w:rsidP="00A87A6E">
      <w:pPr>
        <w:pStyle w:val="N"/>
        <w:ind w:firstLine="426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Таким образом</w:t>
      </w:r>
      <w:r w:rsidR="00D376E5">
        <w:rPr>
          <w:rFonts w:ascii="Times New Roman" w:hAnsi="Times New Roman"/>
          <w:lang w:val="ru-RU"/>
        </w:rPr>
        <w:t xml:space="preserve">, метод физического сшивания </w:t>
      </w:r>
      <w:r w:rsidR="00D376E5" w:rsidRPr="00D376E5">
        <w:rPr>
          <w:rFonts w:ascii="Times New Roman" w:hAnsi="Times New Roman"/>
          <w:lang w:val="ru-RU"/>
        </w:rPr>
        <w:t xml:space="preserve">является перспективным «зеленым» способом разработки передовых биомедицинских материалов. </w:t>
      </w:r>
      <w:r w:rsidR="00077A89">
        <w:rPr>
          <w:rFonts w:ascii="Times New Roman" w:hAnsi="Times New Roman"/>
          <w:lang w:val="ru-RU"/>
        </w:rPr>
        <w:t xml:space="preserve">Полученные </w:t>
      </w:r>
      <w:r w:rsidR="00755472" w:rsidRPr="00755472">
        <w:rPr>
          <w:rFonts w:ascii="Times New Roman" w:hAnsi="Times New Roman"/>
          <w:lang w:val="ru-RU"/>
        </w:rPr>
        <w:t xml:space="preserve">гидрогели </w:t>
      </w:r>
      <w:r w:rsidR="00077A89">
        <w:rPr>
          <w:rFonts w:ascii="Times New Roman" w:hAnsi="Times New Roman"/>
          <w:lang w:val="ru-RU"/>
        </w:rPr>
        <w:t>могут представлять интерес</w:t>
      </w:r>
      <w:r w:rsidR="00755472" w:rsidRPr="00755472">
        <w:rPr>
          <w:rFonts w:ascii="Times New Roman" w:hAnsi="Times New Roman"/>
          <w:lang w:val="ru-RU"/>
        </w:rPr>
        <w:t xml:space="preserve"> как материалы медико-биологического назначения, в частности для заживления ран.</w:t>
      </w:r>
      <w:r w:rsidR="00077A89" w:rsidRPr="00077A89">
        <w:rPr>
          <w:rFonts w:ascii="Times New Roman" w:hAnsi="Times New Roman"/>
          <w:lang w:val="ru-RU"/>
        </w:rPr>
        <w:t xml:space="preserve"> </w:t>
      </w:r>
    </w:p>
    <w:p w14:paraId="609A5847" w14:textId="77777777" w:rsidR="0069692A" w:rsidRPr="0069692A" w:rsidRDefault="0069692A" w:rsidP="0069692A">
      <w:pPr>
        <w:ind w:firstLine="425"/>
        <w:jc w:val="both"/>
        <w:rPr>
          <w:i/>
        </w:rPr>
      </w:pPr>
      <w:r>
        <w:rPr>
          <w:i/>
        </w:rPr>
        <w:t>Р</w:t>
      </w:r>
      <w:r w:rsidRPr="0069692A">
        <w:rPr>
          <w:i/>
        </w:rPr>
        <w:t xml:space="preserve">абота выполнена при финансовой поддержке РНФ (проект № 23-23-00073). </w:t>
      </w:r>
    </w:p>
    <w:p w14:paraId="1C3996E7" w14:textId="77777777" w:rsidR="00755472" w:rsidRPr="00B26A1C" w:rsidRDefault="0069692A" w:rsidP="0069692A">
      <w:pPr>
        <w:pStyle w:val="N"/>
        <w:ind w:firstLine="425"/>
        <w:rPr>
          <w:rFonts w:ascii="Times New Roman" w:hAnsi="Times New Roman"/>
          <w:i/>
          <w:color w:val="000000"/>
          <w:lang w:val="ru-RU"/>
        </w:rPr>
      </w:pPr>
      <w:r>
        <w:rPr>
          <w:rFonts w:ascii="Times New Roman" w:hAnsi="Times New Roman"/>
          <w:i/>
          <w:color w:val="000000"/>
          <w:lang w:val="ru-RU"/>
        </w:rPr>
        <w:t>А</w:t>
      </w:r>
      <w:r w:rsidR="00755472" w:rsidRPr="00B26A1C">
        <w:rPr>
          <w:rFonts w:ascii="Times New Roman" w:hAnsi="Times New Roman"/>
          <w:i/>
          <w:color w:val="000000"/>
          <w:lang w:val="ru-RU"/>
        </w:rPr>
        <w:t xml:space="preserve">налитические, спектроскопические и биологические исследования были выполнены с использованием центра коллективного пользования ПФИЦ </w:t>
      </w:r>
      <w:proofErr w:type="spellStart"/>
      <w:r w:rsidR="00755472" w:rsidRPr="00B26A1C">
        <w:rPr>
          <w:rFonts w:ascii="Times New Roman" w:hAnsi="Times New Roman"/>
          <w:i/>
          <w:color w:val="000000"/>
          <w:lang w:val="ru-RU"/>
        </w:rPr>
        <w:t>УрО</w:t>
      </w:r>
      <w:proofErr w:type="spellEnd"/>
      <w:r w:rsidR="00755472" w:rsidRPr="00B26A1C">
        <w:rPr>
          <w:rFonts w:ascii="Times New Roman" w:hAnsi="Times New Roman"/>
          <w:i/>
          <w:color w:val="000000"/>
          <w:lang w:val="ru-RU"/>
        </w:rPr>
        <w:t xml:space="preserve"> РАН «Исследование материалов и вещества». </w:t>
      </w:r>
    </w:p>
    <w:p w14:paraId="685EE01A" w14:textId="77777777" w:rsidR="00130241" w:rsidRPr="00077A89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077A89">
        <w:rPr>
          <w:b/>
          <w:color w:val="000000"/>
        </w:rPr>
        <w:t>Литература</w:t>
      </w:r>
    </w:p>
    <w:p w14:paraId="1AC82A87" w14:textId="77777777" w:rsidR="001B3501" w:rsidRPr="00077A89" w:rsidRDefault="0069692A" w:rsidP="00077A89">
      <w:pPr>
        <w:pStyle w:val="a4"/>
        <w:numPr>
          <w:ilvl w:val="0"/>
          <w:numId w:val="6"/>
        </w:numPr>
        <w:tabs>
          <w:tab w:val="left" w:pos="426"/>
          <w:tab w:val="left" w:pos="567"/>
        </w:tabs>
        <w:autoSpaceDE w:val="0"/>
        <w:autoSpaceDN w:val="0"/>
        <w:adjustRightInd w:val="0"/>
        <w:ind w:left="0" w:firstLine="0"/>
        <w:jc w:val="both"/>
        <w:rPr>
          <w:color w:val="000000"/>
          <w:lang w:val="en-GB"/>
        </w:rPr>
      </w:pPr>
      <w:proofErr w:type="spellStart"/>
      <w:r w:rsidRPr="0069692A">
        <w:rPr>
          <w:lang w:val="en-GB"/>
        </w:rPr>
        <w:t>Anamica</w:t>
      </w:r>
      <w:proofErr w:type="spellEnd"/>
      <w:r w:rsidR="00B17C6A" w:rsidRPr="00077A89">
        <w:rPr>
          <w:color w:val="000000"/>
          <w:lang w:val="en-GB"/>
        </w:rPr>
        <w:t xml:space="preserve">, </w:t>
      </w:r>
      <w:proofErr w:type="spellStart"/>
      <w:r w:rsidRPr="0069692A">
        <w:rPr>
          <w:lang w:val="en-GB"/>
        </w:rPr>
        <w:t>Pande</w:t>
      </w:r>
      <w:proofErr w:type="spellEnd"/>
      <w:r w:rsidRPr="0069692A">
        <w:rPr>
          <w:lang w:val="en-GB"/>
        </w:rPr>
        <w:t xml:space="preserve"> P.P.</w:t>
      </w:r>
      <w:r w:rsidR="00B17C6A" w:rsidRPr="00077A89">
        <w:rPr>
          <w:color w:val="000000"/>
          <w:lang w:val="en-GB"/>
        </w:rPr>
        <w:t xml:space="preserve"> </w:t>
      </w:r>
      <w:r w:rsidRPr="0069692A">
        <w:rPr>
          <w:lang w:val="en-GB"/>
        </w:rPr>
        <w:t>Polymer Hydrogels and Their Applications</w:t>
      </w:r>
      <w:r w:rsidR="00755472" w:rsidRPr="00077A89">
        <w:rPr>
          <w:color w:val="000000"/>
          <w:lang w:val="en-GB"/>
        </w:rPr>
        <w:t xml:space="preserve"> //</w:t>
      </w:r>
      <w:r w:rsidR="00B17C6A" w:rsidRPr="00077A89">
        <w:rPr>
          <w:color w:val="000000"/>
          <w:lang w:val="en-GB"/>
        </w:rPr>
        <w:t xml:space="preserve"> </w:t>
      </w:r>
      <w:r w:rsidRPr="0069692A">
        <w:rPr>
          <w:lang w:val="en-GB"/>
        </w:rPr>
        <w:t>Internation</w:t>
      </w:r>
      <w:r>
        <w:rPr>
          <w:lang w:val="en-GB"/>
        </w:rPr>
        <w:t xml:space="preserve">al Journal of Materials Science. </w:t>
      </w:r>
      <w:r w:rsidRPr="0069692A">
        <w:rPr>
          <w:lang w:val="en-GB"/>
        </w:rPr>
        <w:t>2017</w:t>
      </w:r>
      <w:r>
        <w:rPr>
          <w:lang w:val="en-GB"/>
        </w:rPr>
        <w:t xml:space="preserve">. </w:t>
      </w:r>
      <w:r w:rsidRPr="0069692A">
        <w:rPr>
          <w:lang w:val="en-GB"/>
        </w:rPr>
        <w:t>Vol</w:t>
      </w:r>
      <w:r>
        <w:rPr>
          <w:lang w:val="en-GB"/>
        </w:rPr>
        <w:t>.</w:t>
      </w:r>
      <w:r w:rsidRPr="0069692A">
        <w:rPr>
          <w:lang w:val="en-GB"/>
        </w:rPr>
        <w:t xml:space="preserve"> 12</w:t>
      </w:r>
      <w:r>
        <w:rPr>
          <w:lang w:val="en-GB"/>
        </w:rPr>
        <w:t>.</w:t>
      </w:r>
      <w:r w:rsidRPr="0069692A">
        <w:rPr>
          <w:lang w:val="en-GB"/>
        </w:rPr>
        <w:t xml:space="preserve"> </w:t>
      </w:r>
      <w:r w:rsidR="00077A89" w:rsidRPr="00077A89">
        <w:rPr>
          <w:color w:val="000000"/>
          <w:lang w:val="en-GB"/>
        </w:rPr>
        <w:t>P.</w:t>
      </w:r>
      <w:r w:rsidR="00B17C6A" w:rsidRPr="00077A89">
        <w:rPr>
          <w:color w:val="000000"/>
          <w:lang w:val="en-GB"/>
        </w:rPr>
        <w:t xml:space="preserve"> 1</w:t>
      </w:r>
      <w:r>
        <w:rPr>
          <w:color w:val="000000"/>
          <w:lang w:val="en-GB"/>
        </w:rPr>
        <w:t>1</w:t>
      </w:r>
      <w:r w:rsidR="00B17C6A" w:rsidRPr="00077A89">
        <w:rPr>
          <w:color w:val="000000"/>
          <w:lang w:val="en-GB"/>
        </w:rPr>
        <w:t>–1</w:t>
      </w:r>
      <w:r>
        <w:rPr>
          <w:color w:val="000000"/>
          <w:lang w:val="en-GB"/>
        </w:rPr>
        <w:t>4</w:t>
      </w:r>
      <w:r w:rsidR="00077A89" w:rsidRPr="00077A89">
        <w:rPr>
          <w:color w:val="000000"/>
          <w:lang w:val="en-GB"/>
        </w:rPr>
        <w:t>.</w:t>
      </w:r>
      <w:r w:rsidR="00B17C6A" w:rsidRPr="00077A89">
        <w:rPr>
          <w:color w:val="000000"/>
          <w:lang w:val="en-GB"/>
        </w:rPr>
        <w:t xml:space="preserve"> </w:t>
      </w:r>
    </w:p>
    <w:sectPr w:rsidR="001B3501" w:rsidRPr="00077A89" w:rsidSect="00634DF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 Narrow">
    <w:altName w:val="Arial"/>
    <w:charset w:val="CC"/>
    <w:family w:val="swiss"/>
    <w:pitch w:val="variable"/>
    <w:sig w:usb0="00000001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040CB"/>
    <w:multiLevelType w:val="hybridMultilevel"/>
    <w:tmpl w:val="3D08E16A"/>
    <w:lvl w:ilvl="0" w:tplc="7592F4A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-1537"/>
        </w:tabs>
        <w:ind w:left="-1537" w:hanging="360"/>
      </w:pPr>
    </w:lvl>
    <w:lvl w:ilvl="2" w:tplc="0419001B">
      <w:start w:val="1"/>
      <w:numFmt w:val="decimal"/>
      <w:lvlText w:val="%3."/>
      <w:lvlJc w:val="left"/>
      <w:pPr>
        <w:tabs>
          <w:tab w:val="num" w:pos="-817"/>
        </w:tabs>
        <w:ind w:left="-817" w:hanging="360"/>
      </w:pPr>
    </w:lvl>
    <w:lvl w:ilvl="3" w:tplc="0419000F">
      <w:start w:val="1"/>
      <w:numFmt w:val="decimal"/>
      <w:lvlText w:val="%4."/>
      <w:lvlJc w:val="left"/>
      <w:pPr>
        <w:tabs>
          <w:tab w:val="num" w:pos="-97"/>
        </w:tabs>
        <w:ind w:left="-97" w:hanging="360"/>
      </w:pPr>
    </w:lvl>
    <w:lvl w:ilvl="4" w:tplc="04190019">
      <w:start w:val="1"/>
      <w:numFmt w:val="decimal"/>
      <w:lvlText w:val="%5."/>
      <w:lvlJc w:val="left"/>
      <w:pPr>
        <w:tabs>
          <w:tab w:val="num" w:pos="623"/>
        </w:tabs>
        <w:ind w:left="623" w:hanging="360"/>
      </w:pPr>
    </w:lvl>
    <w:lvl w:ilvl="5" w:tplc="0419001B">
      <w:start w:val="1"/>
      <w:numFmt w:val="decimal"/>
      <w:lvlText w:val="%6."/>
      <w:lvlJc w:val="left"/>
      <w:pPr>
        <w:tabs>
          <w:tab w:val="num" w:pos="1343"/>
        </w:tabs>
        <w:ind w:left="1343" w:hanging="360"/>
      </w:pPr>
    </w:lvl>
    <w:lvl w:ilvl="6" w:tplc="0419000F">
      <w:start w:val="1"/>
      <w:numFmt w:val="decimal"/>
      <w:lvlText w:val="%7."/>
      <w:lvlJc w:val="left"/>
      <w:pPr>
        <w:tabs>
          <w:tab w:val="num" w:pos="2063"/>
        </w:tabs>
        <w:ind w:left="2063" w:hanging="360"/>
      </w:pPr>
    </w:lvl>
    <w:lvl w:ilvl="7" w:tplc="04190019">
      <w:start w:val="1"/>
      <w:numFmt w:val="decimal"/>
      <w:lvlText w:val="%8."/>
      <w:lvlJc w:val="left"/>
      <w:pPr>
        <w:tabs>
          <w:tab w:val="num" w:pos="2783"/>
        </w:tabs>
        <w:ind w:left="2783" w:hanging="360"/>
      </w:pPr>
    </w:lvl>
    <w:lvl w:ilvl="8" w:tplc="0419001B">
      <w:start w:val="1"/>
      <w:numFmt w:val="decimal"/>
      <w:lvlText w:val="%9."/>
      <w:lvlJc w:val="left"/>
      <w:pPr>
        <w:tabs>
          <w:tab w:val="num" w:pos="3503"/>
        </w:tabs>
        <w:ind w:left="3503" w:hanging="360"/>
      </w:pPr>
    </w:lvl>
  </w:abstractNum>
  <w:abstractNum w:abstractNumId="1" w15:restartNumberingAfterBreak="0">
    <w:nsid w:val="2E331AC4"/>
    <w:multiLevelType w:val="hybridMultilevel"/>
    <w:tmpl w:val="9086D3E8"/>
    <w:lvl w:ilvl="0" w:tplc="2BE2F516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b w:val="0"/>
        <w:i w:val="0"/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C00045"/>
    <w:multiLevelType w:val="hybridMultilevel"/>
    <w:tmpl w:val="9D7AD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1608F"/>
    <w:rsid w:val="00021CCB"/>
    <w:rsid w:val="00051075"/>
    <w:rsid w:val="00063966"/>
    <w:rsid w:val="00077A89"/>
    <w:rsid w:val="00086081"/>
    <w:rsid w:val="00101A1C"/>
    <w:rsid w:val="00106375"/>
    <w:rsid w:val="00116478"/>
    <w:rsid w:val="00130241"/>
    <w:rsid w:val="0015554B"/>
    <w:rsid w:val="001B3501"/>
    <w:rsid w:val="001E61C2"/>
    <w:rsid w:val="001F0493"/>
    <w:rsid w:val="002264EE"/>
    <w:rsid w:val="0023307C"/>
    <w:rsid w:val="002D456E"/>
    <w:rsid w:val="003027AB"/>
    <w:rsid w:val="0031361E"/>
    <w:rsid w:val="00327AD7"/>
    <w:rsid w:val="003437EE"/>
    <w:rsid w:val="00391C38"/>
    <w:rsid w:val="003B76D6"/>
    <w:rsid w:val="00406D77"/>
    <w:rsid w:val="00460F2E"/>
    <w:rsid w:val="004A26A3"/>
    <w:rsid w:val="004A2CD5"/>
    <w:rsid w:val="004F0EDF"/>
    <w:rsid w:val="00522BF1"/>
    <w:rsid w:val="00590166"/>
    <w:rsid w:val="00610624"/>
    <w:rsid w:val="00614457"/>
    <w:rsid w:val="00634A2F"/>
    <w:rsid w:val="00634DFB"/>
    <w:rsid w:val="0069692A"/>
    <w:rsid w:val="006A76F8"/>
    <w:rsid w:val="006E0414"/>
    <w:rsid w:val="006F7A19"/>
    <w:rsid w:val="007019BE"/>
    <w:rsid w:val="0070451F"/>
    <w:rsid w:val="00745853"/>
    <w:rsid w:val="00755472"/>
    <w:rsid w:val="00775389"/>
    <w:rsid w:val="00794E82"/>
    <w:rsid w:val="00797838"/>
    <w:rsid w:val="007C36D8"/>
    <w:rsid w:val="007F2744"/>
    <w:rsid w:val="008931BE"/>
    <w:rsid w:val="00921D45"/>
    <w:rsid w:val="0096551C"/>
    <w:rsid w:val="009A66DB"/>
    <w:rsid w:val="009B2F80"/>
    <w:rsid w:val="009B3300"/>
    <w:rsid w:val="009F3380"/>
    <w:rsid w:val="00A02163"/>
    <w:rsid w:val="00A314FE"/>
    <w:rsid w:val="00A87A6E"/>
    <w:rsid w:val="00B130D4"/>
    <w:rsid w:val="00B17C6A"/>
    <w:rsid w:val="00B25371"/>
    <w:rsid w:val="00B26A1C"/>
    <w:rsid w:val="00B373F0"/>
    <w:rsid w:val="00B65C8A"/>
    <w:rsid w:val="00BF36F8"/>
    <w:rsid w:val="00BF4622"/>
    <w:rsid w:val="00C21632"/>
    <w:rsid w:val="00C453EE"/>
    <w:rsid w:val="00C77B23"/>
    <w:rsid w:val="00C92FD2"/>
    <w:rsid w:val="00CD00B1"/>
    <w:rsid w:val="00CE2919"/>
    <w:rsid w:val="00D0190D"/>
    <w:rsid w:val="00D22306"/>
    <w:rsid w:val="00D376E5"/>
    <w:rsid w:val="00D42542"/>
    <w:rsid w:val="00D8121C"/>
    <w:rsid w:val="00DB25DA"/>
    <w:rsid w:val="00E22189"/>
    <w:rsid w:val="00E541D7"/>
    <w:rsid w:val="00E74069"/>
    <w:rsid w:val="00EB1F49"/>
    <w:rsid w:val="00EB709F"/>
    <w:rsid w:val="00F77B82"/>
    <w:rsid w:val="00F84531"/>
    <w:rsid w:val="00F865B3"/>
    <w:rsid w:val="00FB1509"/>
    <w:rsid w:val="00FE0027"/>
    <w:rsid w:val="00FF1903"/>
    <w:rsid w:val="00FF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DC70DC9"/>
  <w15:chartTrackingRefBased/>
  <w15:docId w15:val="{D55BF00F-E6C1-4615-A1EA-2F2250A57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634DF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634DF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634DF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634DFB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634DF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634DF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634DF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Название1"/>
    <w:basedOn w:val="a"/>
    <w:next w:val="a"/>
    <w:uiPriority w:val="10"/>
    <w:qFormat/>
    <w:rsid w:val="00634DFB"/>
    <w:pPr>
      <w:keepNext/>
      <w:keepLines/>
      <w:spacing w:before="480" w:after="120"/>
    </w:pPr>
    <w:rPr>
      <w:b/>
      <w:sz w:val="72"/>
      <w:szCs w:val="72"/>
    </w:rPr>
  </w:style>
  <w:style w:type="paragraph" w:styleId="a3">
    <w:name w:val="Subtitle"/>
    <w:basedOn w:val="a"/>
    <w:next w:val="a"/>
    <w:uiPriority w:val="11"/>
    <w:qFormat/>
    <w:rsid w:val="00634DF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4">
    <w:name w:val="List Paragraph"/>
    <w:basedOn w:val="a"/>
    <w:link w:val="a5"/>
    <w:uiPriority w:val="34"/>
    <w:qFormat/>
    <w:rsid w:val="00106375"/>
    <w:pPr>
      <w:ind w:left="720"/>
      <w:contextualSpacing/>
    </w:pPr>
  </w:style>
  <w:style w:type="character" w:customStyle="1" w:styleId="a5">
    <w:name w:val="Абзац списка Знак"/>
    <w:basedOn w:val="a0"/>
    <w:link w:val="a4"/>
    <w:uiPriority w:val="34"/>
    <w:locked/>
    <w:rsid w:val="004A26A3"/>
  </w:style>
  <w:style w:type="character" w:styleId="a6">
    <w:name w:val="Placeholder Text"/>
    <w:uiPriority w:val="99"/>
    <w:semiHidden/>
    <w:rsid w:val="00E22189"/>
    <w:rPr>
      <w:color w:val="808080"/>
    </w:rPr>
  </w:style>
  <w:style w:type="paragraph" w:styleId="a7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8">
    <w:name w:val="Hyperlink"/>
    <w:uiPriority w:val="99"/>
    <w:unhideWhenUsed/>
    <w:rsid w:val="00F865B3"/>
    <w:rPr>
      <w:color w:val="0000FF"/>
      <w:u w:val="single"/>
    </w:rPr>
  </w:style>
  <w:style w:type="character" w:customStyle="1" w:styleId="11">
    <w:name w:val="Неразрешенное упоминание1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FF19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F19FE"/>
    <w:rPr>
      <w:rFonts w:ascii="Tahoma" w:eastAsia="Times New Roman" w:hAnsi="Tahoma" w:cs="Tahoma"/>
      <w:sz w:val="16"/>
      <w:szCs w:val="16"/>
    </w:rPr>
  </w:style>
  <w:style w:type="paragraph" w:customStyle="1" w:styleId="N">
    <w:name w:val="N Текст"/>
    <w:basedOn w:val="a"/>
    <w:link w:val="N0"/>
    <w:qFormat/>
    <w:rsid w:val="00A87A6E"/>
    <w:pPr>
      <w:widowControl w:val="0"/>
      <w:shd w:val="clear" w:color="auto" w:fill="FFFFFF"/>
      <w:ind w:firstLine="567"/>
      <w:jc w:val="both"/>
    </w:pPr>
    <w:rPr>
      <w:rFonts w:ascii="PT Sans Narrow" w:hAnsi="PT Sans Narrow"/>
      <w:bCs/>
      <w:iCs/>
      <w:shd w:val="clear" w:color="auto" w:fill="FFFFFF"/>
      <w:lang w:val="en-US"/>
    </w:rPr>
  </w:style>
  <w:style w:type="character" w:customStyle="1" w:styleId="N0">
    <w:name w:val="N Текст Знак"/>
    <w:link w:val="N"/>
    <w:rsid w:val="00A87A6E"/>
    <w:rPr>
      <w:rFonts w:ascii="PT Sans Narrow" w:eastAsia="Times New Roman" w:hAnsi="PT Sans Narrow" w:cs="Times New Roman"/>
      <w:bCs/>
      <w:iCs/>
      <w:sz w:val="24"/>
      <w:szCs w:val="24"/>
      <w:shd w:val="clear" w:color="auto" w:fill="FFFFFF"/>
      <w:lang w:val="en-US"/>
    </w:rPr>
  </w:style>
  <w:style w:type="character" w:customStyle="1" w:styleId="UnresolvedMention">
    <w:name w:val="Unresolved Mention"/>
    <w:uiPriority w:val="99"/>
    <w:semiHidden/>
    <w:unhideWhenUsed/>
    <w:rsid w:val="00794E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3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dov4444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A180459-1D5E-4E80-9C29-D9D697BE1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2970</CharactersWithSpaces>
  <SharedDoc>false</SharedDoc>
  <HLinks>
    <vt:vector size="6" baseType="variant">
      <vt:variant>
        <vt:i4>5111924</vt:i4>
      </vt:variant>
      <vt:variant>
        <vt:i4>0</vt:i4>
      </vt:variant>
      <vt:variant>
        <vt:i4>0</vt:i4>
      </vt:variant>
      <vt:variant>
        <vt:i4>5</vt:i4>
      </vt:variant>
      <vt:variant>
        <vt:lpwstr>mailto:andov4444@mail.ru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 Марина Николаевна</dc:creator>
  <cp:keywords/>
  <cp:lastModifiedBy>Лаевич Нико</cp:lastModifiedBy>
  <cp:revision>2</cp:revision>
  <cp:lastPrinted>2023-02-09T11:41:00Z</cp:lastPrinted>
  <dcterms:created xsi:type="dcterms:W3CDTF">2025-02-16T08:20:00Z</dcterms:created>
  <dcterms:modified xsi:type="dcterms:W3CDTF">2025-02-16T08:20:00Z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