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A55A" w14:textId="370BE24C" w:rsidR="00A74E12" w:rsidRPr="00D60E24" w:rsidRDefault="00EB558C" w:rsidP="00DA5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ПНИПАМ</w:t>
      </w:r>
      <w:r w:rsidR="00A74E12">
        <w:rPr>
          <w:b/>
          <w:color w:val="000000"/>
        </w:rPr>
        <w:t>, синтезированн</w:t>
      </w:r>
      <w:r w:rsidR="00DA50B7">
        <w:rPr>
          <w:rFonts w:eastAsiaTheme="minorEastAsia"/>
          <w:b/>
          <w:color w:val="000000"/>
          <w:lang w:eastAsia="zh-CN"/>
        </w:rPr>
        <w:t>ый</w:t>
      </w:r>
      <w:r w:rsidR="00A74E12">
        <w:rPr>
          <w:b/>
          <w:color w:val="000000"/>
        </w:rPr>
        <w:t xml:space="preserve"> в скСО2: структура полимера и свойства его водных растворов</w:t>
      </w:r>
    </w:p>
    <w:p w14:paraId="3317FC74" w14:textId="51B1DA48" w:rsidR="00130241" w:rsidRDefault="00B63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Душкова Л.С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99484E">
        <w:rPr>
          <w:b/>
          <w:i/>
          <w:color w:val="000000"/>
        </w:rPr>
        <w:t>Попова А.А.</w:t>
      </w:r>
      <w:r w:rsidR="00143AC3" w:rsidRPr="00143AC3">
        <w:rPr>
          <w:b/>
          <w:i/>
          <w:color w:val="000000"/>
        </w:rPr>
        <w:t>,</w:t>
      </w:r>
      <w:r w:rsidR="0099484E">
        <w:rPr>
          <w:b/>
          <w:i/>
          <w:color w:val="000000"/>
        </w:rPr>
        <w:t xml:space="preserve"> </w:t>
      </w:r>
      <w:proofErr w:type="spellStart"/>
      <w:r w:rsidR="00FC71B9" w:rsidRPr="00143AC3">
        <w:rPr>
          <w:rFonts w:eastAsiaTheme="minorEastAsia"/>
          <w:b/>
          <w:i/>
          <w:color w:val="000000"/>
          <w:lang w:eastAsia="zh-CN"/>
        </w:rPr>
        <w:t>Литманович</w:t>
      </w:r>
      <w:proofErr w:type="spellEnd"/>
      <w:r w:rsidR="00FC71B9" w:rsidRPr="00143AC3">
        <w:rPr>
          <w:rFonts w:eastAsiaTheme="minorEastAsia"/>
          <w:b/>
          <w:i/>
          <w:color w:val="000000"/>
          <w:lang w:eastAsia="zh-CN"/>
        </w:rPr>
        <w:t xml:space="preserve"> Е.А.</w:t>
      </w:r>
    </w:p>
    <w:p w14:paraId="3A3CC189" w14:textId="77777777" w:rsidR="00130241" w:rsidRDefault="00B63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специалитета</w:t>
      </w:r>
    </w:p>
    <w:p w14:paraId="47D984FA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7ECF4D59" w14:textId="77777777" w:rsidR="00CD00B1" w:rsidRDefault="00EB1F49" w:rsidP="00B63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02C3D">
        <w:rPr>
          <w:i/>
          <w:color w:val="000000"/>
          <w:lang w:val="en-US"/>
        </w:rPr>
        <w:t>E</w:t>
      </w:r>
      <w:r w:rsidR="003B76D6" w:rsidRPr="00DA50B7">
        <w:rPr>
          <w:i/>
          <w:color w:val="000000"/>
        </w:rPr>
        <w:t>-</w:t>
      </w:r>
      <w:r w:rsidRPr="00C02C3D">
        <w:rPr>
          <w:i/>
          <w:color w:val="000000"/>
          <w:lang w:val="en-US"/>
        </w:rPr>
        <w:t>mail</w:t>
      </w:r>
      <w:r w:rsidRPr="00DA50B7">
        <w:rPr>
          <w:i/>
          <w:color w:val="000000"/>
        </w:rPr>
        <w:t xml:space="preserve">: </w:t>
      </w:r>
      <w:hyperlink r:id="rId6">
        <w:r w:rsidR="00B63A87" w:rsidRPr="00C02C3D">
          <w:rPr>
            <w:i/>
            <w:color w:val="0000FF"/>
            <w:u w:val="single"/>
            <w:lang w:val="en-US"/>
          </w:rPr>
          <w:t>ldushkova</w:t>
        </w:r>
        <w:r w:rsidR="00B63A87" w:rsidRPr="00DA50B7">
          <w:rPr>
            <w:i/>
            <w:color w:val="0000FF"/>
            <w:u w:val="single"/>
          </w:rPr>
          <w:t>05@</w:t>
        </w:r>
        <w:r w:rsidR="00B63A87" w:rsidRPr="00C02C3D">
          <w:rPr>
            <w:i/>
            <w:color w:val="0000FF"/>
            <w:u w:val="single"/>
            <w:lang w:val="en-US"/>
          </w:rPr>
          <w:t>gmail</w:t>
        </w:r>
        <w:r w:rsidR="00B63A87" w:rsidRPr="00DA50B7">
          <w:rPr>
            <w:i/>
            <w:color w:val="0000FF"/>
            <w:u w:val="single"/>
          </w:rPr>
          <w:t>.</w:t>
        </w:r>
        <w:r w:rsidR="00B63A87" w:rsidRPr="00C02C3D">
          <w:rPr>
            <w:i/>
            <w:color w:val="0000FF"/>
            <w:u w:val="single"/>
            <w:lang w:val="en-US"/>
          </w:rPr>
          <w:t>com</w:t>
        </w:r>
      </w:hyperlink>
    </w:p>
    <w:p w14:paraId="4B62F541" w14:textId="6A01FE89" w:rsidR="00DA50B7" w:rsidRPr="004A0501" w:rsidRDefault="00DA50B7" w:rsidP="00ED1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В настоящее время возрастает интерес к разработке экологичных способов синтеза </w:t>
      </w:r>
      <w:r w:rsidR="00F90067">
        <w:rPr>
          <w:color w:val="000000"/>
        </w:rPr>
        <w:t>полимеров медицинского назначения</w:t>
      </w:r>
      <w:r>
        <w:rPr>
          <w:color w:val="000000"/>
        </w:rPr>
        <w:t>, в частности,</w:t>
      </w:r>
      <w:r w:rsidR="00F90067">
        <w:rPr>
          <w:color w:val="000000"/>
        </w:rPr>
        <w:t xml:space="preserve"> термочувствительных </w:t>
      </w:r>
      <w:r w:rsidR="00143AC3">
        <w:rPr>
          <w:rFonts w:eastAsiaTheme="minorEastAsia"/>
          <w:color w:val="000000"/>
          <w:lang w:eastAsia="zh-CN"/>
        </w:rPr>
        <w:t xml:space="preserve">производных </w:t>
      </w:r>
      <w:r w:rsidR="00F90067">
        <w:rPr>
          <w:color w:val="000000"/>
        </w:rPr>
        <w:t>поли</w:t>
      </w:r>
      <w:r w:rsidR="00F90067" w:rsidRPr="00C02C3D">
        <w:rPr>
          <w:color w:val="000000"/>
        </w:rPr>
        <w:t>-</w:t>
      </w:r>
      <w:r w:rsidR="00F90067" w:rsidRPr="00C02C3D">
        <w:rPr>
          <w:color w:val="000000"/>
          <w:lang w:val="en-US"/>
        </w:rPr>
        <w:t>N</w:t>
      </w:r>
      <w:r w:rsidR="00F90067" w:rsidRPr="00C02C3D">
        <w:rPr>
          <w:color w:val="000000"/>
        </w:rPr>
        <w:t>-</w:t>
      </w:r>
      <w:r w:rsidR="00F90067">
        <w:rPr>
          <w:color w:val="000000"/>
        </w:rPr>
        <w:t>изопропилакриламид</w:t>
      </w:r>
      <w:r w:rsidR="00143AC3">
        <w:rPr>
          <w:color w:val="000000"/>
        </w:rPr>
        <w:t>а</w:t>
      </w:r>
      <w:r w:rsidR="00DC576C">
        <w:rPr>
          <w:color w:val="000000"/>
        </w:rPr>
        <w:t xml:space="preserve"> (ПНИПАМ)</w:t>
      </w:r>
      <w:r>
        <w:rPr>
          <w:color w:val="000000"/>
        </w:rPr>
        <w:t>.</w:t>
      </w:r>
      <w:r w:rsidRPr="00DA50B7">
        <w:rPr>
          <w:rFonts w:eastAsiaTheme="minorEastAsia"/>
          <w:color w:val="000000"/>
          <w:lang w:eastAsia="zh-CN"/>
        </w:rPr>
        <w:t xml:space="preserve"> </w:t>
      </w:r>
      <w:r w:rsidR="00F90067">
        <w:rPr>
          <w:rFonts w:eastAsiaTheme="minorEastAsia"/>
          <w:color w:val="000000"/>
          <w:lang w:eastAsia="zh-CN"/>
        </w:rPr>
        <w:t xml:space="preserve">Среди них выделяется </w:t>
      </w:r>
      <w:r w:rsidR="00652155">
        <w:rPr>
          <w:rFonts w:eastAsiaTheme="minorEastAsia"/>
          <w:color w:val="000000"/>
          <w:lang w:eastAsia="zh-CN"/>
        </w:rPr>
        <w:t xml:space="preserve">полимеризация в </w:t>
      </w:r>
      <w:r>
        <w:rPr>
          <w:color w:val="000000"/>
        </w:rPr>
        <w:t>сверхкритическ</w:t>
      </w:r>
      <w:r w:rsidR="00652155">
        <w:rPr>
          <w:color w:val="000000"/>
        </w:rPr>
        <w:t>ом</w:t>
      </w:r>
      <w:r>
        <w:rPr>
          <w:color w:val="000000"/>
        </w:rPr>
        <w:t xml:space="preserve"> диоксид</w:t>
      </w:r>
      <w:r w:rsidR="00652155">
        <w:rPr>
          <w:color w:val="000000"/>
        </w:rPr>
        <w:t>е</w:t>
      </w:r>
      <w:r>
        <w:rPr>
          <w:color w:val="000000"/>
        </w:rPr>
        <w:t xml:space="preserve"> углерода (скСО</w:t>
      </w:r>
      <w:r w:rsidRPr="00ED1407">
        <w:rPr>
          <w:color w:val="000000"/>
          <w:vertAlign w:val="subscript"/>
        </w:rPr>
        <w:t>2</w:t>
      </w:r>
      <w:r>
        <w:rPr>
          <w:color w:val="000000"/>
        </w:rPr>
        <w:t>)</w:t>
      </w:r>
      <w:r w:rsidR="00652155">
        <w:rPr>
          <w:color w:val="000000"/>
        </w:rPr>
        <w:t>, поскольку использование его</w:t>
      </w:r>
      <w:r>
        <w:rPr>
          <w:color w:val="000000"/>
        </w:rPr>
        <w:t xml:space="preserve"> в качестве </w:t>
      </w:r>
      <w:r w:rsidR="00F90067">
        <w:rPr>
          <w:color w:val="000000"/>
        </w:rPr>
        <w:t>среды для синтеза</w:t>
      </w:r>
      <w:r w:rsidR="00652155">
        <w:rPr>
          <w:color w:val="000000"/>
        </w:rPr>
        <w:t xml:space="preserve"> </w:t>
      </w:r>
      <w:r>
        <w:rPr>
          <w:color w:val="000000"/>
        </w:rPr>
        <w:t>позволяет значительно упростить стади</w:t>
      </w:r>
      <w:r w:rsidR="00F90067">
        <w:rPr>
          <w:color w:val="000000"/>
        </w:rPr>
        <w:t xml:space="preserve">и </w:t>
      </w:r>
      <w:r>
        <w:rPr>
          <w:color w:val="000000"/>
        </w:rPr>
        <w:t>очистки получаемых полимеров</w:t>
      </w:r>
      <w:r w:rsidR="00F90067">
        <w:rPr>
          <w:color w:val="000000"/>
        </w:rPr>
        <w:t>.</w:t>
      </w:r>
      <w:r w:rsidR="00652155">
        <w:rPr>
          <w:color w:val="000000"/>
        </w:rPr>
        <w:t xml:space="preserve"> Однако до сих пор структура полимерных цепей и свойства водных растворов ПНИПАМ, полученных в скСО</w:t>
      </w:r>
      <w:r w:rsidR="00652155" w:rsidRPr="00AD225D">
        <w:rPr>
          <w:color w:val="000000"/>
          <w:vertAlign w:val="subscript"/>
        </w:rPr>
        <w:t>2</w:t>
      </w:r>
      <w:r w:rsidR="00652155">
        <w:rPr>
          <w:color w:val="000000"/>
        </w:rPr>
        <w:t xml:space="preserve">, еще не были описаны. </w:t>
      </w:r>
      <w:r w:rsidR="009571CD">
        <w:rPr>
          <w:rFonts w:eastAsiaTheme="minorEastAsia"/>
          <w:color w:val="000000"/>
          <w:lang w:eastAsia="zh-CN"/>
        </w:rPr>
        <w:t>Методы исследования, основанные на рассеянии света растворами полимеров, позволяют оценить как характеристики самой макромолекулярной цепи (форм</w:t>
      </w:r>
      <w:r w:rsidR="00DC576C">
        <w:rPr>
          <w:rFonts w:eastAsiaTheme="minorEastAsia"/>
          <w:color w:val="000000"/>
          <w:lang w:eastAsia="zh-CN"/>
        </w:rPr>
        <w:t>-</w:t>
      </w:r>
      <w:r w:rsidR="009571CD">
        <w:rPr>
          <w:rFonts w:eastAsiaTheme="minorEastAsia"/>
          <w:color w:val="000000"/>
          <w:lang w:eastAsia="zh-CN"/>
        </w:rPr>
        <w:t>фактор</w:t>
      </w:r>
      <w:r w:rsidR="00CB0330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CB0330">
        <w:rPr>
          <w:color w:val="000000"/>
          <w:lang w:val="en-US"/>
        </w:rPr>
        <w:t>R</w:t>
      </w:r>
      <w:r w:rsidR="00CB0330">
        <w:rPr>
          <w:color w:val="000000"/>
          <w:vertAlign w:val="subscript"/>
          <w:lang w:val="en-US"/>
        </w:rPr>
        <w:t>g</w:t>
      </w:r>
      <w:proofErr w:type="spellEnd"/>
      <w:r w:rsidR="00CB0330" w:rsidRPr="00186E1F">
        <w:rPr>
          <w:color w:val="000000"/>
        </w:rPr>
        <w:t>/</w:t>
      </w:r>
      <w:r w:rsidR="00CB0330">
        <w:rPr>
          <w:color w:val="000000"/>
          <w:lang w:val="en-US"/>
        </w:rPr>
        <w:t>R</w:t>
      </w:r>
      <w:r w:rsidR="00CB0330" w:rsidRPr="00186E1F">
        <w:rPr>
          <w:color w:val="000000"/>
          <w:vertAlign w:val="subscript"/>
          <w:lang w:val="en-US"/>
        </w:rPr>
        <w:t>h</w:t>
      </w:r>
      <w:r w:rsidR="009571CD">
        <w:rPr>
          <w:rFonts w:eastAsiaTheme="minorEastAsia"/>
          <w:color w:val="000000"/>
          <w:lang w:eastAsia="zh-CN"/>
        </w:rPr>
        <w:t xml:space="preserve">, радиус </w:t>
      </w:r>
      <w:r w:rsidR="00DC576C">
        <w:rPr>
          <w:rFonts w:eastAsiaTheme="minorEastAsia"/>
          <w:color w:val="000000"/>
          <w:lang w:eastAsia="zh-CN"/>
        </w:rPr>
        <w:t>и</w:t>
      </w:r>
      <w:r w:rsidR="009571CD">
        <w:rPr>
          <w:rFonts w:eastAsiaTheme="minorEastAsia"/>
          <w:color w:val="000000"/>
          <w:lang w:eastAsia="zh-CN"/>
        </w:rPr>
        <w:t>нерции</w:t>
      </w:r>
      <w:r w:rsidR="00CB0330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CB0330">
        <w:rPr>
          <w:color w:val="000000"/>
          <w:lang w:val="en-US"/>
        </w:rPr>
        <w:t>R</w:t>
      </w:r>
      <w:r w:rsidR="00CB0330">
        <w:rPr>
          <w:color w:val="000000"/>
          <w:vertAlign w:val="subscript"/>
          <w:lang w:val="en-US"/>
        </w:rPr>
        <w:t>g</w:t>
      </w:r>
      <w:proofErr w:type="spellEnd"/>
      <w:r w:rsidR="009571CD">
        <w:rPr>
          <w:rFonts w:eastAsiaTheme="minorEastAsia"/>
          <w:color w:val="000000"/>
          <w:lang w:eastAsia="zh-CN"/>
        </w:rPr>
        <w:t>, молекулярная масса</w:t>
      </w:r>
      <w:r w:rsidR="00CB0330">
        <w:rPr>
          <w:rFonts w:eastAsiaTheme="minorEastAsia"/>
          <w:color w:val="000000"/>
          <w:lang w:eastAsia="zh-CN"/>
        </w:rPr>
        <w:t xml:space="preserve"> М</w:t>
      </w:r>
      <w:r w:rsidR="00CB0330" w:rsidRPr="00AD225D">
        <w:rPr>
          <w:rFonts w:eastAsiaTheme="minorEastAsia"/>
          <w:color w:val="000000"/>
          <w:vertAlign w:val="subscript"/>
          <w:lang w:val="en-US" w:eastAsia="zh-CN"/>
        </w:rPr>
        <w:t>w</w:t>
      </w:r>
      <w:r w:rsidR="009571CD">
        <w:rPr>
          <w:rFonts w:eastAsiaTheme="minorEastAsia"/>
          <w:color w:val="000000"/>
          <w:lang w:eastAsia="zh-CN"/>
        </w:rPr>
        <w:t>), так и получить представление об их динамике в растворах (гидродинамический радиус</w:t>
      </w:r>
      <w:r w:rsidR="00CB0330">
        <w:rPr>
          <w:rFonts w:eastAsiaTheme="minorEastAsia" w:hint="eastAsia"/>
          <w:color w:val="000000"/>
          <w:lang w:eastAsia="zh-CN"/>
        </w:rPr>
        <w:t xml:space="preserve"> </w:t>
      </w:r>
      <w:proofErr w:type="spellStart"/>
      <w:r w:rsidR="00CB0330">
        <w:rPr>
          <w:rFonts w:eastAsiaTheme="minorEastAsia" w:hint="eastAsia"/>
          <w:color w:val="000000"/>
          <w:lang w:eastAsia="zh-CN"/>
        </w:rPr>
        <w:t>R</w:t>
      </w:r>
      <w:r w:rsidR="00CB0330" w:rsidRPr="00AD225D">
        <w:rPr>
          <w:rFonts w:eastAsiaTheme="minorEastAsia"/>
          <w:color w:val="000000"/>
          <w:vertAlign w:val="subscript"/>
          <w:lang w:eastAsia="zh-CN"/>
        </w:rPr>
        <w:t>h</w:t>
      </w:r>
      <w:proofErr w:type="spellEnd"/>
      <w:r w:rsidR="009571CD">
        <w:rPr>
          <w:rFonts w:eastAsiaTheme="minorEastAsia"/>
          <w:color w:val="000000"/>
          <w:lang w:eastAsia="zh-CN"/>
        </w:rPr>
        <w:t>, коэффициент диффузии</w:t>
      </w:r>
      <w:r w:rsidR="00CB0330">
        <w:rPr>
          <w:rFonts w:eastAsiaTheme="minorEastAsia" w:hint="eastAsia"/>
          <w:color w:val="000000"/>
          <w:lang w:eastAsia="zh-CN"/>
        </w:rPr>
        <w:t xml:space="preserve"> D</w:t>
      </w:r>
      <w:r w:rsidR="009571CD">
        <w:rPr>
          <w:rFonts w:eastAsiaTheme="minorEastAsia"/>
          <w:color w:val="000000"/>
          <w:lang w:eastAsia="zh-CN"/>
        </w:rPr>
        <w:t>).</w:t>
      </w:r>
      <w:r w:rsidR="009571CD" w:rsidRPr="009571CD">
        <w:rPr>
          <w:rFonts w:eastAsiaTheme="minorEastAsia"/>
          <w:color w:val="000000"/>
          <w:lang w:eastAsia="zh-CN"/>
        </w:rPr>
        <w:t xml:space="preserve"> </w:t>
      </w:r>
      <w:r w:rsidR="009571CD">
        <w:rPr>
          <w:rFonts w:eastAsiaTheme="minorEastAsia"/>
          <w:color w:val="000000"/>
          <w:lang w:eastAsia="zh-CN"/>
        </w:rPr>
        <w:t>В то же время м</w:t>
      </w:r>
      <w:r w:rsidR="00652155" w:rsidRPr="00652155">
        <w:rPr>
          <w:color w:val="000000"/>
        </w:rPr>
        <w:t>етод электронного парамагнитного резонанса (ЭПР)</w:t>
      </w:r>
      <w:r w:rsidR="00652155">
        <w:rPr>
          <w:color w:val="000000"/>
        </w:rPr>
        <w:t xml:space="preserve"> </w:t>
      </w:r>
      <w:r w:rsidR="00B9327B">
        <w:rPr>
          <w:color w:val="000000"/>
        </w:rPr>
        <w:t>имеет ряд преимуществ для характеризации термочувствительных свойств ПНИПАМ.</w:t>
      </w:r>
      <w:r w:rsidR="009571CD">
        <w:rPr>
          <w:color w:val="000000"/>
        </w:rPr>
        <w:t xml:space="preserve"> </w:t>
      </w:r>
      <w:r w:rsidR="00B9327B">
        <w:rPr>
          <w:color w:val="000000"/>
        </w:rPr>
        <w:t>П</w:t>
      </w:r>
      <w:r w:rsidR="009571CD">
        <w:rPr>
          <w:color w:val="000000"/>
        </w:rPr>
        <w:t>омимо</w:t>
      </w:r>
      <w:r w:rsidR="00652155" w:rsidRPr="00652155">
        <w:rPr>
          <w:color w:val="000000"/>
        </w:rPr>
        <w:t xml:space="preserve"> </w:t>
      </w:r>
      <w:r w:rsidR="009571CD">
        <w:rPr>
          <w:color w:val="000000"/>
        </w:rPr>
        <w:t xml:space="preserve">оценки </w:t>
      </w:r>
      <w:r w:rsidR="00652155" w:rsidRPr="00652155">
        <w:rPr>
          <w:color w:val="000000"/>
        </w:rPr>
        <w:t>макроскопических параметров системы</w:t>
      </w:r>
      <w:r w:rsidR="009571CD">
        <w:rPr>
          <w:color w:val="000000"/>
        </w:rPr>
        <w:t xml:space="preserve"> (нижняя</w:t>
      </w:r>
      <w:r w:rsidR="00B9327B">
        <w:rPr>
          <w:color w:val="000000"/>
        </w:rPr>
        <w:t xml:space="preserve"> критическая температура растворения</w:t>
      </w:r>
      <w:r w:rsidR="00DC576C">
        <w:rPr>
          <w:color w:val="000000"/>
        </w:rPr>
        <w:t xml:space="preserve"> (НКТР)</w:t>
      </w:r>
      <w:r w:rsidR="00B9327B">
        <w:rPr>
          <w:color w:val="000000"/>
        </w:rPr>
        <w:t>)</w:t>
      </w:r>
      <w:r w:rsidR="00652155" w:rsidRPr="00652155">
        <w:rPr>
          <w:color w:val="000000"/>
        </w:rPr>
        <w:t>, он позволяет получать информацию о</w:t>
      </w:r>
      <w:r w:rsidR="00B9327B">
        <w:rPr>
          <w:color w:val="000000"/>
        </w:rPr>
        <w:t xml:space="preserve"> том, как изменя</w:t>
      </w:r>
      <w:r w:rsidR="005F4668">
        <w:rPr>
          <w:color w:val="000000"/>
        </w:rPr>
        <w:t>ю</w:t>
      </w:r>
      <w:r w:rsidR="00B9327B">
        <w:rPr>
          <w:color w:val="000000"/>
        </w:rPr>
        <w:t xml:space="preserve">тся </w:t>
      </w:r>
      <w:r w:rsidR="0099484E">
        <w:rPr>
          <w:color w:val="000000"/>
        </w:rPr>
        <w:t>локальные</w:t>
      </w:r>
      <w:r w:rsidR="0099484E" w:rsidRPr="00652155">
        <w:rPr>
          <w:color w:val="000000"/>
        </w:rPr>
        <w:t xml:space="preserve"> </w:t>
      </w:r>
      <w:r w:rsidR="0099484E">
        <w:rPr>
          <w:color w:val="000000"/>
        </w:rPr>
        <w:t>характеристики</w:t>
      </w:r>
      <w:r w:rsidR="0099484E" w:rsidRPr="00652155">
        <w:rPr>
          <w:color w:val="000000"/>
        </w:rPr>
        <w:t xml:space="preserve"> </w:t>
      </w:r>
      <w:r w:rsidR="00652155" w:rsidRPr="00652155">
        <w:rPr>
          <w:color w:val="000000"/>
        </w:rPr>
        <w:t>зондов в образце (полярность, вязкость, концентрация)</w:t>
      </w:r>
      <w:r w:rsidR="00B9327B">
        <w:rPr>
          <w:color w:val="000000"/>
        </w:rPr>
        <w:t xml:space="preserve"> и их</w:t>
      </w:r>
      <w:r w:rsidR="00652155" w:rsidRPr="00652155">
        <w:rPr>
          <w:color w:val="000000"/>
        </w:rPr>
        <w:t xml:space="preserve"> подвижность</w:t>
      </w:r>
      <w:r w:rsidR="007212EB">
        <w:rPr>
          <w:color w:val="000000"/>
        </w:rPr>
        <w:t xml:space="preserve"> в процессе коллапсирования полимерных </w:t>
      </w:r>
      <w:r w:rsidR="0099484E">
        <w:rPr>
          <w:color w:val="000000"/>
        </w:rPr>
        <w:t>цепей</w:t>
      </w:r>
      <w:r w:rsidR="00B9327B">
        <w:rPr>
          <w:color w:val="000000"/>
        </w:rPr>
        <w:t>.</w:t>
      </w:r>
      <w:r w:rsidR="004A0501" w:rsidRPr="004A0501">
        <w:rPr>
          <w:color w:val="000000"/>
        </w:rPr>
        <w:t xml:space="preserve"> </w:t>
      </w:r>
    </w:p>
    <w:p w14:paraId="10B3A46B" w14:textId="5ABC8870" w:rsidR="00DC576C" w:rsidRPr="00AA4B70" w:rsidRDefault="00A642D8" w:rsidP="00DE3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методами светорассеяния и спектроскопии ЭП</w:t>
      </w:r>
      <w:r w:rsidR="00CA705F">
        <w:rPr>
          <w:color w:val="000000"/>
        </w:rPr>
        <w:t>Р</w:t>
      </w:r>
      <w:r>
        <w:rPr>
          <w:color w:val="000000"/>
        </w:rPr>
        <w:t xml:space="preserve"> в рамках методики спинового зонда были охарактеризованы </w:t>
      </w:r>
      <w:r w:rsidR="00CA705F">
        <w:rPr>
          <w:color w:val="000000"/>
        </w:rPr>
        <w:t>водные растворы</w:t>
      </w:r>
      <w:r>
        <w:rPr>
          <w:color w:val="000000"/>
        </w:rPr>
        <w:t xml:space="preserve"> </w:t>
      </w:r>
      <w:r w:rsidR="004A29CC">
        <w:rPr>
          <w:color w:val="000000"/>
        </w:rPr>
        <w:t xml:space="preserve">образцов </w:t>
      </w:r>
      <w:r>
        <w:rPr>
          <w:color w:val="000000"/>
        </w:rPr>
        <w:t>ПНИПАМ, полученны</w:t>
      </w:r>
      <w:r w:rsidR="004A29CC">
        <w:rPr>
          <w:color w:val="000000"/>
        </w:rPr>
        <w:t>х</w:t>
      </w:r>
      <w:r w:rsidR="00CA705F">
        <w:rPr>
          <w:color w:val="000000"/>
        </w:rPr>
        <w:t xml:space="preserve"> </w:t>
      </w:r>
      <w:r>
        <w:rPr>
          <w:color w:val="000000"/>
        </w:rPr>
        <w:t>в среде скСО</w:t>
      </w:r>
      <w:r w:rsidRPr="00AD225D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 w:rsidR="00CA705F">
        <w:rPr>
          <w:color w:val="000000"/>
        </w:rPr>
        <w:t xml:space="preserve">классической радикальной полимеризацией (П1, </w:t>
      </w:r>
      <w:r w:rsidR="00CA705F">
        <w:rPr>
          <w:rFonts w:eastAsiaTheme="minorEastAsia"/>
          <w:color w:val="000000"/>
          <w:lang w:val="en-US" w:eastAsia="zh-CN"/>
        </w:rPr>
        <w:t>p</w:t>
      </w:r>
      <w:r w:rsidR="00CA705F" w:rsidRPr="00CA705F">
        <w:rPr>
          <w:rFonts w:eastAsiaTheme="minorEastAsia"/>
          <w:color w:val="000000"/>
          <w:lang w:eastAsia="zh-CN"/>
        </w:rPr>
        <w:t xml:space="preserve"> = 325</w:t>
      </w:r>
      <w:r w:rsidR="00DC576C">
        <w:rPr>
          <w:color w:val="000000"/>
          <w:lang w:val="en-US"/>
        </w:rPr>
        <w:t> </w:t>
      </w:r>
      <w:r w:rsidR="00CA705F">
        <w:rPr>
          <w:rFonts w:eastAsiaTheme="minorEastAsia"/>
          <w:color w:val="000000"/>
          <w:lang w:eastAsia="zh-CN"/>
        </w:rPr>
        <w:t>бар, Т = 70</w:t>
      </w:r>
      <w:r w:rsidR="00DC576C">
        <w:rPr>
          <w:color w:val="000000"/>
          <w:lang w:val="en-US"/>
        </w:rPr>
        <w:t> </w:t>
      </w:r>
      <w:r w:rsidR="00DC576C">
        <w:rPr>
          <w:color w:val="000000"/>
        </w:rPr>
        <w:t>°С</w:t>
      </w:r>
      <w:r w:rsidR="00CA705F">
        <w:rPr>
          <w:color w:val="000000"/>
        </w:rPr>
        <w:t xml:space="preserve">) и полимеризацией с обратимой передачей цепи (П2, </w:t>
      </w:r>
      <w:r w:rsidR="00CA705F">
        <w:rPr>
          <w:rFonts w:eastAsiaTheme="minorEastAsia"/>
          <w:color w:val="000000"/>
          <w:lang w:val="en-US" w:eastAsia="zh-CN"/>
        </w:rPr>
        <w:t>p</w:t>
      </w:r>
      <w:r w:rsidR="00CA705F" w:rsidRPr="00CA705F">
        <w:rPr>
          <w:rFonts w:eastAsiaTheme="minorEastAsia"/>
          <w:color w:val="000000"/>
          <w:lang w:eastAsia="zh-CN"/>
        </w:rPr>
        <w:t xml:space="preserve"> = 325</w:t>
      </w:r>
      <w:r w:rsidR="00DC576C">
        <w:rPr>
          <w:color w:val="000000"/>
          <w:lang w:val="en-US"/>
        </w:rPr>
        <w:t> </w:t>
      </w:r>
      <w:r w:rsidR="00CA705F">
        <w:rPr>
          <w:rFonts w:eastAsiaTheme="minorEastAsia"/>
          <w:color w:val="000000"/>
          <w:lang w:eastAsia="zh-CN"/>
        </w:rPr>
        <w:t>бар, Т = 70</w:t>
      </w:r>
      <w:r w:rsidR="00DC576C">
        <w:rPr>
          <w:color w:val="000000"/>
          <w:lang w:val="en-US"/>
        </w:rPr>
        <w:t> </w:t>
      </w:r>
      <w:r w:rsidR="00DC576C">
        <w:rPr>
          <w:color w:val="000000"/>
        </w:rPr>
        <w:t>°С</w:t>
      </w:r>
      <w:r w:rsidR="00CA705F">
        <w:rPr>
          <w:color w:val="000000"/>
        </w:rPr>
        <w:t xml:space="preserve">). Определение НКТР </w:t>
      </w:r>
      <w:r w:rsidR="00DC576C">
        <w:rPr>
          <w:color w:val="000000"/>
        </w:rPr>
        <w:t>6</w:t>
      </w:r>
      <w:r w:rsidR="00AD225D">
        <w:rPr>
          <w:color w:val="000000"/>
        </w:rPr>
        <w:t>.</w:t>
      </w:r>
      <w:r w:rsidR="00DC576C">
        <w:rPr>
          <w:color w:val="000000"/>
        </w:rPr>
        <w:t>7</w:t>
      </w:r>
      <w:r w:rsidR="00CA705F">
        <w:rPr>
          <w:color w:val="000000"/>
        </w:rPr>
        <w:t xml:space="preserve">% водных растворов ПНИПАМ проводили </w:t>
      </w:r>
      <w:r w:rsidR="00811296">
        <w:rPr>
          <w:color w:val="000000"/>
        </w:rPr>
        <w:t xml:space="preserve">на основании </w:t>
      </w:r>
      <w:r w:rsidR="0099484E">
        <w:rPr>
          <w:color w:val="000000"/>
        </w:rPr>
        <w:t xml:space="preserve">анализа </w:t>
      </w:r>
      <w:r w:rsidR="00CA705F">
        <w:rPr>
          <w:color w:val="000000"/>
        </w:rPr>
        <w:t xml:space="preserve">зависимости </w:t>
      </w:r>
      <w:r w:rsidR="00684E59">
        <w:rPr>
          <w:color w:val="000000"/>
        </w:rPr>
        <w:t xml:space="preserve">приведенной </w:t>
      </w:r>
      <w:r w:rsidR="00CA705F">
        <w:rPr>
          <w:color w:val="000000"/>
        </w:rPr>
        <w:t>интенсивност</w:t>
      </w:r>
      <w:r w:rsidR="00684E59">
        <w:rPr>
          <w:color w:val="000000"/>
        </w:rPr>
        <w:t xml:space="preserve">и </w:t>
      </w:r>
      <w:r w:rsidR="00811296">
        <w:rPr>
          <w:color w:val="000000"/>
        </w:rPr>
        <w:t xml:space="preserve">спектров ЭПР </w:t>
      </w:r>
      <w:r w:rsidR="00684E59">
        <w:rPr>
          <w:color w:val="000000"/>
        </w:rPr>
        <w:t>спинового зонда</w:t>
      </w:r>
      <w:r w:rsidR="00DC576C">
        <w:rPr>
          <w:color w:val="000000"/>
        </w:rPr>
        <w:t xml:space="preserve"> (2,2,6,6-тетраметилпиперидин-1-ил)оксил </w:t>
      </w:r>
      <w:r w:rsidR="00684E59">
        <w:rPr>
          <w:color w:val="000000"/>
        </w:rPr>
        <w:t>(ТЕМПО) от температуры</w:t>
      </w:r>
      <w:r w:rsidR="00EC26EF">
        <w:rPr>
          <w:color w:val="000000"/>
        </w:rPr>
        <w:t xml:space="preserve"> (Т = 5 – 70</w:t>
      </w:r>
      <w:r w:rsidR="00EC26EF">
        <w:rPr>
          <w:color w:val="000000"/>
          <w:lang w:val="en-US"/>
        </w:rPr>
        <w:t> </w:t>
      </w:r>
      <w:r w:rsidR="00EC26EF">
        <w:rPr>
          <w:color w:val="000000"/>
        </w:rPr>
        <w:t>°С)</w:t>
      </w:r>
      <w:r w:rsidR="00684E59">
        <w:rPr>
          <w:color w:val="000000"/>
        </w:rPr>
        <w:t>. Установлена природа неоднородностей (статические или динамические)</w:t>
      </w:r>
      <w:r w:rsidR="007212EB">
        <w:rPr>
          <w:color w:val="000000"/>
        </w:rPr>
        <w:t xml:space="preserve"> в полимерных глобулах</w:t>
      </w:r>
      <w:r w:rsidR="00684E59">
        <w:rPr>
          <w:color w:val="000000"/>
        </w:rPr>
        <w:t xml:space="preserve"> из </w:t>
      </w:r>
      <w:r w:rsidR="004A29CC">
        <w:rPr>
          <w:rFonts w:eastAsiaTheme="minorEastAsia"/>
          <w:color w:val="000000"/>
          <w:lang w:eastAsia="zh-CN"/>
        </w:rPr>
        <w:t>изменения</w:t>
      </w:r>
      <w:r w:rsidR="00684E59">
        <w:rPr>
          <w:color w:val="000000"/>
        </w:rPr>
        <w:t xml:space="preserve"> изотропной константы сверхтонкого взаимодействия (А</w:t>
      </w:r>
      <w:r w:rsidR="00684E59" w:rsidRPr="00AD225D">
        <w:rPr>
          <w:color w:val="000000"/>
          <w:vertAlign w:val="subscript"/>
          <w:lang w:val="en-US"/>
        </w:rPr>
        <w:t>iso</w:t>
      </w:r>
      <w:r w:rsidR="00684E59" w:rsidRPr="00684E59">
        <w:rPr>
          <w:color w:val="000000"/>
        </w:rPr>
        <w:t>)</w:t>
      </w:r>
      <w:r w:rsidR="00684E59">
        <w:rPr>
          <w:color w:val="000000"/>
        </w:rPr>
        <w:t xml:space="preserve"> </w:t>
      </w:r>
      <w:r w:rsidR="004A29CC">
        <w:rPr>
          <w:color w:val="000000"/>
        </w:rPr>
        <w:t>с температурой.</w:t>
      </w:r>
      <w:r w:rsidR="00DC576C">
        <w:rPr>
          <w:color w:val="000000"/>
        </w:rPr>
        <w:t xml:space="preserve"> Математическое моделирование спектров ЭПР </w:t>
      </w:r>
      <w:r w:rsidR="00811296">
        <w:rPr>
          <w:color w:val="000000"/>
        </w:rPr>
        <w:t xml:space="preserve">осуществляли </w:t>
      </w:r>
      <w:r w:rsidR="00DC576C">
        <w:rPr>
          <w:color w:val="000000"/>
        </w:rPr>
        <w:t>с использованием программного пакета «</w:t>
      </w:r>
      <w:proofErr w:type="spellStart"/>
      <w:r w:rsidR="00DC576C">
        <w:rPr>
          <w:color w:val="000000"/>
          <w:lang w:val="en-US"/>
        </w:rPr>
        <w:t>EasySpin</w:t>
      </w:r>
      <w:proofErr w:type="spellEnd"/>
      <w:r w:rsidR="00DC576C">
        <w:rPr>
          <w:color w:val="000000"/>
        </w:rPr>
        <w:t>»</w:t>
      </w:r>
      <w:r w:rsidR="00DC576C" w:rsidRPr="00AD225D">
        <w:rPr>
          <w:color w:val="000000"/>
        </w:rPr>
        <w:t>.</w:t>
      </w:r>
      <w:r w:rsidR="004A29CC">
        <w:rPr>
          <w:color w:val="000000"/>
        </w:rPr>
        <w:t xml:space="preserve"> </w:t>
      </w:r>
      <w:r w:rsidR="00DC576C">
        <w:rPr>
          <w:color w:val="000000"/>
        </w:rPr>
        <w:t xml:space="preserve">Для П1 НКТР равна </w:t>
      </w:r>
      <w:r w:rsidR="00E82F36">
        <w:rPr>
          <w:color w:val="000000"/>
        </w:rPr>
        <w:t>28</w:t>
      </w:r>
      <w:r w:rsidR="00DC576C">
        <w:rPr>
          <w:color w:val="000000"/>
          <w:lang w:val="en-US"/>
        </w:rPr>
        <w:t> </w:t>
      </w:r>
      <w:r w:rsidR="00DC576C">
        <w:rPr>
          <w:color w:val="000000"/>
        </w:rPr>
        <w:t xml:space="preserve">°С, для П2 - </w:t>
      </w:r>
      <w:r w:rsidR="00E82F36">
        <w:rPr>
          <w:color w:val="000000"/>
        </w:rPr>
        <w:t>29</w:t>
      </w:r>
      <w:r w:rsidR="00DC576C">
        <w:rPr>
          <w:color w:val="000000"/>
          <w:lang w:val="en-US"/>
        </w:rPr>
        <w:t> </w:t>
      </w:r>
      <w:r w:rsidR="00DC576C">
        <w:rPr>
          <w:color w:val="000000"/>
        </w:rPr>
        <w:t>°С, интервал перехода по данным ЭПР для П1 составил 3</w:t>
      </w:r>
      <w:r w:rsidR="00DC576C">
        <w:rPr>
          <w:color w:val="000000"/>
          <w:lang w:val="en-US"/>
        </w:rPr>
        <w:t> </w:t>
      </w:r>
      <w:r w:rsidR="00DC576C">
        <w:rPr>
          <w:color w:val="000000"/>
        </w:rPr>
        <w:t>°С, а для П2 14</w:t>
      </w:r>
      <w:r w:rsidR="00DC576C">
        <w:rPr>
          <w:color w:val="000000"/>
          <w:lang w:val="en-US"/>
        </w:rPr>
        <w:t> </w:t>
      </w:r>
      <w:r w:rsidR="00DC576C">
        <w:rPr>
          <w:color w:val="000000"/>
        </w:rPr>
        <w:t>°С</w:t>
      </w:r>
      <w:r w:rsidR="00AD225D">
        <w:rPr>
          <w:color w:val="000000"/>
        </w:rPr>
        <w:t>. У</w:t>
      </w:r>
      <w:r w:rsidR="00EC26EF">
        <w:rPr>
          <w:color w:val="000000"/>
        </w:rPr>
        <w:t>становлено</w:t>
      </w:r>
      <w:r w:rsidR="00DC576C">
        <w:rPr>
          <w:color w:val="000000"/>
        </w:rPr>
        <w:t>,</w:t>
      </w:r>
      <w:r w:rsidR="00EC26EF">
        <w:rPr>
          <w:color w:val="000000"/>
        </w:rPr>
        <w:t xml:space="preserve"> что</w:t>
      </w:r>
      <w:r w:rsidR="00DC576C">
        <w:rPr>
          <w:color w:val="000000"/>
        </w:rPr>
        <w:t xml:space="preserve"> спектр представляет собой сумму сигналов от двух типов частиц</w:t>
      </w:r>
      <w:r w:rsidR="00EC26EF">
        <w:rPr>
          <w:color w:val="000000"/>
        </w:rPr>
        <w:t>, отличающихся подвижностью</w:t>
      </w:r>
      <w:r w:rsidR="00DC576C">
        <w:rPr>
          <w:color w:val="000000"/>
        </w:rPr>
        <w:t>:</w:t>
      </w:r>
      <w:r w:rsidR="00EC26EF">
        <w:rPr>
          <w:color w:val="000000"/>
        </w:rPr>
        <w:t xml:space="preserve"> зонд</w:t>
      </w:r>
      <w:r w:rsidR="00811296">
        <w:rPr>
          <w:color w:val="000000"/>
        </w:rPr>
        <w:t>а</w:t>
      </w:r>
      <w:r w:rsidR="00DC576C">
        <w:rPr>
          <w:color w:val="000000"/>
        </w:rPr>
        <w:t xml:space="preserve"> в растворе и </w:t>
      </w:r>
      <w:r w:rsidR="00EC26EF">
        <w:rPr>
          <w:color w:val="000000"/>
        </w:rPr>
        <w:t>зонд</w:t>
      </w:r>
      <w:r w:rsidR="00811296">
        <w:rPr>
          <w:color w:val="000000"/>
        </w:rPr>
        <w:t>а</w:t>
      </w:r>
      <w:r w:rsidR="00EC26EF">
        <w:rPr>
          <w:color w:val="000000"/>
        </w:rPr>
        <w:t xml:space="preserve"> </w:t>
      </w:r>
      <w:r w:rsidR="00DC576C">
        <w:rPr>
          <w:color w:val="000000"/>
        </w:rPr>
        <w:t>в глобуле</w:t>
      </w:r>
      <w:r w:rsidR="00EC26EF">
        <w:rPr>
          <w:color w:val="000000"/>
        </w:rPr>
        <w:t xml:space="preserve">. </w:t>
      </w:r>
      <w:r w:rsidR="00811296">
        <w:rPr>
          <w:color w:val="000000"/>
        </w:rPr>
        <w:t xml:space="preserve">На основании </w:t>
      </w:r>
      <w:r w:rsidR="00EC26EF">
        <w:rPr>
          <w:color w:val="000000"/>
        </w:rPr>
        <w:t>температурной зависимости распределения ТЕМПО в системе полимер-вода показано, что</w:t>
      </w:r>
      <w:r w:rsidR="00DC576C">
        <w:rPr>
          <w:color w:val="000000"/>
        </w:rPr>
        <w:t xml:space="preserve"> </w:t>
      </w:r>
      <w:r w:rsidR="00EC26EF">
        <w:rPr>
          <w:color w:val="000000"/>
        </w:rPr>
        <w:t xml:space="preserve">плотность сформированных глобул растет с </w:t>
      </w:r>
      <w:r w:rsidR="00811296">
        <w:rPr>
          <w:color w:val="000000"/>
        </w:rPr>
        <w:t>ростом температуры</w:t>
      </w:r>
      <w:r w:rsidR="00DC576C">
        <w:rPr>
          <w:color w:val="000000"/>
        </w:rPr>
        <w:t xml:space="preserve">. </w:t>
      </w:r>
      <w:r w:rsidR="00EC26EF">
        <w:rPr>
          <w:color w:val="000000"/>
        </w:rPr>
        <w:t>По данным</w:t>
      </w:r>
      <w:r w:rsidR="00DC576C">
        <w:rPr>
          <w:color w:val="000000"/>
        </w:rPr>
        <w:t xml:space="preserve"> светорассеяния распределени</w:t>
      </w:r>
      <w:r w:rsidR="00C875CF">
        <w:rPr>
          <w:color w:val="000000"/>
        </w:rPr>
        <w:t>е</w:t>
      </w:r>
      <w:r w:rsidR="00DC576C">
        <w:rPr>
          <w:color w:val="000000"/>
        </w:rPr>
        <w:t xml:space="preserve"> частиц по размерам </w:t>
      </w:r>
      <w:r w:rsidR="00C875CF">
        <w:t>полимера</w:t>
      </w:r>
      <w:r w:rsidR="00DC576C" w:rsidRPr="00644C0B">
        <w:t xml:space="preserve"> </w:t>
      </w:r>
      <w:r w:rsidR="00DC576C">
        <w:t>П1</w:t>
      </w:r>
      <w:r w:rsidR="00C875CF">
        <w:t xml:space="preserve"> является</w:t>
      </w:r>
      <w:r w:rsidR="00DC576C">
        <w:t xml:space="preserve"> </w:t>
      </w:r>
      <w:r w:rsidR="00DC576C" w:rsidRPr="00644C0B">
        <w:t>унимодальн</w:t>
      </w:r>
      <w:r w:rsidR="00C875CF">
        <w:t>ым (</w:t>
      </w:r>
      <w:r w:rsidR="00E82F36">
        <w:t>71 </w:t>
      </w:r>
      <w:r w:rsidR="00C875CF">
        <w:t>нм)</w:t>
      </w:r>
      <w:r w:rsidR="00DC576C">
        <w:t xml:space="preserve">, </w:t>
      </w:r>
      <w:r w:rsidR="00DC576C" w:rsidRPr="00644C0B">
        <w:t xml:space="preserve">а для </w:t>
      </w:r>
      <w:r w:rsidR="00DC576C">
        <w:t>П2</w:t>
      </w:r>
      <w:r w:rsidR="00DC576C" w:rsidRPr="00644C0B">
        <w:t xml:space="preserve"> – бимодальн</w:t>
      </w:r>
      <w:r w:rsidR="00C875CF">
        <w:t>ым (</w:t>
      </w:r>
      <w:r w:rsidR="00E82F36">
        <w:t>10 и 45 нм</w:t>
      </w:r>
      <w:r w:rsidR="00C875CF">
        <w:t xml:space="preserve">) со средневесовыми ММ </w:t>
      </w:r>
      <w:r w:rsidR="00C875CF" w:rsidRPr="00C875CF">
        <w:t xml:space="preserve">7.3 </w:t>
      </w:r>
      <w:r w:rsidR="00C875CF">
        <w:t>×</w:t>
      </w:r>
      <w:r w:rsidR="00C875CF" w:rsidRPr="00C875CF">
        <w:t xml:space="preserve"> 10</w:t>
      </w:r>
      <w:r w:rsidR="00C875CF" w:rsidRPr="00AD225D">
        <w:rPr>
          <w:vertAlign w:val="superscript"/>
        </w:rPr>
        <w:t>6</w:t>
      </w:r>
      <w:r w:rsidR="00C875CF" w:rsidRPr="00C875CF">
        <w:t xml:space="preserve"> и 4.1 </w:t>
      </w:r>
      <w:r w:rsidR="00C875CF">
        <w:t>×</w:t>
      </w:r>
      <w:r w:rsidR="00C875CF" w:rsidRPr="00C875CF">
        <w:t xml:space="preserve"> 10</w:t>
      </w:r>
      <w:r w:rsidR="00C875CF" w:rsidRPr="00AD225D">
        <w:rPr>
          <w:vertAlign w:val="superscript"/>
        </w:rPr>
        <w:t>5</w:t>
      </w:r>
      <w:r w:rsidR="00C875CF">
        <w:t xml:space="preserve"> соответственно</w:t>
      </w:r>
      <w:r w:rsidR="00C875CF">
        <w:rPr>
          <w:color w:val="000000"/>
        </w:rPr>
        <w:t>.</w:t>
      </w:r>
      <w:r w:rsidR="00DC576C">
        <w:rPr>
          <w:color w:val="000000"/>
        </w:rPr>
        <w:t xml:space="preserve"> </w:t>
      </w:r>
      <w:r w:rsidR="00C875CF">
        <w:rPr>
          <w:color w:val="000000"/>
        </w:rPr>
        <w:t>Ф</w:t>
      </w:r>
      <w:r w:rsidR="00DC576C">
        <w:rPr>
          <w:color w:val="000000"/>
        </w:rPr>
        <w:t xml:space="preserve">орм-фактор </w:t>
      </w:r>
      <w:r w:rsidR="00C875CF">
        <w:rPr>
          <w:color w:val="000000"/>
        </w:rPr>
        <w:t>полимеров (</w:t>
      </w:r>
      <w:proofErr w:type="spellStart"/>
      <w:r w:rsidR="00C875CF">
        <w:rPr>
          <w:color w:val="000000"/>
          <w:lang w:val="en-US"/>
        </w:rPr>
        <w:t>R</w:t>
      </w:r>
      <w:r w:rsidR="00C875CF">
        <w:rPr>
          <w:color w:val="000000"/>
          <w:vertAlign w:val="subscript"/>
          <w:lang w:val="en-US"/>
        </w:rPr>
        <w:t>g</w:t>
      </w:r>
      <w:proofErr w:type="spellEnd"/>
      <w:r w:rsidR="00C875CF" w:rsidRPr="00AD225D">
        <w:rPr>
          <w:color w:val="000000"/>
        </w:rPr>
        <w:t>/</w:t>
      </w:r>
      <w:r w:rsidR="00C875CF">
        <w:rPr>
          <w:color w:val="000000"/>
          <w:lang w:val="en-US"/>
        </w:rPr>
        <w:t>R</w:t>
      </w:r>
      <w:r w:rsidR="00C875CF" w:rsidRPr="00AD225D">
        <w:rPr>
          <w:color w:val="000000"/>
          <w:vertAlign w:val="subscript"/>
          <w:lang w:val="en-US"/>
        </w:rPr>
        <w:t>h</w:t>
      </w:r>
      <w:r w:rsidR="00C875CF" w:rsidRPr="00AD225D">
        <w:rPr>
          <w:color w:val="000000"/>
        </w:rPr>
        <w:t>)</w:t>
      </w:r>
      <w:r w:rsidR="00DC576C">
        <w:rPr>
          <w:color w:val="000000"/>
        </w:rPr>
        <w:t xml:space="preserve"> составил 1</w:t>
      </w:r>
      <w:r w:rsidR="00C875CF" w:rsidRPr="00AD225D">
        <w:rPr>
          <w:color w:val="000000"/>
        </w:rPr>
        <w:t>.</w:t>
      </w:r>
      <w:r w:rsidR="00DC576C">
        <w:rPr>
          <w:color w:val="000000"/>
        </w:rPr>
        <w:t xml:space="preserve">35 </w:t>
      </w:r>
      <w:r w:rsidR="00CB0330">
        <w:rPr>
          <w:color w:val="000000"/>
        </w:rPr>
        <w:t>для П1</w:t>
      </w:r>
      <w:r w:rsidR="00CB0330">
        <w:rPr>
          <w:rFonts w:eastAsiaTheme="minorEastAsia"/>
          <w:color w:val="000000"/>
          <w:lang w:eastAsia="zh-CN"/>
        </w:rPr>
        <w:t xml:space="preserve"> и</w:t>
      </w:r>
      <w:r w:rsidR="0099484E">
        <w:rPr>
          <w:rFonts w:eastAsiaTheme="minorEastAsia"/>
          <w:color w:val="000000"/>
          <w:lang w:eastAsia="zh-CN"/>
        </w:rPr>
        <w:t xml:space="preserve"> </w:t>
      </w:r>
      <w:r w:rsidR="00DC576C">
        <w:rPr>
          <w:color w:val="000000"/>
        </w:rPr>
        <w:t>1</w:t>
      </w:r>
      <w:r w:rsidR="00C875CF">
        <w:rPr>
          <w:color w:val="000000"/>
        </w:rPr>
        <w:t>.</w:t>
      </w:r>
      <w:r w:rsidR="00DC576C">
        <w:rPr>
          <w:color w:val="000000"/>
        </w:rPr>
        <w:t>11</w:t>
      </w:r>
      <w:r w:rsidR="00CB0330" w:rsidRPr="00CB0330">
        <w:rPr>
          <w:color w:val="000000"/>
        </w:rPr>
        <w:t xml:space="preserve"> </w:t>
      </w:r>
      <w:r w:rsidR="00CB0330">
        <w:rPr>
          <w:color w:val="000000"/>
        </w:rPr>
        <w:t>для П2, что</w:t>
      </w:r>
      <w:r w:rsidR="00DC576C">
        <w:rPr>
          <w:color w:val="000000"/>
        </w:rPr>
        <w:t xml:space="preserve"> </w:t>
      </w:r>
      <w:r w:rsidR="00CB0330">
        <w:rPr>
          <w:color w:val="000000"/>
        </w:rPr>
        <w:t>характерно для</w:t>
      </w:r>
      <w:r w:rsidR="00DC576C">
        <w:rPr>
          <w:color w:val="000000"/>
        </w:rPr>
        <w:t xml:space="preserve"> разветвленны</w:t>
      </w:r>
      <w:r w:rsidR="00CB0330">
        <w:rPr>
          <w:color w:val="000000"/>
        </w:rPr>
        <w:t>х</w:t>
      </w:r>
      <w:r w:rsidR="0099484E">
        <w:rPr>
          <w:color w:val="000000"/>
        </w:rPr>
        <w:t xml:space="preserve"> </w:t>
      </w:r>
      <w:r w:rsidR="00DC576C">
        <w:rPr>
          <w:color w:val="000000"/>
        </w:rPr>
        <w:t>(звездообразны</w:t>
      </w:r>
      <w:r w:rsidR="00CB0330">
        <w:rPr>
          <w:color w:val="000000"/>
        </w:rPr>
        <w:t>х</w:t>
      </w:r>
      <w:r w:rsidR="00DC576C">
        <w:rPr>
          <w:color w:val="000000"/>
        </w:rPr>
        <w:t>)</w:t>
      </w:r>
      <w:r w:rsidR="00811296">
        <w:rPr>
          <w:color w:val="000000"/>
        </w:rPr>
        <w:t xml:space="preserve"> </w:t>
      </w:r>
      <w:r w:rsidR="00DC576C">
        <w:rPr>
          <w:color w:val="000000"/>
        </w:rPr>
        <w:t>(П1) и сверхразветвленны</w:t>
      </w:r>
      <w:r w:rsidR="00CB0330">
        <w:rPr>
          <w:color w:val="000000"/>
        </w:rPr>
        <w:t>х</w:t>
      </w:r>
      <w:r w:rsidR="00811296">
        <w:rPr>
          <w:color w:val="000000"/>
        </w:rPr>
        <w:t xml:space="preserve"> </w:t>
      </w:r>
      <w:r w:rsidR="00DC576C">
        <w:rPr>
          <w:color w:val="000000"/>
        </w:rPr>
        <w:t>(П2) полимер</w:t>
      </w:r>
      <w:r w:rsidR="00CB0330">
        <w:rPr>
          <w:color w:val="000000"/>
        </w:rPr>
        <w:t>ов</w:t>
      </w:r>
      <w:r w:rsidR="00AA4B70" w:rsidRPr="00AA4B70">
        <w:rPr>
          <w:color w:val="000000"/>
        </w:rPr>
        <w:t xml:space="preserve"> [1]</w:t>
      </w:r>
      <w:r w:rsidR="00AA4B70">
        <w:rPr>
          <w:color w:val="000000"/>
        </w:rPr>
        <w:t>.</w:t>
      </w:r>
    </w:p>
    <w:p w14:paraId="61F5C767" w14:textId="0010F803" w:rsidR="00130241" w:rsidRDefault="007212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212EB">
        <w:rPr>
          <w:i/>
          <w:iCs/>
          <w:color w:val="000000"/>
        </w:rPr>
        <w:t xml:space="preserve">Работа выполнена при финансовой поддержке РНФ (грант № 24–23–00196) </w:t>
      </w:r>
      <w:r w:rsidR="00EB1F49">
        <w:rPr>
          <w:b/>
          <w:color w:val="000000"/>
        </w:rPr>
        <w:t>Литература</w:t>
      </w:r>
    </w:p>
    <w:p w14:paraId="671DF41E" w14:textId="052E996B" w:rsidR="00AA4B70" w:rsidRPr="00AA4B70" w:rsidRDefault="00AA4B70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A4B70">
        <w:rPr>
          <w:color w:val="000000"/>
          <w:lang w:val="en-US"/>
        </w:rPr>
        <w:t xml:space="preserve">1. A. A. Popova, E. A. </w:t>
      </w:r>
      <w:proofErr w:type="spellStart"/>
      <w:r w:rsidRPr="00AA4B70">
        <w:rPr>
          <w:color w:val="000000"/>
          <w:lang w:val="en-US"/>
        </w:rPr>
        <w:t>Litmanovich</w:t>
      </w:r>
      <w:proofErr w:type="spellEnd"/>
      <w:r w:rsidRPr="00AA4B70">
        <w:rPr>
          <w:color w:val="000000"/>
          <w:lang w:val="en-US"/>
        </w:rPr>
        <w:t xml:space="preserve">, E. N. Golubeva et al. Synthesis of poly(n-isopropylacrylamide) in supercritical carbon dioxide and properties of aqueous solutions of the obtained polymers // </w:t>
      </w:r>
      <w:proofErr w:type="spellStart"/>
      <w:r w:rsidRPr="00AA4B70">
        <w:rPr>
          <w:color w:val="000000"/>
          <w:lang w:val="en-US"/>
        </w:rPr>
        <w:t>Polym</w:t>
      </w:r>
      <w:proofErr w:type="spellEnd"/>
      <w:r w:rsidRPr="00AA4B70">
        <w:rPr>
          <w:color w:val="000000"/>
          <w:lang w:val="en-US"/>
        </w:rPr>
        <w:t>. Sci</w:t>
      </w:r>
      <w:r w:rsidRPr="00AA4B70">
        <w:rPr>
          <w:color w:val="000000"/>
        </w:rPr>
        <w:t xml:space="preserve">. </w:t>
      </w:r>
      <w:r w:rsidRPr="00AA4B70">
        <w:rPr>
          <w:color w:val="000000"/>
          <w:lang w:val="en-US"/>
        </w:rPr>
        <w:t>Ser</w:t>
      </w:r>
      <w:r w:rsidRPr="00AA4B70">
        <w:rPr>
          <w:color w:val="000000"/>
        </w:rPr>
        <w:t xml:space="preserve">. </w:t>
      </w:r>
      <w:r w:rsidRPr="00AA4B70">
        <w:rPr>
          <w:color w:val="000000"/>
          <w:lang w:val="en-US"/>
        </w:rPr>
        <w:t>B</w:t>
      </w:r>
      <w:r w:rsidRPr="00AA4B70">
        <w:rPr>
          <w:color w:val="000000"/>
        </w:rPr>
        <w:t>. 2025.</w:t>
      </w:r>
    </w:p>
    <w:p w14:paraId="1646FA42" w14:textId="1C3911C7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2809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3B7D"/>
    <w:rsid w:val="00086081"/>
    <w:rsid w:val="0009449A"/>
    <w:rsid w:val="00094FD0"/>
    <w:rsid w:val="000E334E"/>
    <w:rsid w:val="00101A1C"/>
    <w:rsid w:val="00103657"/>
    <w:rsid w:val="00105434"/>
    <w:rsid w:val="00106375"/>
    <w:rsid w:val="00107AA3"/>
    <w:rsid w:val="00116478"/>
    <w:rsid w:val="00130241"/>
    <w:rsid w:val="00141B4C"/>
    <w:rsid w:val="00143AC3"/>
    <w:rsid w:val="001E61C2"/>
    <w:rsid w:val="001F0493"/>
    <w:rsid w:val="002111C0"/>
    <w:rsid w:val="0022260A"/>
    <w:rsid w:val="002264EE"/>
    <w:rsid w:val="0023307C"/>
    <w:rsid w:val="002809D4"/>
    <w:rsid w:val="002D3A8E"/>
    <w:rsid w:val="0031361E"/>
    <w:rsid w:val="00391C38"/>
    <w:rsid w:val="003B76D6"/>
    <w:rsid w:val="003E2249"/>
    <w:rsid w:val="003E2601"/>
    <w:rsid w:val="003F4E6B"/>
    <w:rsid w:val="004433E0"/>
    <w:rsid w:val="00496B2E"/>
    <w:rsid w:val="004A0501"/>
    <w:rsid w:val="004A26A3"/>
    <w:rsid w:val="004A29CC"/>
    <w:rsid w:val="004F0EDF"/>
    <w:rsid w:val="00522BF1"/>
    <w:rsid w:val="00590166"/>
    <w:rsid w:val="005D022B"/>
    <w:rsid w:val="005E3413"/>
    <w:rsid w:val="005E5BE9"/>
    <w:rsid w:val="005F4668"/>
    <w:rsid w:val="0060530D"/>
    <w:rsid w:val="006207EA"/>
    <w:rsid w:val="00652155"/>
    <w:rsid w:val="00684E59"/>
    <w:rsid w:val="0069427D"/>
    <w:rsid w:val="006F5669"/>
    <w:rsid w:val="006F7A19"/>
    <w:rsid w:val="00713246"/>
    <w:rsid w:val="007212EB"/>
    <w:rsid w:val="007213E1"/>
    <w:rsid w:val="00775389"/>
    <w:rsid w:val="00791DE7"/>
    <w:rsid w:val="00797838"/>
    <w:rsid w:val="007C36D8"/>
    <w:rsid w:val="007F2744"/>
    <w:rsid w:val="00811296"/>
    <w:rsid w:val="00851C84"/>
    <w:rsid w:val="00861976"/>
    <w:rsid w:val="008931BE"/>
    <w:rsid w:val="008C67E3"/>
    <w:rsid w:val="008E117C"/>
    <w:rsid w:val="00914205"/>
    <w:rsid w:val="00921D45"/>
    <w:rsid w:val="009426C0"/>
    <w:rsid w:val="009571CD"/>
    <w:rsid w:val="00980A65"/>
    <w:rsid w:val="0099484E"/>
    <w:rsid w:val="009A66DB"/>
    <w:rsid w:val="009B2F80"/>
    <w:rsid w:val="009B3300"/>
    <w:rsid w:val="009F3380"/>
    <w:rsid w:val="00A02163"/>
    <w:rsid w:val="00A314FE"/>
    <w:rsid w:val="00A5638D"/>
    <w:rsid w:val="00A60552"/>
    <w:rsid w:val="00A642D8"/>
    <w:rsid w:val="00A74E12"/>
    <w:rsid w:val="00AA4B70"/>
    <w:rsid w:val="00AD225D"/>
    <w:rsid w:val="00AD7380"/>
    <w:rsid w:val="00B61050"/>
    <w:rsid w:val="00B63A87"/>
    <w:rsid w:val="00B9327B"/>
    <w:rsid w:val="00B96D13"/>
    <w:rsid w:val="00BF36F8"/>
    <w:rsid w:val="00BF4622"/>
    <w:rsid w:val="00C02C3D"/>
    <w:rsid w:val="00C6220D"/>
    <w:rsid w:val="00C844E2"/>
    <w:rsid w:val="00C875CF"/>
    <w:rsid w:val="00CA705F"/>
    <w:rsid w:val="00CB0330"/>
    <w:rsid w:val="00CD00B1"/>
    <w:rsid w:val="00CF09CE"/>
    <w:rsid w:val="00D22306"/>
    <w:rsid w:val="00D42542"/>
    <w:rsid w:val="00D60E24"/>
    <w:rsid w:val="00D8121C"/>
    <w:rsid w:val="00DA2D0E"/>
    <w:rsid w:val="00DA50B7"/>
    <w:rsid w:val="00DA7732"/>
    <w:rsid w:val="00DC576C"/>
    <w:rsid w:val="00DE3398"/>
    <w:rsid w:val="00DF2C7A"/>
    <w:rsid w:val="00E22189"/>
    <w:rsid w:val="00E74069"/>
    <w:rsid w:val="00E81D35"/>
    <w:rsid w:val="00E82F36"/>
    <w:rsid w:val="00EB1F49"/>
    <w:rsid w:val="00EB558C"/>
    <w:rsid w:val="00EC26EF"/>
    <w:rsid w:val="00ED1407"/>
    <w:rsid w:val="00F856D3"/>
    <w:rsid w:val="00F865B3"/>
    <w:rsid w:val="00F90067"/>
    <w:rsid w:val="00FB1509"/>
    <w:rsid w:val="00FC71B9"/>
    <w:rsid w:val="00FD5166"/>
    <w:rsid w:val="00FE59E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5B19"/>
  <w15:docId w15:val="{CE6FD1D5-CDAE-4DB4-B7C6-01053BAC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809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809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809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809D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809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809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809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809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809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3A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3A87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7212E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212E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212E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12E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212E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dushkova05@gmail.co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B7EFE0-7786-49F1-89C0-3229667A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legol</dc:creator>
  <cp:lastModifiedBy>Сергей</cp:lastModifiedBy>
  <cp:revision>2</cp:revision>
  <dcterms:created xsi:type="dcterms:W3CDTF">2025-03-08T13:29:00Z</dcterms:created>
  <dcterms:modified xsi:type="dcterms:W3CDTF">2025-03-08T13:29:00Z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