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47AB1BA" w:rsidR="00130241" w:rsidRDefault="00922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eastAsiaTheme="minorEastAsia"/>
          <w:b/>
          <w:color w:val="000000"/>
          <w:lang w:eastAsia="zh-CN"/>
        </w:rPr>
        <w:t xml:space="preserve">Кинетика ОПЦ полимеризации </w:t>
      </w:r>
      <w:r>
        <w:rPr>
          <w:rFonts w:eastAsiaTheme="minorEastAsia"/>
          <w:b/>
          <w:color w:val="000000"/>
          <w:lang w:val="en-US" w:eastAsia="zh-CN"/>
        </w:rPr>
        <w:t>N</w:t>
      </w:r>
      <w:r w:rsidRPr="00922CC9">
        <w:rPr>
          <w:rFonts w:eastAsiaTheme="minorEastAsia"/>
          <w:b/>
          <w:color w:val="000000"/>
          <w:lang w:eastAsia="zh-CN"/>
        </w:rPr>
        <w:t>-</w:t>
      </w:r>
      <w:proofErr w:type="spellStart"/>
      <w:r>
        <w:rPr>
          <w:rFonts w:eastAsiaTheme="minorEastAsia"/>
          <w:b/>
          <w:color w:val="000000"/>
          <w:lang w:eastAsia="zh-CN"/>
        </w:rPr>
        <w:t>изопропилакриламида</w:t>
      </w:r>
      <w:proofErr w:type="spellEnd"/>
      <w:r>
        <w:rPr>
          <w:rFonts w:eastAsiaTheme="minorEastAsia"/>
          <w:b/>
          <w:color w:val="000000"/>
          <w:lang w:eastAsia="zh-CN"/>
        </w:rPr>
        <w:t xml:space="preserve"> в среде сверхкритического диоксида углерода</w:t>
      </w:r>
      <w:r w:rsidR="00921D45" w:rsidRPr="002264EE">
        <w:rPr>
          <w:b/>
          <w:color w:val="000000"/>
          <w:highlight w:val="yellow"/>
        </w:rPr>
        <w:t xml:space="preserve"> </w:t>
      </w:r>
    </w:p>
    <w:p w14:paraId="00000002" w14:textId="5DC9B1E1" w:rsidR="00130241" w:rsidRDefault="00603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9F1">
        <w:rPr>
          <w:b/>
          <w:i/>
          <w:color w:val="000000"/>
          <w:u w:val="single"/>
        </w:rPr>
        <w:t>Лисина</w:t>
      </w:r>
      <w:r w:rsidR="00EB1F49" w:rsidRPr="005F29F1">
        <w:rPr>
          <w:b/>
          <w:i/>
          <w:color w:val="000000"/>
          <w:u w:val="single"/>
        </w:rPr>
        <w:t xml:space="preserve"> </w:t>
      </w:r>
      <w:r w:rsidRPr="005F29F1">
        <w:rPr>
          <w:b/>
          <w:i/>
          <w:color w:val="000000"/>
          <w:u w:val="single"/>
        </w:rPr>
        <w:t>В</w:t>
      </w:r>
      <w:r w:rsidR="00EB1F49" w:rsidRPr="005F29F1">
        <w:rPr>
          <w:b/>
          <w:i/>
          <w:color w:val="000000"/>
          <w:u w:val="single"/>
        </w:rPr>
        <w:t>.</w:t>
      </w:r>
      <w:r w:rsidRPr="005F29F1">
        <w:rPr>
          <w:b/>
          <w:i/>
          <w:color w:val="000000"/>
          <w:u w:val="single"/>
        </w:rPr>
        <w:t>Ф</w:t>
      </w:r>
      <w:r w:rsidR="00EB1F49" w:rsidRPr="005F29F1">
        <w:rPr>
          <w:b/>
          <w:i/>
          <w:color w:val="000000"/>
          <w:u w:val="single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Попова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785B333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7" w14:textId="22011266" w:rsidR="00130241" w:rsidRPr="000E334E" w:rsidRDefault="00EB1F49" w:rsidP="00922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B5DA00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930162" w:rsidRPr="00B92A09">
          <w:rPr>
            <w:rStyle w:val="a9"/>
            <w:i/>
            <w:lang w:val="en-US"/>
          </w:rPr>
          <w:t>lisval</w:t>
        </w:r>
        <w:r w:rsidR="00930162" w:rsidRPr="00B92A09">
          <w:rPr>
            <w:rStyle w:val="a9"/>
            <w:i/>
          </w:rPr>
          <w:t>@</w:t>
        </w:r>
        <w:r w:rsidR="00930162" w:rsidRPr="00B92A09">
          <w:rPr>
            <w:rStyle w:val="a9"/>
            <w:i/>
            <w:lang w:val="en-US"/>
          </w:rPr>
          <w:t>inbox</w:t>
        </w:r>
        <w:r w:rsidR="00930162" w:rsidRPr="00B92A09">
          <w:rPr>
            <w:rStyle w:val="a9"/>
            <w:i/>
          </w:rPr>
          <w:t>.</w:t>
        </w:r>
        <w:proofErr w:type="spellStart"/>
        <w:r w:rsidR="00930162" w:rsidRPr="00B92A09">
          <w:rPr>
            <w:rStyle w:val="a9"/>
            <w:i/>
            <w:lang w:val="en-US"/>
          </w:rPr>
          <w:t>ru</w:t>
        </w:r>
        <w:proofErr w:type="spellEnd"/>
      </w:hyperlink>
    </w:p>
    <w:p w14:paraId="2D6D06A4" w14:textId="200BB948" w:rsidR="00962510" w:rsidRDefault="00922CC9" w:rsidP="005F29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>Водные растворы поли-</w:t>
      </w:r>
      <w:r>
        <w:rPr>
          <w:rFonts w:eastAsiaTheme="minorEastAsia"/>
          <w:color w:val="000000"/>
          <w:lang w:val="en-US" w:eastAsia="zh-CN"/>
        </w:rPr>
        <w:t>N</w:t>
      </w:r>
      <w:r w:rsidRPr="00930162">
        <w:rPr>
          <w:rFonts w:eastAsiaTheme="minorEastAsia" w:hint="eastAsia"/>
          <w:color w:val="000000"/>
          <w:lang w:eastAsia="zh-CN"/>
        </w:rPr>
        <w:t>-</w:t>
      </w:r>
      <w:proofErr w:type="spellStart"/>
      <w:r>
        <w:rPr>
          <w:rFonts w:eastAsiaTheme="minorEastAsia"/>
          <w:color w:val="000000"/>
          <w:lang w:eastAsia="zh-CN"/>
        </w:rPr>
        <w:t>изопропилакриламида</w:t>
      </w:r>
      <w:proofErr w:type="spellEnd"/>
      <w:r>
        <w:rPr>
          <w:rFonts w:eastAsiaTheme="minorEastAsia"/>
          <w:color w:val="000000"/>
          <w:lang w:eastAsia="zh-CN"/>
        </w:rPr>
        <w:t xml:space="preserve"> (ПНИПАМ) </w:t>
      </w:r>
      <w:r w:rsidR="00794BDA">
        <w:rPr>
          <w:rFonts w:eastAsiaTheme="minorEastAsia"/>
          <w:color w:val="000000"/>
          <w:lang w:eastAsia="zh-CN"/>
        </w:rPr>
        <w:t>характеризуются</w:t>
      </w:r>
      <w:r w:rsidR="005F1E5A">
        <w:rPr>
          <w:rFonts w:eastAsiaTheme="minorEastAsia"/>
          <w:color w:val="000000"/>
          <w:lang w:eastAsia="zh-CN"/>
        </w:rPr>
        <w:t xml:space="preserve"> нижней критической температурой растворения (НКТР)</w:t>
      </w:r>
      <w:r w:rsidR="005F29F1">
        <w:rPr>
          <w:rFonts w:eastAsiaTheme="minorEastAsia"/>
          <w:color w:val="000000"/>
          <w:lang w:eastAsia="zh-CN"/>
        </w:rPr>
        <w:t>, которая</w:t>
      </w:r>
      <w:r w:rsidR="008770BB">
        <w:rPr>
          <w:rFonts w:eastAsiaTheme="minorEastAsia"/>
          <w:color w:val="000000"/>
          <w:lang w:eastAsia="zh-CN"/>
        </w:rPr>
        <w:t xml:space="preserve"> </w:t>
      </w:r>
      <w:r>
        <w:rPr>
          <w:rFonts w:eastAsiaTheme="minorEastAsia"/>
          <w:color w:val="000000"/>
          <w:lang w:eastAsia="zh-CN"/>
        </w:rPr>
        <w:t>близка к физиологическ</w:t>
      </w:r>
      <w:r w:rsidR="00480DFC">
        <w:rPr>
          <w:rFonts w:eastAsiaTheme="minorEastAsia"/>
          <w:color w:val="000000"/>
          <w:lang w:eastAsia="zh-CN"/>
        </w:rPr>
        <w:t>им</w:t>
      </w:r>
      <w:r>
        <w:rPr>
          <w:rFonts w:eastAsiaTheme="minorEastAsia"/>
          <w:color w:val="000000"/>
          <w:lang w:eastAsia="zh-CN"/>
        </w:rPr>
        <w:t xml:space="preserve"> температур</w:t>
      </w:r>
      <w:r w:rsidR="00480DFC">
        <w:rPr>
          <w:rFonts w:eastAsiaTheme="minorEastAsia"/>
          <w:color w:val="000000"/>
          <w:lang w:eastAsia="zh-CN"/>
        </w:rPr>
        <w:t>ам</w:t>
      </w:r>
      <w:r>
        <w:rPr>
          <w:rFonts w:eastAsiaTheme="minorEastAsia"/>
          <w:color w:val="000000"/>
          <w:lang w:eastAsia="zh-CN"/>
        </w:rPr>
        <w:t xml:space="preserve"> (</w:t>
      </w:r>
      <w:r>
        <w:rPr>
          <w:color w:val="000000"/>
        </w:rPr>
        <w:t>32</w:t>
      </w:r>
      <w:r>
        <w:rPr>
          <w:color w:val="000000"/>
          <w:lang w:val="en-US"/>
        </w:rPr>
        <w:t> </w:t>
      </w:r>
      <w:r>
        <w:rPr>
          <w:color w:val="000000"/>
        </w:rPr>
        <w:t>°С)</w:t>
      </w:r>
      <w:r w:rsidR="005F29F1">
        <w:rPr>
          <w:color w:val="000000"/>
        </w:rPr>
        <w:t>. Э</w:t>
      </w:r>
      <w:r>
        <w:rPr>
          <w:color w:val="000000"/>
        </w:rPr>
        <w:t xml:space="preserve">то обуславливает его </w:t>
      </w:r>
      <w:r w:rsidR="005F29F1">
        <w:rPr>
          <w:color w:val="000000"/>
        </w:rPr>
        <w:t>применение</w:t>
      </w:r>
      <w:r w:rsidR="005F29F1">
        <w:rPr>
          <w:color w:val="000000"/>
        </w:rPr>
        <w:t xml:space="preserve"> </w:t>
      </w:r>
      <w:r>
        <w:rPr>
          <w:color w:val="000000"/>
        </w:rPr>
        <w:t>в медицине</w:t>
      </w:r>
      <w:r>
        <w:rPr>
          <w:rFonts w:eastAsiaTheme="minorEastAsia"/>
          <w:b/>
          <w:bCs/>
          <w:color w:val="000000"/>
          <w:lang w:eastAsia="zh-CN"/>
        </w:rPr>
        <w:t xml:space="preserve"> </w:t>
      </w:r>
      <w:r w:rsidR="009943A2">
        <w:rPr>
          <w:rFonts w:eastAsiaTheme="minorEastAsia"/>
          <w:color w:val="000000"/>
          <w:lang w:eastAsia="zh-CN"/>
        </w:rPr>
        <w:t>для создания</w:t>
      </w:r>
      <w:r w:rsidR="00930162">
        <w:rPr>
          <w:rFonts w:eastAsiaTheme="minorEastAsia"/>
          <w:color w:val="000000"/>
          <w:lang w:eastAsia="zh-CN"/>
        </w:rPr>
        <w:t xml:space="preserve"> систем доставки лекарств и </w:t>
      </w:r>
      <w:r w:rsidR="009943A2">
        <w:rPr>
          <w:rFonts w:eastAsiaTheme="minorEastAsia"/>
          <w:color w:val="000000"/>
          <w:lang w:eastAsia="zh-CN"/>
        </w:rPr>
        <w:t xml:space="preserve">подложек для выращивания клеточных пластов </w:t>
      </w:r>
      <w:r w:rsidR="009943A2" w:rsidRPr="009943A2">
        <w:rPr>
          <w:rFonts w:eastAsiaTheme="minorEastAsia"/>
          <w:color w:val="000000"/>
          <w:lang w:eastAsia="zh-CN"/>
        </w:rPr>
        <w:t>[1].</w:t>
      </w:r>
      <w:r w:rsidR="009943A2">
        <w:rPr>
          <w:rFonts w:eastAsiaTheme="minorEastAsia"/>
          <w:color w:val="000000"/>
          <w:lang w:eastAsia="zh-CN"/>
        </w:rPr>
        <w:t xml:space="preserve"> Наиболее перспективным способом </w:t>
      </w:r>
      <w:r w:rsidR="00794BDA">
        <w:rPr>
          <w:rFonts w:eastAsiaTheme="minorEastAsia"/>
          <w:color w:val="000000"/>
          <w:lang w:eastAsia="zh-CN"/>
        </w:rPr>
        <w:t xml:space="preserve">получения </w:t>
      </w:r>
      <w:r w:rsidR="005F29F1">
        <w:rPr>
          <w:rFonts w:eastAsiaTheme="minorEastAsia"/>
          <w:color w:val="000000"/>
          <w:lang w:eastAsia="zh-CN"/>
        </w:rPr>
        <w:t xml:space="preserve">ПНИПАМ </w:t>
      </w:r>
      <w:r w:rsidR="00794BDA">
        <w:rPr>
          <w:rFonts w:eastAsiaTheme="minorEastAsia"/>
          <w:color w:val="000000"/>
          <w:lang w:eastAsia="zh-CN"/>
        </w:rPr>
        <w:t xml:space="preserve">является радикальная полимеризация </w:t>
      </w:r>
      <w:r w:rsidR="00794BDA">
        <w:rPr>
          <w:rFonts w:eastAsiaTheme="minorEastAsia"/>
          <w:color w:val="000000"/>
          <w:lang w:val="en-US" w:eastAsia="zh-CN"/>
        </w:rPr>
        <w:t>N</w:t>
      </w:r>
      <w:r w:rsidR="00794BDA" w:rsidRPr="00930162">
        <w:rPr>
          <w:rFonts w:eastAsiaTheme="minorEastAsia" w:hint="eastAsia"/>
          <w:color w:val="000000"/>
          <w:lang w:eastAsia="zh-CN"/>
        </w:rPr>
        <w:t>-</w:t>
      </w:r>
      <w:proofErr w:type="spellStart"/>
      <w:r w:rsidR="00794BDA">
        <w:rPr>
          <w:rFonts w:eastAsiaTheme="minorEastAsia"/>
          <w:color w:val="000000"/>
          <w:lang w:eastAsia="zh-CN"/>
        </w:rPr>
        <w:t>изопропилакриламида</w:t>
      </w:r>
      <w:proofErr w:type="spellEnd"/>
      <w:r w:rsidR="00794BDA">
        <w:rPr>
          <w:rFonts w:eastAsiaTheme="minorEastAsia"/>
          <w:color w:val="000000"/>
          <w:lang w:eastAsia="zh-CN"/>
        </w:rPr>
        <w:t xml:space="preserve"> (НИПАМ) с обратимой передачей цепи по механизму присоединения-фрагментации (ОПЦ). Этот подход</w:t>
      </w:r>
      <w:r w:rsidR="009943A2">
        <w:rPr>
          <w:rFonts w:eastAsiaTheme="minorEastAsia"/>
          <w:color w:val="000000"/>
          <w:lang w:eastAsia="zh-CN"/>
        </w:rPr>
        <w:t xml:space="preserve"> позволяет контролировать кинетику реакции</w:t>
      </w:r>
      <w:r w:rsidR="008770BB">
        <w:rPr>
          <w:rFonts w:eastAsiaTheme="minorEastAsia"/>
          <w:color w:val="000000"/>
          <w:lang w:eastAsia="zh-CN"/>
        </w:rPr>
        <w:t xml:space="preserve">, </w:t>
      </w:r>
      <w:r w:rsidR="00480DFC">
        <w:rPr>
          <w:rFonts w:eastAsiaTheme="minorEastAsia"/>
          <w:color w:val="000000"/>
          <w:lang w:eastAsia="zh-CN"/>
        </w:rPr>
        <w:t>управлять</w:t>
      </w:r>
      <w:r w:rsidR="009943A2">
        <w:rPr>
          <w:rFonts w:eastAsiaTheme="minorEastAsia"/>
          <w:color w:val="000000"/>
          <w:lang w:eastAsia="zh-CN"/>
        </w:rPr>
        <w:t xml:space="preserve"> молекулярно-массов</w:t>
      </w:r>
      <w:r w:rsidR="00480DFC">
        <w:rPr>
          <w:rFonts w:eastAsiaTheme="minorEastAsia"/>
          <w:color w:val="000000"/>
          <w:lang w:eastAsia="zh-CN"/>
        </w:rPr>
        <w:t>ым</w:t>
      </w:r>
      <w:r w:rsidR="009943A2">
        <w:rPr>
          <w:rFonts w:eastAsiaTheme="minorEastAsia"/>
          <w:color w:val="000000"/>
          <w:lang w:eastAsia="zh-CN"/>
        </w:rPr>
        <w:t xml:space="preserve"> распределение</w:t>
      </w:r>
      <w:r w:rsidR="00480DFC">
        <w:rPr>
          <w:rFonts w:eastAsiaTheme="minorEastAsia"/>
          <w:color w:val="000000"/>
          <w:lang w:eastAsia="zh-CN"/>
        </w:rPr>
        <w:t>м</w:t>
      </w:r>
      <w:r w:rsidR="009943A2">
        <w:rPr>
          <w:rFonts w:eastAsiaTheme="minorEastAsia"/>
          <w:color w:val="000000"/>
          <w:lang w:eastAsia="zh-CN"/>
        </w:rPr>
        <w:t xml:space="preserve"> (ММР) и термочувствительны</w:t>
      </w:r>
      <w:r w:rsidR="00480DFC">
        <w:rPr>
          <w:rFonts w:eastAsiaTheme="minorEastAsia"/>
          <w:color w:val="000000"/>
          <w:lang w:eastAsia="zh-CN"/>
        </w:rPr>
        <w:t>ми</w:t>
      </w:r>
      <w:r w:rsidR="009943A2">
        <w:rPr>
          <w:rFonts w:eastAsiaTheme="minorEastAsia"/>
          <w:color w:val="000000"/>
          <w:lang w:eastAsia="zh-CN"/>
        </w:rPr>
        <w:t xml:space="preserve"> характеристик</w:t>
      </w:r>
      <w:r w:rsidR="00480DFC">
        <w:rPr>
          <w:rFonts w:eastAsiaTheme="minorEastAsia"/>
          <w:color w:val="000000"/>
          <w:lang w:eastAsia="zh-CN"/>
        </w:rPr>
        <w:t>ами</w:t>
      </w:r>
      <w:r w:rsidR="009943A2">
        <w:rPr>
          <w:rFonts w:eastAsiaTheme="minorEastAsia"/>
          <w:color w:val="000000"/>
          <w:lang w:eastAsia="zh-CN"/>
        </w:rPr>
        <w:t xml:space="preserve"> </w:t>
      </w:r>
      <w:r w:rsidR="00962510">
        <w:rPr>
          <w:rFonts w:eastAsiaTheme="minorEastAsia"/>
          <w:color w:val="000000"/>
          <w:lang w:eastAsia="zh-CN"/>
        </w:rPr>
        <w:t>получаемых полимеров</w:t>
      </w:r>
      <w:r w:rsidR="005F29F1">
        <w:rPr>
          <w:rFonts w:eastAsiaTheme="minorEastAsia"/>
          <w:color w:val="000000"/>
          <w:lang w:eastAsia="zh-CN"/>
        </w:rPr>
        <w:t xml:space="preserve"> за счет контроля концевых функциональных групп полимера</w:t>
      </w:r>
      <w:r w:rsidR="009943A2">
        <w:rPr>
          <w:rFonts w:eastAsiaTheme="minorEastAsia"/>
          <w:color w:val="000000"/>
          <w:lang w:eastAsia="zh-CN"/>
        </w:rPr>
        <w:t>.</w:t>
      </w:r>
      <w:r w:rsidR="005F1E5A">
        <w:rPr>
          <w:rFonts w:eastAsiaTheme="minorEastAsia"/>
          <w:color w:val="000000"/>
          <w:lang w:eastAsia="zh-CN"/>
        </w:rPr>
        <w:t xml:space="preserve"> </w:t>
      </w:r>
      <w:r w:rsidR="00794BDA">
        <w:rPr>
          <w:rFonts w:eastAsiaTheme="minorEastAsia"/>
          <w:color w:val="000000"/>
          <w:lang w:eastAsia="zh-CN"/>
        </w:rPr>
        <w:t>И</w:t>
      </w:r>
      <w:r w:rsidR="00962510">
        <w:rPr>
          <w:rFonts w:eastAsiaTheme="minorEastAsia"/>
          <w:color w:val="000000"/>
          <w:lang w:eastAsia="zh-CN"/>
        </w:rPr>
        <w:t xml:space="preserve">спользование сверхкритического </w:t>
      </w:r>
      <w:r w:rsidR="00794BDA">
        <w:rPr>
          <w:rFonts w:eastAsiaTheme="minorEastAsia"/>
          <w:color w:val="000000"/>
          <w:lang w:eastAsia="zh-CN"/>
        </w:rPr>
        <w:t>диоксида углерода</w:t>
      </w:r>
      <w:r w:rsidR="00962510">
        <w:rPr>
          <w:rFonts w:eastAsiaTheme="minorEastAsia"/>
          <w:color w:val="000000"/>
          <w:lang w:eastAsia="zh-CN"/>
        </w:rPr>
        <w:t xml:space="preserve"> (скСО</w:t>
      </w:r>
      <w:r w:rsidR="00962510" w:rsidRPr="00480DFC">
        <w:rPr>
          <w:rFonts w:eastAsiaTheme="minorEastAsia"/>
          <w:color w:val="000000"/>
          <w:vertAlign w:val="subscript"/>
          <w:lang w:eastAsia="zh-CN"/>
        </w:rPr>
        <w:t>2</w:t>
      </w:r>
      <w:r w:rsidR="00962510">
        <w:rPr>
          <w:rFonts w:eastAsiaTheme="minorEastAsia"/>
          <w:color w:val="000000"/>
          <w:lang w:eastAsia="zh-CN"/>
        </w:rPr>
        <w:t xml:space="preserve">) как растворителя обладает </w:t>
      </w:r>
      <w:r w:rsidR="005F29F1">
        <w:rPr>
          <w:rFonts w:eastAsiaTheme="minorEastAsia"/>
          <w:color w:val="000000"/>
          <w:lang w:eastAsia="zh-CN"/>
        </w:rPr>
        <w:t>позволяет</w:t>
      </w:r>
      <w:r w:rsidR="00962510">
        <w:rPr>
          <w:rFonts w:eastAsiaTheme="minorEastAsia"/>
          <w:color w:val="000000"/>
          <w:lang w:eastAsia="zh-CN"/>
        </w:rPr>
        <w:t xml:space="preserve"> влиять на</w:t>
      </w:r>
      <w:r w:rsidR="005F1E5A">
        <w:rPr>
          <w:rFonts w:eastAsiaTheme="minorEastAsia"/>
          <w:color w:val="000000"/>
          <w:lang w:eastAsia="zh-CN"/>
        </w:rPr>
        <w:t xml:space="preserve"> растворимость реагентов в системе, </w:t>
      </w:r>
      <w:r w:rsidR="00794BDA">
        <w:rPr>
          <w:rFonts w:eastAsiaTheme="minorEastAsia"/>
          <w:color w:val="000000"/>
          <w:lang w:eastAsia="zh-CN"/>
        </w:rPr>
        <w:t>и, тем самым,</w:t>
      </w:r>
      <w:r w:rsidR="005F1E5A">
        <w:rPr>
          <w:rFonts w:eastAsiaTheme="minorEastAsia"/>
          <w:color w:val="000000"/>
          <w:lang w:eastAsia="zh-CN"/>
        </w:rPr>
        <w:t xml:space="preserve"> на </w:t>
      </w:r>
      <w:r w:rsidR="00962510">
        <w:rPr>
          <w:rFonts w:eastAsiaTheme="minorEastAsia"/>
          <w:color w:val="000000"/>
          <w:lang w:eastAsia="zh-CN"/>
        </w:rPr>
        <w:t>характеристики полимера пут</w:t>
      </w:r>
      <w:r w:rsidR="005F29F1">
        <w:rPr>
          <w:rFonts w:eastAsiaTheme="minorEastAsia"/>
          <w:color w:val="000000"/>
          <w:lang w:eastAsia="zh-CN"/>
        </w:rPr>
        <w:t>е</w:t>
      </w:r>
      <w:r w:rsidR="00962510">
        <w:rPr>
          <w:rFonts w:eastAsiaTheme="minorEastAsia"/>
          <w:color w:val="000000"/>
          <w:lang w:eastAsia="zh-CN"/>
        </w:rPr>
        <w:t>м изменения параметров состояния</w:t>
      </w:r>
      <w:r w:rsidR="005F1E5A">
        <w:rPr>
          <w:rFonts w:eastAsiaTheme="minorEastAsia"/>
          <w:color w:val="000000"/>
          <w:lang w:eastAsia="zh-CN"/>
        </w:rPr>
        <w:t xml:space="preserve"> </w:t>
      </w:r>
      <w:r w:rsidR="00794BDA">
        <w:rPr>
          <w:rFonts w:eastAsiaTheme="minorEastAsia"/>
          <w:color w:val="000000"/>
          <w:lang w:eastAsia="zh-CN"/>
        </w:rPr>
        <w:t xml:space="preserve">сверхкритического флюида </w:t>
      </w:r>
      <w:r w:rsidR="005F1E5A">
        <w:rPr>
          <w:rFonts w:eastAsiaTheme="minorEastAsia"/>
          <w:color w:val="000000"/>
          <w:lang w:eastAsia="zh-CN"/>
        </w:rPr>
        <w:t xml:space="preserve">(Т, р) </w:t>
      </w:r>
      <w:r w:rsidR="005F1E5A" w:rsidRPr="00B118D6">
        <w:rPr>
          <w:rFonts w:eastAsiaTheme="minorEastAsia"/>
          <w:color w:val="000000"/>
          <w:lang w:eastAsia="zh-CN"/>
        </w:rPr>
        <w:t>[</w:t>
      </w:r>
      <w:r w:rsidR="005F29F1">
        <w:rPr>
          <w:rFonts w:eastAsiaTheme="minorEastAsia"/>
          <w:color w:val="000000"/>
          <w:lang w:eastAsia="zh-CN"/>
        </w:rPr>
        <w:t xml:space="preserve">2, </w:t>
      </w:r>
      <w:r w:rsidR="005F1E5A" w:rsidRPr="00B118D6">
        <w:rPr>
          <w:rFonts w:eastAsiaTheme="minorEastAsia"/>
          <w:color w:val="000000"/>
          <w:lang w:eastAsia="zh-CN"/>
        </w:rPr>
        <w:t>3]</w:t>
      </w:r>
      <w:r w:rsidR="005F1E5A" w:rsidRPr="007B117A">
        <w:rPr>
          <w:rFonts w:eastAsiaTheme="minorEastAsia"/>
          <w:color w:val="000000"/>
          <w:lang w:eastAsia="zh-CN"/>
        </w:rPr>
        <w:t>.</w:t>
      </w:r>
    </w:p>
    <w:p w14:paraId="378FF7AD" w14:textId="40810266" w:rsidR="002A3C71" w:rsidRDefault="005F29F1" w:rsidP="00733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Цель работы – изучение кинетики ОПЦ-полимеризации НИПАМ в </w:t>
      </w:r>
      <w:r>
        <w:rPr>
          <w:rFonts w:eastAsiaTheme="minorEastAsia"/>
          <w:color w:val="000000"/>
          <w:lang w:eastAsia="zh-CN"/>
        </w:rPr>
        <w:t>скСО</w:t>
      </w:r>
      <w:r w:rsidRPr="00D3012B">
        <w:rPr>
          <w:rFonts w:eastAsiaTheme="minorEastAsia"/>
          <w:color w:val="000000"/>
          <w:vertAlign w:val="subscript"/>
          <w:lang w:eastAsia="zh-CN"/>
        </w:rPr>
        <w:t>2</w:t>
      </w:r>
      <w:r>
        <w:rPr>
          <w:rFonts w:eastAsiaTheme="minorEastAsia"/>
          <w:color w:val="000000"/>
          <w:lang w:eastAsia="zh-CN"/>
        </w:rPr>
        <w:t>. ОПЦ-полимеризацию</w:t>
      </w:r>
      <w:r w:rsidR="007B117A">
        <w:rPr>
          <w:rFonts w:eastAsiaTheme="minorEastAsia"/>
          <w:color w:val="000000"/>
          <w:lang w:eastAsia="zh-CN"/>
        </w:rPr>
        <w:t xml:space="preserve"> НИПАМ в скСО</w:t>
      </w:r>
      <w:r w:rsidR="007B117A" w:rsidRPr="00D3012B">
        <w:rPr>
          <w:rFonts w:eastAsiaTheme="minorEastAsia"/>
          <w:color w:val="000000"/>
          <w:vertAlign w:val="subscript"/>
          <w:lang w:eastAsia="zh-CN"/>
        </w:rPr>
        <w:t>2</w:t>
      </w:r>
      <w:r w:rsidR="007B117A">
        <w:rPr>
          <w:rFonts w:eastAsiaTheme="minorEastAsia"/>
          <w:color w:val="000000"/>
          <w:lang w:eastAsia="zh-CN"/>
        </w:rPr>
        <w:t xml:space="preserve"> </w:t>
      </w:r>
      <w:r>
        <w:rPr>
          <w:rFonts w:eastAsiaTheme="minorEastAsia"/>
          <w:color w:val="000000"/>
          <w:lang w:eastAsia="zh-CN"/>
        </w:rPr>
        <w:t xml:space="preserve">проводили </w:t>
      </w:r>
      <w:r w:rsidR="002A3C71">
        <w:rPr>
          <w:rFonts w:eastAsiaTheme="minorEastAsia"/>
          <w:color w:val="000000"/>
          <w:lang w:eastAsia="zh-CN"/>
        </w:rPr>
        <w:t xml:space="preserve">в </w:t>
      </w:r>
      <w:r w:rsidR="00D4573E">
        <w:rPr>
          <w:rFonts w:eastAsiaTheme="minorEastAsia"/>
          <w:color w:val="000000"/>
          <w:lang w:eastAsia="zh-CN"/>
        </w:rPr>
        <w:t>однофазном и двухфазном режимах</w:t>
      </w:r>
      <w:r w:rsidR="00A316D9">
        <w:rPr>
          <w:rFonts w:eastAsiaTheme="minorEastAsia"/>
          <w:color w:val="000000"/>
          <w:lang w:eastAsia="zh-CN"/>
        </w:rPr>
        <w:t xml:space="preserve"> </w:t>
      </w:r>
      <w:r w:rsidR="00A316D9" w:rsidRPr="001169BA">
        <w:rPr>
          <w:color w:val="000000"/>
        </w:rPr>
        <w:t xml:space="preserve">в стальном </w:t>
      </w:r>
      <w:proofErr w:type="spellStart"/>
      <w:r w:rsidR="00A316D9" w:rsidRPr="001169BA">
        <w:rPr>
          <w:color w:val="000000"/>
        </w:rPr>
        <w:t>термостатируемом</w:t>
      </w:r>
      <w:proofErr w:type="spellEnd"/>
      <w:r w:rsidR="00A316D9" w:rsidRPr="001169BA">
        <w:rPr>
          <w:color w:val="000000"/>
        </w:rPr>
        <w:t xml:space="preserve"> реакторе, снабженном магнитной мешалкой</w:t>
      </w:r>
      <w:r w:rsidR="002A3C71">
        <w:rPr>
          <w:rFonts w:eastAsiaTheme="minorEastAsia"/>
          <w:color w:val="000000"/>
          <w:lang w:eastAsia="zh-CN"/>
        </w:rPr>
        <w:t xml:space="preserve">. В обоих случаях в качестве инициатора выбран </w:t>
      </w:r>
      <w:proofErr w:type="spellStart"/>
      <w:r w:rsidR="002A3C71">
        <w:rPr>
          <w:color w:val="000000"/>
        </w:rPr>
        <w:t>азобисизобутиронитрил</w:t>
      </w:r>
      <w:proofErr w:type="spellEnd"/>
      <w:r w:rsidR="002A3C71">
        <w:rPr>
          <w:color w:val="000000"/>
        </w:rPr>
        <w:t xml:space="preserve"> (</w:t>
      </w:r>
      <w:r w:rsidR="00733E8A">
        <w:rPr>
          <w:color w:val="000000"/>
        </w:rPr>
        <w:t>ДАК</w:t>
      </w:r>
      <w:r w:rsidR="002A3C71">
        <w:rPr>
          <w:color w:val="000000"/>
        </w:rPr>
        <w:t>)</w:t>
      </w:r>
      <w:r w:rsidR="002A3C71">
        <w:rPr>
          <w:rFonts w:eastAsiaTheme="minorEastAsia"/>
          <w:color w:val="000000"/>
          <w:lang w:eastAsia="zh-CN"/>
        </w:rPr>
        <w:t xml:space="preserve">. </w:t>
      </w:r>
      <w:r w:rsidR="00D4573E">
        <w:rPr>
          <w:rFonts w:eastAsiaTheme="minorEastAsia"/>
          <w:color w:val="000000"/>
          <w:lang w:eastAsia="zh-CN"/>
        </w:rPr>
        <w:t xml:space="preserve">В однофазной системе ОПЦ агентом являлся </w:t>
      </w:r>
      <w:r w:rsidR="005F1E5A">
        <w:rPr>
          <w:rFonts w:eastAsiaTheme="minorEastAsia"/>
          <w:color w:val="000000"/>
          <w:lang w:eastAsia="zh-CN"/>
        </w:rPr>
        <w:t>2-нитро-5-(2-</w:t>
      </w:r>
      <w:proofErr w:type="gramStart"/>
      <w:r w:rsidR="005F1E5A">
        <w:rPr>
          <w:rFonts w:eastAsiaTheme="minorEastAsia"/>
          <w:color w:val="000000"/>
          <w:lang w:eastAsia="zh-CN"/>
        </w:rPr>
        <w:t>пропинилокси)бензил</w:t>
      </w:r>
      <w:proofErr w:type="gramEnd"/>
      <w:r w:rsidR="005F1E5A">
        <w:rPr>
          <w:rFonts w:eastAsiaTheme="minorEastAsia"/>
          <w:color w:val="000000"/>
          <w:lang w:eastAsia="zh-CN"/>
        </w:rPr>
        <w:t xml:space="preserve"> 4-циано-4-(</w:t>
      </w:r>
      <w:proofErr w:type="spellStart"/>
      <w:r w:rsidR="005F1E5A">
        <w:rPr>
          <w:rFonts w:eastAsiaTheme="minorEastAsia"/>
          <w:color w:val="000000"/>
          <w:lang w:eastAsia="zh-CN"/>
        </w:rPr>
        <w:t>фенилкарбонотиоилтио</w:t>
      </w:r>
      <w:proofErr w:type="spellEnd"/>
      <w:r w:rsidR="005F1E5A">
        <w:rPr>
          <w:rFonts w:eastAsiaTheme="minorEastAsia"/>
          <w:color w:val="000000"/>
          <w:lang w:eastAsia="zh-CN"/>
        </w:rPr>
        <w:t>)</w:t>
      </w:r>
      <w:proofErr w:type="spellStart"/>
      <w:r w:rsidR="005F1E5A">
        <w:rPr>
          <w:rFonts w:eastAsiaTheme="minorEastAsia"/>
          <w:color w:val="000000"/>
          <w:lang w:eastAsia="zh-CN"/>
        </w:rPr>
        <w:t>пентаноат</w:t>
      </w:r>
      <w:proofErr w:type="spellEnd"/>
      <w:r w:rsidR="005F1E5A">
        <w:rPr>
          <w:rFonts w:eastAsiaTheme="minorEastAsia"/>
          <w:color w:val="000000"/>
          <w:lang w:eastAsia="zh-CN"/>
        </w:rPr>
        <w:t xml:space="preserve"> </w:t>
      </w:r>
      <w:r w:rsidR="00D4573E">
        <w:rPr>
          <w:rFonts w:eastAsiaTheme="minorEastAsia"/>
          <w:color w:val="000000"/>
          <w:lang w:eastAsia="zh-CN"/>
        </w:rPr>
        <w:t>(</w:t>
      </w:r>
      <w:r w:rsidR="00E933D8">
        <w:rPr>
          <w:rFonts w:eastAsiaTheme="minorEastAsia"/>
          <w:color w:val="000000"/>
          <w:lang w:eastAsia="zh-CN"/>
        </w:rPr>
        <w:t>ОПЦ1</w:t>
      </w:r>
      <w:r w:rsidR="00D4573E">
        <w:rPr>
          <w:rFonts w:eastAsiaTheme="minorEastAsia"/>
          <w:color w:val="000000"/>
          <w:lang w:eastAsia="zh-CN"/>
        </w:rPr>
        <w:t xml:space="preserve">). </w:t>
      </w:r>
      <w:r w:rsidR="005F1E5A">
        <w:rPr>
          <w:color w:val="000000"/>
        </w:rPr>
        <w:t xml:space="preserve">Соотношение </w:t>
      </w:r>
      <w:r w:rsidR="00D3012B">
        <w:rPr>
          <w:color w:val="000000"/>
        </w:rPr>
        <w:t>реагентов</w:t>
      </w:r>
      <w:r w:rsidR="005F1E5A">
        <w:rPr>
          <w:color w:val="000000"/>
        </w:rPr>
        <w:t xml:space="preserve"> </w:t>
      </w:r>
      <w:proofErr w:type="gramStart"/>
      <w:r w:rsidR="005F1E5A">
        <w:rPr>
          <w:color w:val="000000"/>
        </w:rPr>
        <w:t>НИПАМ</w:t>
      </w:r>
      <w:r w:rsidR="00E933D8">
        <w:rPr>
          <w:color w:val="000000"/>
        </w:rPr>
        <w:t xml:space="preserve"> </w:t>
      </w:r>
      <w:r w:rsidR="005F1E5A">
        <w:rPr>
          <w:color w:val="000000"/>
        </w:rPr>
        <w:t>:</w:t>
      </w:r>
      <w:proofErr w:type="gramEnd"/>
      <w:r w:rsidR="00E933D8">
        <w:rPr>
          <w:color w:val="000000"/>
        </w:rPr>
        <w:t xml:space="preserve"> ОПЦ1 </w:t>
      </w:r>
      <w:r w:rsidR="005F1E5A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733E8A">
        <w:rPr>
          <w:color w:val="000000"/>
        </w:rPr>
        <w:t>ДАК</w:t>
      </w:r>
      <w:r w:rsidR="005F1E5A">
        <w:rPr>
          <w:color w:val="000000"/>
        </w:rPr>
        <w:t xml:space="preserve"> </w:t>
      </w:r>
      <w:r w:rsidR="00D3012B">
        <w:rPr>
          <w:color w:val="000000"/>
        </w:rPr>
        <w:t xml:space="preserve">в системе </w:t>
      </w:r>
      <w:r w:rsidR="008770BB">
        <w:rPr>
          <w:color w:val="000000"/>
        </w:rPr>
        <w:t>составило</w:t>
      </w:r>
      <w:r w:rsidR="005F1E5A">
        <w:rPr>
          <w:color w:val="000000"/>
        </w:rPr>
        <w:t xml:space="preserve"> 500</w:t>
      </w:r>
      <w:r w:rsidR="00E933D8">
        <w:rPr>
          <w:color w:val="000000"/>
        </w:rPr>
        <w:t xml:space="preserve"> </w:t>
      </w:r>
      <w:r w:rsidR="005F1E5A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5F1E5A">
        <w:rPr>
          <w:color w:val="000000"/>
        </w:rPr>
        <w:t>1.5</w:t>
      </w:r>
      <w:r w:rsidR="00E933D8">
        <w:rPr>
          <w:color w:val="000000"/>
        </w:rPr>
        <w:t xml:space="preserve"> </w:t>
      </w:r>
      <w:r w:rsidR="005F1E5A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5F1E5A">
        <w:rPr>
          <w:color w:val="000000"/>
        </w:rPr>
        <w:t>1</w:t>
      </w:r>
      <w:r w:rsidR="00D3012B">
        <w:rPr>
          <w:color w:val="000000"/>
        </w:rPr>
        <w:t xml:space="preserve"> при начальной концентрации </w:t>
      </w:r>
      <w:r w:rsidR="00D3012B">
        <w:rPr>
          <w:rFonts w:eastAsiaTheme="minorEastAsia"/>
          <w:color w:val="000000"/>
          <w:lang w:eastAsia="zh-CN"/>
        </w:rPr>
        <w:t xml:space="preserve">мономера </w:t>
      </w:r>
      <w:r w:rsidR="00D3012B">
        <w:rPr>
          <w:color w:val="000000"/>
        </w:rPr>
        <w:t>0.33</w:t>
      </w:r>
      <w:r w:rsidR="00D3012B">
        <w:rPr>
          <w:color w:val="000000"/>
          <w:lang w:val="en-US"/>
        </w:rPr>
        <w:t> </w:t>
      </w:r>
      <w:r w:rsidR="00D3012B">
        <w:rPr>
          <w:color w:val="000000"/>
        </w:rPr>
        <w:t>М</w:t>
      </w:r>
      <w:r w:rsidR="005F1E5A">
        <w:rPr>
          <w:color w:val="000000"/>
        </w:rPr>
        <w:t>.</w:t>
      </w:r>
      <w:r w:rsidR="008770BB">
        <w:rPr>
          <w:rFonts w:eastAsiaTheme="minorEastAsia"/>
          <w:color w:val="000000"/>
          <w:lang w:eastAsia="zh-CN"/>
        </w:rPr>
        <w:t xml:space="preserve"> </w:t>
      </w:r>
      <w:r w:rsidR="00B118D6">
        <w:rPr>
          <w:rFonts w:eastAsiaTheme="minorEastAsia"/>
          <w:color w:val="000000"/>
          <w:lang w:eastAsia="zh-CN"/>
        </w:rPr>
        <w:t xml:space="preserve">В двухфазной </w:t>
      </w:r>
      <w:r w:rsidR="00E933D8">
        <w:rPr>
          <w:rFonts w:eastAsiaTheme="minorEastAsia"/>
          <w:color w:val="000000"/>
          <w:lang w:eastAsia="zh-CN"/>
        </w:rPr>
        <w:t xml:space="preserve">системе </w:t>
      </w:r>
      <w:r w:rsidR="008770BB">
        <w:rPr>
          <w:color w:val="000000"/>
        </w:rPr>
        <w:t>ОПЦ</w:t>
      </w:r>
      <w:r w:rsidR="00E933D8">
        <w:rPr>
          <w:color w:val="000000"/>
        </w:rPr>
        <w:t>-</w:t>
      </w:r>
      <w:r w:rsidR="008770BB">
        <w:rPr>
          <w:color w:val="000000"/>
        </w:rPr>
        <w:t xml:space="preserve">агентом являлся симметричный </w:t>
      </w:r>
      <w:proofErr w:type="gramStart"/>
      <w:r w:rsidR="00E933D8" w:rsidRPr="00E933D8">
        <w:rPr>
          <w:lang w:val="en-US"/>
        </w:rPr>
        <w:t>S</w:t>
      </w:r>
      <w:r w:rsidR="00E933D8" w:rsidRPr="00E933D8">
        <w:t>,</w:t>
      </w:r>
      <w:r w:rsidR="00E933D8" w:rsidRPr="00E933D8">
        <w:rPr>
          <w:lang w:val="en-US"/>
        </w:rPr>
        <w:t>S</w:t>
      </w:r>
      <w:proofErr w:type="gramEnd"/>
      <w:r w:rsidR="00E933D8" w:rsidRPr="00E933D8">
        <w:t>’-</w:t>
      </w:r>
      <w:r w:rsidR="00E933D8" w:rsidRPr="00E933D8">
        <w:rPr>
          <w:i/>
          <w:iCs/>
        </w:rPr>
        <w:t>бис</w:t>
      </w:r>
      <w:r w:rsidR="00E933D8" w:rsidRPr="00E933D8">
        <w:t>(метил-2-изобутират)</w:t>
      </w:r>
      <w:proofErr w:type="spellStart"/>
      <w:r w:rsidR="00E933D8" w:rsidRPr="00E933D8">
        <w:t>тритиокарбонат</w:t>
      </w:r>
      <w:proofErr w:type="spellEnd"/>
      <w:r w:rsidR="00B118D6">
        <w:rPr>
          <w:color w:val="000000"/>
        </w:rPr>
        <w:t xml:space="preserve"> (</w:t>
      </w:r>
      <w:r w:rsidR="00E933D8">
        <w:rPr>
          <w:color w:val="000000"/>
        </w:rPr>
        <w:t>ОПЦ2</w:t>
      </w:r>
      <w:r w:rsidR="00B118D6">
        <w:rPr>
          <w:color w:val="000000"/>
        </w:rPr>
        <w:t>).</w:t>
      </w:r>
      <w:r w:rsidR="00B118D6">
        <w:rPr>
          <w:rFonts w:eastAsiaTheme="minorEastAsia"/>
          <w:color w:val="000000"/>
          <w:lang w:eastAsia="zh-CN"/>
        </w:rPr>
        <w:t xml:space="preserve"> </w:t>
      </w:r>
      <w:r w:rsidR="00D4573E">
        <w:rPr>
          <w:rFonts w:eastAsiaTheme="minorEastAsia"/>
          <w:color w:val="000000"/>
          <w:lang w:eastAsia="zh-CN"/>
        </w:rPr>
        <w:t xml:space="preserve">Начальная концентрация мономера </w:t>
      </w:r>
      <w:r w:rsidR="00A316D9">
        <w:rPr>
          <w:color w:val="000000"/>
        </w:rPr>
        <w:t>2</w:t>
      </w:r>
      <w:r w:rsidR="00E933D8">
        <w:rPr>
          <w:color w:val="000000"/>
        </w:rPr>
        <w:t>.</w:t>
      </w:r>
      <w:r w:rsidR="00A316D9">
        <w:rPr>
          <w:color w:val="000000"/>
        </w:rPr>
        <w:t>6</w:t>
      </w:r>
      <w:r w:rsidR="00D4573E">
        <w:rPr>
          <w:color w:val="000000"/>
          <w:lang w:val="en-US"/>
        </w:rPr>
        <w:t> </w:t>
      </w:r>
      <w:r w:rsidR="00D4573E">
        <w:rPr>
          <w:color w:val="000000"/>
        </w:rPr>
        <w:t xml:space="preserve">М. </w:t>
      </w:r>
      <w:r w:rsidR="00D3012B">
        <w:rPr>
          <w:color w:val="000000"/>
        </w:rPr>
        <w:t>В данном случае с</w:t>
      </w:r>
      <w:r w:rsidR="00D4573E">
        <w:rPr>
          <w:color w:val="000000"/>
        </w:rPr>
        <w:t>оо</w:t>
      </w:r>
      <w:r w:rsidR="00B118D6">
        <w:rPr>
          <w:color w:val="000000"/>
        </w:rPr>
        <w:t xml:space="preserve">тношение </w:t>
      </w:r>
      <w:r w:rsidR="00D3012B">
        <w:rPr>
          <w:color w:val="000000"/>
        </w:rPr>
        <w:t>реагентов</w:t>
      </w:r>
      <w:r w:rsidR="00B118D6">
        <w:rPr>
          <w:color w:val="000000"/>
        </w:rPr>
        <w:t xml:space="preserve"> </w:t>
      </w:r>
      <w:proofErr w:type="gramStart"/>
      <w:r w:rsidR="00B118D6">
        <w:rPr>
          <w:color w:val="000000"/>
        </w:rPr>
        <w:t>НИПАМ</w:t>
      </w:r>
      <w:r w:rsidR="00E933D8">
        <w:rPr>
          <w:color w:val="000000"/>
        </w:rPr>
        <w:t xml:space="preserve"> </w:t>
      </w:r>
      <w:r w:rsidR="00B118D6">
        <w:rPr>
          <w:color w:val="000000"/>
        </w:rPr>
        <w:t>:</w:t>
      </w:r>
      <w:proofErr w:type="gramEnd"/>
      <w:r w:rsidR="00E933D8">
        <w:rPr>
          <w:color w:val="000000"/>
        </w:rPr>
        <w:t xml:space="preserve"> ОПЦ2 </w:t>
      </w:r>
      <w:r w:rsidR="00B118D6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733E8A">
        <w:rPr>
          <w:color w:val="000000"/>
        </w:rPr>
        <w:t>ДАК</w:t>
      </w:r>
      <w:r w:rsidR="00B118D6">
        <w:rPr>
          <w:color w:val="000000"/>
        </w:rPr>
        <w:t xml:space="preserve"> </w:t>
      </w:r>
      <w:r w:rsidR="00E933D8">
        <w:rPr>
          <w:color w:val="000000"/>
        </w:rPr>
        <w:t>=</w:t>
      </w:r>
      <w:r w:rsidR="00B118D6">
        <w:rPr>
          <w:color w:val="000000"/>
        </w:rPr>
        <w:t xml:space="preserve"> 500</w:t>
      </w:r>
      <w:r w:rsidR="00E933D8">
        <w:rPr>
          <w:color w:val="000000"/>
        </w:rPr>
        <w:t xml:space="preserve"> </w:t>
      </w:r>
      <w:r w:rsidR="00B118D6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A316D9">
        <w:rPr>
          <w:color w:val="000000"/>
        </w:rPr>
        <w:t>3</w:t>
      </w:r>
      <w:r w:rsidR="00E933D8">
        <w:rPr>
          <w:color w:val="000000"/>
        </w:rPr>
        <w:t xml:space="preserve"> </w:t>
      </w:r>
      <w:r w:rsidR="00B118D6">
        <w:rPr>
          <w:color w:val="000000"/>
        </w:rPr>
        <w:t>:</w:t>
      </w:r>
      <w:r w:rsidR="00E933D8">
        <w:rPr>
          <w:color w:val="000000"/>
        </w:rPr>
        <w:t xml:space="preserve"> </w:t>
      </w:r>
      <w:r w:rsidR="00B118D6">
        <w:rPr>
          <w:color w:val="000000"/>
        </w:rPr>
        <w:t>1. Параметры состояния в первом и втором случаях составили соответственно: (70</w:t>
      </w:r>
      <w:r w:rsidR="00B118D6">
        <w:rPr>
          <w:color w:val="000000"/>
          <w:lang w:val="en-US"/>
        </w:rPr>
        <w:t> </w:t>
      </w:r>
      <w:r w:rsidR="00B118D6">
        <w:rPr>
          <w:color w:val="000000"/>
        </w:rPr>
        <w:t>°С; 325</w:t>
      </w:r>
      <w:r w:rsidR="00B118D6">
        <w:rPr>
          <w:color w:val="000000"/>
          <w:lang w:val="en-US"/>
        </w:rPr>
        <w:t> </w:t>
      </w:r>
      <w:r w:rsidR="00B118D6">
        <w:rPr>
          <w:color w:val="000000"/>
        </w:rPr>
        <w:t>бар) и (70</w:t>
      </w:r>
      <w:r w:rsidR="00B118D6">
        <w:rPr>
          <w:color w:val="000000"/>
          <w:lang w:val="en-US"/>
        </w:rPr>
        <w:t> </w:t>
      </w:r>
      <w:r w:rsidR="00B118D6">
        <w:rPr>
          <w:color w:val="000000"/>
        </w:rPr>
        <w:t>°С; 90</w:t>
      </w:r>
      <w:r w:rsidR="00B118D6">
        <w:rPr>
          <w:color w:val="000000"/>
          <w:lang w:val="en-US"/>
        </w:rPr>
        <w:t> </w:t>
      </w:r>
      <w:r w:rsidR="00B118D6">
        <w:rPr>
          <w:color w:val="000000"/>
        </w:rPr>
        <w:t>бар)</w:t>
      </w:r>
      <w:r w:rsidR="0090625B" w:rsidRPr="001169BA">
        <w:rPr>
          <w:color w:val="000000"/>
        </w:rPr>
        <w:t>.</w:t>
      </w:r>
      <w:r w:rsidR="0090625B">
        <w:rPr>
          <w:color w:val="000000"/>
        </w:rPr>
        <w:t xml:space="preserve"> </w:t>
      </w:r>
      <w:r w:rsidR="00A316D9">
        <w:rPr>
          <w:color w:val="000000"/>
        </w:rPr>
        <w:t xml:space="preserve">Степень превращения НИПАМ в системе устанавливали методом </w:t>
      </w:r>
      <w:r w:rsidR="00A316D9" w:rsidRPr="00480DFC">
        <w:rPr>
          <w:color w:val="000000"/>
          <w:vertAlign w:val="superscript"/>
        </w:rPr>
        <w:t>1</w:t>
      </w:r>
      <w:r w:rsidR="00A316D9">
        <w:rPr>
          <w:color w:val="000000"/>
        </w:rPr>
        <w:t>Н ЯМР спектроскопии. Молекулярно-массовые характеристики</w:t>
      </w:r>
      <w:r w:rsidR="00480DFC">
        <w:rPr>
          <w:color w:val="000000"/>
        </w:rPr>
        <w:t xml:space="preserve"> </w:t>
      </w:r>
      <w:r w:rsidR="00A316D9">
        <w:rPr>
          <w:color w:val="000000"/>
        </w:rPr>
        <w:t xml:space="preserve">определяли методом </w:t>
      </w:r>
      <w:proofErr w:type="gramStart"/>
      <w:r w:rsidR="00A316D9">
        <w:rPr>
          <w:color w:val="000000"/>
        </w:rPr>
        <w:t>гель</w:t>
      </w:r>
      <w:r w:rsidR="00D3012B">
        <w:rPr>
          <w:color w:val="000000"/>
        </w:rPr>
        <w:t>-</w:t>
      </w:r>
      <w:r w:rsidR="00A316D9">
        <w:rPr>
          <w:color w:val="000000"/>
        </w:rPr>
        <w:t>проникающей</w:t>
      </w:r>
      <w:proofErr w:type="gramEnd"/>
      <w:r w:rsidR="00A316D9">
        <w:rPr>
          <w:color w:val="000000"/>
        </w:rPr>
        <w:t xml:space="preserve"> хроматографии относительно стандартов ПММА. </w:t>
      </w:r>
      <w:r w:rsidR="009143B6">
        <w:rPr>
          <w:color w:val="000000"/>
        </w:rPr>
        <w:t xml:space="preserve">В работе были установлены кинетические закономерности ОПЦ-полимеризации в одно- и двухфазном режимах. </w:t>
      </w:r>
      <w:r w:rsidR="009143B6">
        <w:rPr>
          <w:color w:val="000000"/>
        </w:rPr>
        <w:t>Для каждого ОПЦ-</w:t>
      </w:r>
      <w:r w:rsidR="00D3012B">
        <w:rPr>
          <w:color w:val="000000"/>
        </w:rPr>
        <w:t>агент</w:t>
      </w:r>
      <w:r w:rsidR="009143B6">
        <w:rPr>
          <w:color w:val="000000"/>
        </w:rPr>
        <w:t>а</w:t>
      </w:r>
      <w:r w:rsidR="00D3012B">
        <w:rPr>
          <w:color w:val="000000"/>
        </w:rPr>
        <w:t xml:space="preserve"> </w:t>
      </w:r>
      <w:r w:rsidR="009143B6">
        <w:rPr>
          <w:color w:val="000000"/>
        </w:rPr>
        <w:t>определяли</w:t>
      </w:r>
      <w:r w:rsidR="009143B6">
        <w:rPr>
          <w:color w:val="000000"/>
        </w:rPr>
        <w:t xml:space="preserve"> </w:t>
      </w:r>
      <w:r w:rsidR="00D3012B">
        <w:rPr>
          <w:color w:val="000000"/>
        </w:rPr>
        <w:t>эффективные константы пере</w:t>
      </w:r>
      <w:r w:rsidR="009143B6">
        <w:rPr>
          <w:color w:val="000000"/>
        </w:rPr>
        <w:t>дачи цепи</w:t>
      </w:r>
      <w:r w:rsidR="00D3012B">
        <w:rPr>
          <w:color w:val="000000"/>
        </w:rPr>
        <w:t>.</w:t>
      </w:r>
      <w:r w:rsidR="00480DFC" w:rsidRPr="00480DFC">
        <w:t xml:space="preserve"> </w:t>
      </w:r>
      <w:r w:rsidR="00480DFC" w:rsidRPr="00480DFC">
        <w:rPr>
          <w:color w:val="000000"/>
        </w:rPr>
        <w:t>Термочувствительные свойства водных растворов ПНИПАМ (1 масс</w:t>
      </w:r>
      <w:r w:rsidR="009143B6">
        <w:rPr>
          <w:color w:val="000000"/>
        </w:rPr>
        <w:t xml:space="preserve">. </w:t>
      </w:r>
      <w:r w:rsidR="00480DFC" w:rsidRPr="00480DFC">
        <w:rPr>
          <w:color w:val="000000"/>
        </w:rPr>
        <w:t xml:space="preserve">%) </w:t>
      </w:r>
      <w:r w:rsidR="009143B6">
        <w:rPr>
          <w:color w:val="000000"/>
        </w:rPr>
        <w:t>изуче</w:t>
      </w:r>
      <w:r w:rsidR="00480DFC" w:rsidRPr="00480DFC">
        <w:rPr>
          <w:color w:val="000000"/>
        </w:rPr>
        <w:t xml:space="preserve">ны методом </w:t>
      </w:r>
      <w:proofErr w:type="spellStart"/>
      <w:r w:rsidR="00480DFC" w:rsidRPr="00480DFC">
        <w:rPr>
          <w:color w:val="000000"/>
        </w:rPr>
        <w:t>турбидиметрии</w:t>
      </w:r>
      <w:proofErr w:type="spellEnd"/>
      <w:r w:rsidR="00480DFC" w:rsidRPr="00480DFC">
        <w:rPr>
          <w:color w:val="000000"/>
        </w:rPr>
        <w:t xml:space="preserve">. </w:t>
      </w:r>
    </w:p>
    <w:p w14:paraId="0000000E" w14:textId="77777777" w:rsidR="00130241" w:rsidRPr="00D301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F875A1" w14:textId="7D36109D" w:rsidR="00733E8A" w:rsidRPr="00480DFC" w:rsidRDefault="00733E8A" w:rsidP="00466D26">
      <w:pPr>
        <w:jc w:val="both"/>
        <w:rPr>
          <w:lang w:val="en-US"/>
        </w:rPr>
      </w:pPr>
      <w:r w:rsidRPr="005F29F1">
        <w:t xml:space="preserve">1. </w:t>
      </w:r>
      <w:r w:rsidRPr="00D923A8">
        <w:rPr>
          <w:lang w:val="en-US"/>
        </w:rPr>
        <w:t>S</w:t>
      </w:r>
      <w:r w:rsidRPr="005F29F1">
        <w:t>.-</w:t>
      </w:r>
      <w:r w:rsidRPr="00D923A8">
        <w:rPr>
          <w:lang w:val="en-US"/>
        </w:rPr>
        <w:t>P</w:t>
      </w:r>
      <w:r w:rsidRPr="005F29F1">
        <w:t xml:space="preserve">. </w:t>
      </w:r>
      <w:proofErr w:type="spellStart"/>
      <w:r w:rsidRPr="00D923A8">
        <w:rPr>
          <w:lang w:val="en-US"/>
        </w:rPr>
        <w:t>Rwei</w:t>
      </w:r>
      <w:proofErr w:type="spellEnd"/>
      <w:r w:rsidRPr="005F29F1">
        <w:t xml:space="preserve">, </w:t>
      </w:r>
      <w:r w:rsidRPr="00D923A8">
        <w:rPr>
          <w:lang w:val="en-US"/>
        </w:rPr>
        <w:t>Y</w:t>
      </w:r>
      <w:r w:rsidRPr="005F29F1">
        <w:t>.-</w:t>
      </w:r>
      <w:r w:rsidRPr="00D923A8">
        <w:rPr>
          <w:lang w:val="en-US"/>
        </w:rPr>
        <w:t>Y</w:t>
      </w:r>
      <w:r w:rsidRPr="005F29F1">
        <w:t xml:space="preserve">. </w:t>
      </w:r>
      <w:r w:rsidRPr="00D923A8">
        <w:rPr>
          <w:lang w:val="en-US"/>
        </w:rPr>
        <w:t>Chuang</w:t>
      </w:r>
      <w:r w:rsidRPr="005F29F1">
        <w:t xml:space="preserve">, </w:t>
      </w:r>
      <w:r w:rsidRPr="00D923A8">
        <w:rPr>
          <w:lang w:val="en-US"/>
        </w:rPr>
        <w:t>T</w:t>
      </w:r>
      <w:r w:rsidRPr="005F29F1">
        <w:t>.-</w:t>
      </w:r>
      <w:r w:rsidRPr="00D923A8">
        <w:rPr>
          <w:lang w:val="en-US"/>
        </w:rPr>
        <w:t>F</w:t>
      </w:r>
      <w:r w:rsidRPr="005F29F1">
        <w:t xml:space="preserve">. </w:t>
      </w:r>
      <w:r w:rsidRPr="00D923A8">
        <w:rPr>
          <w:lang w:val="en-US"/>
        </w:rPr>
        <w:t>Way</w:t>
      </w:r>
      <w:r w:rsidRPr="005F29F1">
        <w:t xml:space="preserve">, </w:t>
      </w:r>
      <w:r w:rsidRPr="00D923A8">
        <w:t>и</w:t>
      </w:r>
      <w:r w:rsidRPr="005F29F1">
        <w:t xml:space="preserve"> </w:t>
      </w:r>
      <w:r w:rsidRPr="00D923A8">
        <w:rPr>
          <w:lang w:val="en-US"/>
        </w:rPr>
        <w:t>W</w:t>
      </w:r>
      <w:r w:rsidRPr="005F29F1">
        <w:t>.-</w:t>
      </w:r>
      <w:r w:rsidRPr="00D923A8">
        <w:rPr>
          <w:lang w:val="en-US"/>
        </w:rPr>
        <w:t>Y</w:t>
      </w:r>
      <w:r w:rsidRPr="005F29F1">
        <w:t xml:space="preserve">. </w:t>
      </w:r>
      <w:r w:rsidRPr="00D923A8">
        <w:rPr>
          <w:lang w:val="en-US"/>
        </w:rPr>
        <w:t>Chiang</w:t>
      </w:r>
      <w:r w:rsidR="00D923A8" w:rsidRPr="005F29F1">
        <w:t xml:space="preserve">. </w:t>
      </w:r>
      <w:r w:rsidR="00D923A8" w:rsidRPr="00D923A8">
        <w:rPr>
          <w:lang w:val="en-US"/>
        </w:rPr>
        <w:t>Thermosensitive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copolymer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synthesized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by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controlled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living</w:t>
      </w:r>
      <w:r w:rsidR="00D923A8" w:rsidRPr="009143B6">
        <w:rPr>
          <w:lang w:val="en-US"/>
        </w:rPr>
        <w:t xml:space="preserve"> </w:t>
      </w:r>
      <w:r w:rsidR="00D923A8" w:rsidRPr="00D923A8">
        <w:rPr>
          <w:lang w:val="en-US"/>
        </w:rPr>
        <w:t>radical polymerization: Phase behavior</w:t>
      </w:r>
      <w:r w:rsidR="009143B6">
        <w:rPr>
          <w:lang w:val="en-US"/>
        </w:rPr>
        <w:t xml:space="preserve"> of diblock copolymers of </w:t>
      </w:r>
      <w:proofErr w:type="gramStart"/>
      <w:r w:rsidR="009143B6">
        <w:rPr>
          <w:lang w:val="en-US"/>
        </w:rPr>
        <w:t>poly(</w:t>
      </w:r>
      <w:proofErr w:type="gramEnd"/>
      <w:r w:rsidR="00D923A8">
        <w:rPr>
          <w:lang w:val="en-US"/>
        </w:rPr>
        <w:t>N</w:t>
      </w:r>
      <w:r w:rsidR="00D923A8" w:rsidRPr="00D923A8">
        <w:rPr>
          <w:lang w:val="en-US"/>
        </w:rPr>
        <w:t xml:space="preserve"> -isopropyl acrylamide) families</w:t>
      </w:r>
      <w:r w:rsidR="00D923A8">
        <w:rPr>
          <w:lang w:val="en-US"/>
        </w:rPr>
        <w:t xml:space="preserve"> //</w:t>
      </w:r>
      <w:r w:rsidRPr="00480DFC">
        <w:rPr>
          <w:lang w:val="en-US"/>
        </w:rPr>
        <w:t xml:space="preserve"> </w:t>
      </w:r>
      <w:r w:rsidR="00D923A8" w:rsidRPr="00D923A8">
        <w:rPr>
          <w:lang w:val="en-US"/>
        </w:rPr>
        <w:t>J. Appl. Polym. Sci</w:t>
      </w:r>
      <w:r w:rsidR="00D923A8" w:rsidRPr="00466D26">
        <w:rPr>
          <w:lang w:val="en-US"/>
        </w:rPr>
        <w:t>.</w:t>
      </w:r>
      <w:r w:rsidR="00466D26">
        <w:rPr>
          <w:lang w:val="en-US"/>
        </w:rPr>
        <w:t xml:space="preserve"> 2016.</w:t>
      </w:r>
      <w:r w:rsidRPr="00466D26">
        <w:rPr>
          <w:lang w:val="en-US"/>
        </w:rPr>
        <w:t xml:space="preserve"> </w:t>
      </w:r>
      <w:r w:rsidR="00466D26">
        <w:rPr>
          <w:lang w:val="en-US"/>
        </w:rPr>
        <w:t xml:space="preserve">Vol. </w:t>
      </w:r>
      <w:r w:rsidRPr="00466D26">
        <w:rPr>
          <w:lang w:val="en-US"/>
        </w:rPr>
        <w:t>133</w:t>
      </w:r>
      <w:r w:rsidR="00466D26">
        <w:rPr>
          <w:lang w:val="en-US"/>
        </w:rPr>
        <w:t xml:space="preserve">, </w:t>
      </w:r>
      <w:r w:rsidR="00466D26" w:rsidRPr="00794BDA">
        <w:rPr>
          <w:lang w:val="en-US"/>
        </w:rPr>
        <w:t>№</w:t>
      </w:r>
      <w:r w:rsidR="00466D26">
        <w:rPr>
          <w:lang w:val="en-US"/>
        </w:rPr>
        <w:t xml:space="preserve"> </w:t>
      </w:r>
      <w:r w:rsidRPr="00466D26">
        <w:rPr>
          <w:lang w:val="en-US"/>
        </w:rPr>
        <w:t>13</w:t>
      </w:r>
      <w:r w:rsidR="009143B6">
        <w:t>, 43224</w:t>
      </w:r>
      <w:r w:rsidR="00466D26">
        <w:rPr>
          <w:lang w:val="en-US"/>
        </w:rPr>
        <w:t>.</w:t>
      </w:r>
    </w:p>
    <w:p w14:paraId="3486C755" w14:textId="7A16EE66" w:rsidR="00116478" w:rsidRPr="00480DFC" w:rsidRDefault="00733E8A" w:rsidP="00466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480DFC">
        <w:rPr>
          <w:lang w:val="en-US"/>
        </w:rPr>
        <w:t xml:space="preserve">2. </w:t>
      </w:r>
      <w:r w:rsidRPr="00D923A8">
        <w:rPr>
          <w:lang w:val="en-US"/>
        </w:rPr>
        <w:t>Liu W., Zhang Y., Chang H., Cai R., Ma P.</w:t>
      </w:r>
      <w:r w:rsidR="00D923A8" w:rsidRPr="00D923A8">
        <w:rPr>
          <w:lang w:val="en-US"/>
        </w:rPr>
        <w:t xml:space="preserve"> The Effect of Polymerization Temperature on the Properties of Polyvinyl Fluoride Polymerization in Supercritical Carbon Dioxide</w:t>
      </w:r>
      <w:r w:rsidR="00D923A8">
        <w:rPr>
          <w:lang w:val="en-US"/>
        </w:rPr>
        <w:t xml:space="preserve"> //</w:t>
      </w:r>
      <w:r w:rsidRPr="00480DFC">
        <w:rPr>
          <w:lang w:val="en-US"/>
        </w:rPr>
        <w:t xml:space="preserve"> J. Phys.: Conf. Ser. 2021. Vol. 2101. № 1. 012063.</w:t>
      </w:r>
    </w:p>
    <w:p w14:paraId="3C9F20D6" w14:textId="401F04BA" w:rsidR="00733E8A" w:rsidRDefault="00733E8A" w:rsidP="00466D26">
      <w:pPr>
        <w:pStyle w:val="ab"/>
        <w:tabs>
          <w:tab w:val="left" w:pos="0"/>
        </w:tabs>
        <w:jc w:val="both"/>
      </w:pPr>
      <w:r w:rsidRPr="00480DFC">
        <w:rPr>
          <w:lang w:val="en-US"/>
        </w:rPr>
        <w:t>3. B. J. C. Cabral, R. Rivelino, K. Coutinho, S. Canuto. A first principles approach to the electronic properties of liquid and supercritical CO</w:t>
      </w:r>
      <w:r w:rsidRPr="009143B6">
        <w:rPr>
          <w:vertAlign w:val="subscript"/>
          <w:lang w:val="en-US"/>
        </w:rPr>
        <w:t>2</w:t>
      </w:r>
      <w:r w:rsidRPr="00480DFC">
        <w:rPr>
          <w:lang w:val="en-US"/>
        </w:rPr>
        <w:t xml:space="preserve"> // </w:t>
      </w:r>
      <w:r w:rsidRPr="00D923A8">
        <w:rPr>
          <w:lang w:val="en-US"/>
        </w:rPr>
        <w:t>J. Chem. Phys</w:t>
      </w:r>
      <w:r w:rsidRPr="00794BDA">
        <w:rPr>
          <w:i/>
          <w:iCs/>
        </w:rPr>
        <w:t>.</w:t>
      </w:r>
      <w:r w:rsidRPr="00794BDA">
        <w:t xml:space="preserve"> 2015. </w:t>
      </w:r>
      <w:r w:rsidRPr="00480DFC">
        <w:rPr>
          <w:lang w:val="en-US"/>
        </w:rPr>
        <w:t>V</w:t>
      </w:r>
      <w:r w:rsidRPr="00794BDA">
        <w:t xml:space="preserve">. 142, </w:t>
      </w:r>
      <w:r w:rsidRPr="00480DFC">
        <w:t>№</w:t>
      </w:r>
      <w:r w:rsidRPr="00794BDA">
        <w:t>. 2.</w:t>
      </w:r>
      <w:r w:rsidR="009143B6">
        <w:t xml:space="preserve"> 024504.</w:t>
      </w:r>
      <w:bookmarkStart w:id="0" w:name="_GoBack"/>
      <w:bookmarkEnd w:id="0"/>
    </w:p>
    <w:p w14:paraId="58609C4C" w14:textId="77777777" w:rsidR="00733E8A" w:rsidRPr="0099145B" w:rsidRDefault="00733E8A" w:rsidP="00733E8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Благодарности</w:t>
      </w:r>
    </w:p>
    <w:p w14:paraId="302D63F6" w14:textId="55EA8BAB" w:rsidR="00733E8A" w:rsidRPr="00733E8A" w:rsidRDefault="00733E8A" w:rsidP="00733E8A">
      <w:pPr>
        <w:spacing w:after="240"/>
        <w:jc w:val="both"/>
      </w:pPr>
      <w:r w:rsidRPr="00B62E33">
        <w:t>Работа выполнена при финансовой поддержке РНФ (грант № 24–23–00196)</w:t>
      </w:r>
    </w:p>
    <w:sectPr w:rsidR="00733E8A" w:rsidRPr="00733E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23E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76E3"/>
    <w:rsid w:val="002A3C71"/>
    <w:rsid w:val="0031361E"/>
    <w:rsid w:val="00341E75"/>
    <w:rsid w:val="0036685A"/>
    <w:rsid w:val="00391C38"/>
    <w:rsid w:val="003B76D6"/>
    <w:rsid w:val="003E2601"/>
    <w:rsid w:val="003F4E6B"/>
    <w:rsid w:val="00466D26"/>
    <w:rsid w:val="00480DFC"/>
    <w:rsid w:val="004A26A3"/>
    <w:rsid w:val="004F0EDF"/>
    <w:rsid w:val="00522BF1"/>
    <w:rsid w:val="00590166"/>
    <w:rsid w:val="005D022B"/>
    <w:rsid w:val="005E5BE9"/>
    <w:rsid w:val="005F1E5A"/>
    <w:rsid w:val="005F29F1"/>
    <w:rsid w:val="00603B2E"/>
    <w:rsid w:val="00620AC9"/>
    <w:rsid w:val="0069427D"/>
    <w:rsid w:val="006F7A19"/>
    <w:rsid w:val="00713246"/>
    <w:rsid w:val="007213E1"/>
    <w:rsid w:val="00733E8A"/>
    <w:rsid w:val="00775389"/>
    <w:rsid w:val="00794BDA"/>
    <w:rsid w:val="00797838"/>
    <w:rsid w:val="007B117A"/>
    <w:rsid w:val="007C36D8"/>
    <w:rsid w:val="007F2744"/>
    <w:rsid w:val="00825B62"/>
    <w:rsid w:val="008770BB"/>
    <w:rsid w:val="008931BE"/>
    <w:rsid w:val="008C67E3"/>
    <w:rsid w:val="0090625B"/>
    <w:rsid w:val="00914205"/>
    <w:rsid w:val="009143B6"/>
    <w:rsid w:val="00921D45"/>
    <w:rsid w:val="00922CC9"/>
    <w:rsid w:val="00930162"/>
    <w:rsid w:val="009426C0"/>
    <w:rsid w:val="00962510"/>
    <w:rsid w:val="00980A65"/>
    <w:rsid w:val="009943A2"/>
    <w:rsid w:val="009A66DB"/>
    <w:rsid w:val="009B2F80"/>
    <w:rsid w:val="009B3300"/>
    <w:rsid w:val="009F3380"/>
    <w:rsid w:val="00A02163"/>
    <w:rsid w:val="00A314FE"/>
    <w:rsid w:val="00A316D9"/>
    <w:rsid w:val="00AD7380"/>
    <w:rsid w:val="00B118D6"/>
    <w:rsid w:val="00BF36F8"/>
    <w:rsid w:val="00BF4622"/>
    <w:rsid w:val="00C65239"/>
    <w:rsid w:val="00C844E2"/>
    <w:rsid w:val="00CD00B1"/>
    <w:rsid w:val="00D22306"/>
    <w:rsid w:val="00D3012B"/>
    <w:rsid w:val="00D42542"/>
    <w:rsid w:val="00D4573E"/>
    <w:rsid w:val="00D8121C"/>
    <w:rsid w:val="00D923A8"/>
    <w:rsid w:val="00E22189"/>
    <w:rsid w:val="00E74069"/>
    <w:rsid w:val="00E81D35"/>
    <w:rsid w:val="00E933D8"/>
    <w:rsid w:val="00EB06D1"/>
    <w:rsid w:val="00EB1F49"/>
    <w:rsid w:val="00EC2577"/>
    <w:rsid w:val="00F71FD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ibliography"/>
    <w:basedOn w:val="a"/>
    <w:next w:val="a"/>
    <w:uiPriority w:val="37"/>
    <w:unhideWhenUsed/>
    <w:rsid w:val="00733E8A"/>
  </w:style>
  <w:style w:type="paragraph" w:customStyle="1" w:styleId="21">
    <w:name w:val="Основной текст с отступом 21"/>
    <w:basedOn w:val="a"/>
    <w:uiPriority w:val="99"/>
    <w:rsid w:val="00733E8A"/>
    <w:pPr>
      <w:suppressAutoHyphens/>
      <w:ind w:left="340"/>
      <w:jc w:val="both"/>
    </w:pPr>
    <w:rPr>
      <w:rFonts w:ascii="Calibri" w:hAnsi="Calibri" w:cs="Calibri"/>
      <w:sz w:val="18"/>
      <w:szCs w:val="1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032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32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va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93D88-CB06-4250-BC72-6FAEF57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Andrey Sybachin</cp:lastModifiedBy>
  <cp:revision>2</cp:revision>
  <dcterms:created xsi:type="dcterms:W3CDTF">2025-03-06T15:49:00Z</dcterms:created>
  <dcterms:modified xsi:type="dcterms:W3CDTF">2025-03-06T15:49:00Z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