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1A7EFF" w:rsidR="00130241" w:rsidRDefault="00F006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пористого силиката циркония для модификации </w:t>
      </w:r>
      <w:proofErr w:type="spellStart"/>
      <w:r>
        <w:rPr>
          <w:b/>
          <w:color w:val="000000"/>
        </w:rPr>
        <w:t>интумесцентных</w:t>
      </w:r>
      <w:proofErr w:type="spellEnd"/>
      <w:r>
        <w:rPr>
          <w:b/>
          <w:color w:val="000000"/>
        </w:rPr>
        <w:t xml:space="preserve"> лакокрасочных покрытий</w:t>
      </w:r>
    </w:p>
    <w:p w14:paraId="00000002" w14:textId="5BE54E30" w:rsidR="00130241" w:rsidRDefault="002C2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Карпова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2B5951">
        <w:rPr>
          <w:b/>
          <w:i/>
          <w:color w:val="000000"/>
        </w:rPr>
        <w:t>Солдатов М.А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06F56A3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C296E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6759857F" w14:textId="22541A73" w:rsidR="002B5951" w:rsidRDefault="002B5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</w:t>
      </w:r>
    </w:p>
    <w:p w14:paraId="00000007" w14:textId="204C187C" w:rsidR="00130241" w:rsidRPr="000E334E" w:rsidRDefault="002B5951" w:rsidP="002B5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нефтегазохимии и полимерных материалов, Москва, Россия</w:t>
      </w:r>
      <w:r w:rsidR="00EB1F49">
        <w:rPr>
          <w:i/>
          <w:color w:val="000000"/>
        </w:rPr>
        <w:t xml:space="preserve"> </w:t>
      </w:r>
    </w:p>
    <w:p w14:paraId="00000008" w14:textId="5B51024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CA7D30" w:rsidRPr="005E0F75">
          <w:rPr>
            <w:rStyle w:val="a9"/>
            <w:i/>
            <w:lang w:val="en-US"/>
          </w:rPr>
          <w:t>sonikxk</w:t>
        </w:r>
        <w:r w:rsidR="00CA7D30" w:rsidRPr="005E0F75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15E5DB90" w14:textId="4508EBC3" w:rsidR="004773B5" w:rsidRDefault="00F0063C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Интумесцентные</w:t>
      </w:r>
      <w:proofErr w:type="spellEnd"/>
      <w:r>
        <w:rPr>
          <w:color w:val="000000"/>
        </w:rPr>
        <w:t xml:space="preserve"> (вспучивающиеся) лакокрасочные покрытия являются одним из наиболее популярных типов защиты от огня для различных металлических конструкций. </w:t>
      </w:r>
      <w:r w:rsidR="00CA7D30">
        <w:rPr>
          <w:color w:val="000000"/>
        </w:rPr>
        <w:t xml:space="preserve">В данной работе рассматривается влияние синтетического наполнителя, пористого силиката циркония, на </w:t>
      </w:r>
      <w:r w:rsidR="002C296E">
        <w:rPr>
          <w:color w:val="000000"/>
        </w:rPr>
        <w:t xml:space="preserve">огнезащитные свойства </w:t>
      </w:r>
      <w:proofErr w:type="spellStart"/>
      <w:r w:rsidR="002C296E">
        <w:rPr>
          <w:color w:val="000000"/>
        </w:rPr>
        <w:t>интумесцентных</w:t>
      </w:r>
      <w:proofErr w:type="spellEnd"/>
      <w:r w:rsidR="002C296E">
        <w:rPr>
          <w:color w:val="000000"/>
        </w:rPr>
        <w:t xml:space="preserve"> покрытий</w:t>
      </w:r>
      <w:r w:rsidR="00CA7D30">
        <w:rPr>
          <w:color w:val="000000"/>
        </w:rPr>
        <w:t>.</w:t>
      </w:r>
      <w:r w:rsidR="002C296E">
        <w:rPr>
          <w:color w:val="000000"/>
        </w:rPr>
        <w:t xml:space="preserve"> </w:t>
      </w:r>
    </w:p>
    <w:p w14:paraId="5F9183AF" w14:textId="094CBF0E" w:rsidR="00AF07BF" w:rsidRPr="00AB3EC9" w:rsidRDefault="004773B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Пористый силикат циркони</w:t>
      </w:r>
      <w:r w:rsidR="00F0063C">
        <w:rPr>
          <w:color w:val="000000"/>
        </w:rPr>
        <w:t>я</w:t>
      </w:r>
      <w:r>
        <w:rPr>
          <w:color w:val="000000"/>
        </w:rPr>
        <w:t xml:space="preserve"> – перспективный материал, который может найти свое применение в разных областях промышленности</w:t>
      </w:r>
      <w:r w:rsidR="002B5951" w:rsidRPr="002B5951">
        <w:rPr>
          <w:color w:val="000000"/>
        </w:rPr>
        <w:t xml:space="preserve"> [1]</w:t>
      </w:r>
      <w:r>
        <w:rPr>
          <w:color w:val="000000"/>
        </w:rPr>
        <w:t>. Помимо таких свойств как инертность данного материала, а также его термическая стабильность, пористый силикат циркония имеет достаточно развитую поверхность</w:t>
      </w:r>
      <w:r w:rsidR="00AB3EC9" w:rsidRPr="00AB3EC9">
        <w:rPr>
          <w:color w:val="000000"/>
        </w:rPr>
        <w:t xml:space="preserve">, </w:t>
      </w:r>
      <w:r w:rsidR="00AB3EC9">
        <w:rPr>
          <w:color w:val="000000"/>
        </w:rPr>
        <w:t xml:space="preserve">что </w:t>
      </w:r>
      <w:r w:rsidR="00F0063C">
        <w:rPr>
          <w:color w:val="000000"/>
        </w:rPr>
        <w:t xml:space="preserve">в свою очередь </w:t>
      </w:r>
      <w:proofErr w:type="spellStart"/>
      <w:r w:rsidR="00F0063C">
        <w:rPr>
          <w:color w:val="000000"/>
        </w:rPr>
        <w:t>обуславилает</w:t>
      </w:r>
      <w:proofErr w:type="spellEnd"/>
      <w:r w:rsidR="00F0063C">
        <w:rPr>
          <w:color w:val="000000"/>
        </w:rPr>
        <w:t xml:space="preserve"> высокую каталитическую активность данного материала</w:t>
      </w:r>
      <w:r w:rsidR="00AB3EC9">
        <w:rPr>
          <w:color w:val="000000"/>
        </w:rPr>
        <w:t>.</w:t>
      </w:r>
    </w:p>
    <w:p w14:paraId="261B753D" w14:textId="6DA3E51C" w:rsidR="00E25FAF" w:rsidRPr="00D67BFF" w:rsidRDefault="004E56B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Стоит отметить, что количество </w:t>
      </w:r>
      <w:r w:rsidR="00F0063C">
        <w:rPr>
          <w:color w:val="000000"/>
        </w:rPr>
        <w:t>и пористость данного соединения</w:t>
      </w:r>
      <w:r>
        <w:rPr>
          <w:color w:val="000000"/>
        </w:rPr>
        <w:t xml:space="preserve"> в рецептуре </w:t>
      </w:r>
      <w:r w:rsidR="00F0063C">
        <w:rPr>
          <w:color w:val="000000"/>
        </w:rPr>
        <w:t xml:space="preserve">лакокрасочного материала </w:t>
      </w:r>
      <w:r>
        <w:rPr>
          <w:color w:val="000000"/>
        </w:rPr>
        <w:t>также влияет на огнезащитные свойства</w:t>
      </w:r>
      <w:r w:rsidR="002B5951" w:rsidRPr="002B5951">
        <w:rPr>
          <w:color w:val="000000"/>
        </w:rPr>
        <w:t xml:space="preserve"> [2]</w:t>
      </w:r>
      <w:r>
        <w:rPr>
          <w:color w:val="000000"/>
        </w:rPr>
        <w:t>. Исследования, где рассматривались составы с 1-5% содержанием силиката показали, что наибольшей огнезащитной эффективностью, характеризующейся коэффициентом вспучивания, обладают покрытия с 5% содержанием такого наполнителя.</w:t>
      </w:r>
      <w:r w:rsidR="00DF4014">
        <w:rPr>
          <w:color w:val="000000"/>
        </w:rPr>
        <w:t xml:space="preserve"> </w:t>
      </w:r>
      <w:r>
        <w:rPr>
          <w:color w:val="000000"/>
        </w:rPr>
        <w:t xml:space="preserve">Данный фактор определяется тем, что </w:t>
      </w:r>
      <w:r w:rsidR="00425CFC">
        <w:rPr>
          <w:color w:val="000000"/>
        </w:rPr>
        <w:t>образуется структура, предотвращающая образование трещин полукокса, улучшая тем самым его свойства</w:t>
      </w:r>
      <w:r w:rsidR="006E3E10" w:rsidRPr="006E3E10">
        <w:rPr>
          <w:color w:val="000000"/>
        </w:rPr>
        <w:t>.</w:t>
      </w:r>
      <w:r w:rsidR="006E3E10">
        <w:rPr>
          <w:color w:val="000000"/>
        </w:rPr>
        <w:t xml:space="preserve"> </w:t>
      </w:r>
      <w:r w:rsidR="00E963F7">
        <w:rPr>
          <w:color w:val="000000"/>
        </w:rPr>
        <w:t>Также, п</w:t>
      </w:r>
      <w:r w:rsidR="00D67BFF">
        <w:rPr>
          <w:color w:val="000000"/>
        </w:rPr>
        <w:t>ористый силикат циркония за счет наличия пористой структуры имеет много активных центров, что вследствие может привести к дополнительной карбонизации</w:t>
      </w:r>
      <w:r w:rsidR="00F0063C">
        <w:rPr>
          <w:color w:val="000000"/>
        </w:rPr>
        <w:t xml:space="preserve"> </w:t>
      </w:r>
      <w:r w:rsidR="00F0063C" w:rsidRPr="00F0063C">
        <w:rPr>
          <w:color w:val="000000"/>
        </w:rPr>
        <w:t>[3]</w:t>
      </w:r>
      <w:r w:rsidR="00D67BFF">
        <w:rPr>
          <w:color w:val="000000"/>
        </w:rPr>
        <w:t xml:space="preserve">. </w:t>
      </w:r>
    </w:p>
    <w:p w14:paraId="6586B7FF" w14:textId="76F6E8B1" w:rsidR="00E25FAF" w:rsidRDefault="00F0063C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Fonts w:eastAsiaTheme="minorEastAsia"/>
          <w:color w:val="000000"/>
          <w:lang w:eastAsia="zh-CN"/>
        </w:rPr>
        <w:t>В данной работе был получен пористый силикат циркония по</w:t>
      </w:r>
      <w:r w:rsidR="00E25FAF">
        <w:rPr>
          <w:color w:val="000000"/>
        </w:rPr>
        <w:t xml:space="preserve"> следующей схеме (рисунок 1)</w:t>
      </w:r>
      <w:r>
        <w:rPr>
          <w:color w:val="000000"/>
        </w:rPr>
        <w:t>:</w:t>
      </w:r>
    </w:p>
    <w:p w14:paraId="60EF73E6" w14:textId="659B3727" w:rsidR="00E25FAF" w:rsidRDefault="002B595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object w:dxaOrig="8607" w:dyaOrig="3273" w14:anchorId="5D3E3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9pt;height:152.3pt" o:ole="">
            <v:imagedata r:id="rId7" o:title=""/>
          </v:shape>
          <o:OLEObject Type="Embed" ProgID="ACD.ChemSketch.20" ShapeID="_x0000_i1025" DrawAspect="Content" ObjectID="_1802422961" r:id="rId8"/>
        </w:object>
      </w:r>
    </w:p>
    <w:p w14:paraId="6E250DBB" w14:textId="539A7871" w:rsidR="00E25FAF" w:rsidRDefault="00E25FAF" w:rsidP="00477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Рис.1 – Схема реакции получения пористого силиката циркония</w:t>
      </w:r>
    </w:p>
    <w:p w14:paraId="1FF9D73C" w14:textId="7E251973" w:rsidR="00F0063C" w:rsidRDefault="00F0063C" w:rsidP="00F006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Было исследовано влияние данного материала на </w:t>
      </w:r>
      <w:proofErr w:type="spellStart"/>
      <w:r>
        <w:t>интумесцентные</w:t>
      </w:r>
      <w:proofErr w:type="spellEnd"/>
      <w:r>
        <w:t xml:space="preserve"> свойства органических лакокрасочных материалов на основе эпоксидного связующего.</w:t>
      </w:r>
    </w:p>
    <w:p w14:paraId="7B86D1A1" w14:textId="77777777" w:rsidR="00F0063C" w:rsidRDefault="00F0063C" w:rsidP="00477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6185EA7" w14:textId="6933DA45" w:rsidR="002B5951" w:rsidRPr="002B595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B5951">
        <w:rPr>
          <w:color w:val="000000"/>
        </w:rPr>
        <w:t xml:space="preserve">1. </w:t>
      </w:r>
      <w:r w:rsidR="002B5951" w:rsidRPr="002B5951">
        <w:rPr>
          <w:color w:val="000000"/>
        </w:rPr>
        <w:t xml:space="preserve">Павлович, А.В. Огнезащитные вспучивающиеся лакокрасочные покрытия / А.В. Павлович, А.С. </w:t>
      </w:r>
      <w:proofErr w:type="spellStart"/>
      <w:r w:rsidR="002B5951" w:rsidRPr="002B5951">
        <w:rPr>
          <w:color w:val="000000"/>
        </w:rPr>
        <w:t>Дринберг</w:t>
      </w:r>
      <w:proofErr w:type="spellEnd"/>
      <w:r w:rsidR="002B5951" w:rsidRPr="002B5951">
        <w:rPr>
          <w:color w:val="000000"/>
        </w:rPr>
        <w:t xml:space="preserve">, Л.Н. </w:t>
      </w:r>
      <w:proofErr w:type="spellStart"/>
      <w:r w:rsidR="002B5951" w:rsidRPr="002B5951">
        <w:rPr>
          <w:color w:val="000000"/>
        </w:rPr>
        <w:t>Машляковский</w:t>
      </w:r>
      <w:proofErr w:type="spellEnd"/>
      <w:r w:rsidR="002B5951" w:rsidRPr="002B5951">
        <w:rPr>
          <w:color w:val="000000"/>
        </w:rPr>
        <w:t xml:space="preserve">. - М.: ЛКМ-пресс, 2018. - </w:t>
      </w:r>
      <w:r w:rsidR="002B5951">
        <w:rPr>
          <w:color w:val="000000"/>
        </w:rPr>
        <w:t>341</w:t>
      </w:r>
      <w:r w:rsidR="002B5951" w:rsidRPr="002B5951">
        <w:rPr>
          <w:color w:val="000000"/>
        </w:rPr>
        <w:t xml:space="preserve"> с.</w:t>
      </w:r>
    </w:p>
    <w:p w14:paraId="0C4BC4CC" w14:textId="412C8FD2" w:rsidR="00116478" w:rsidRPr="002B5951" w:rsidRDefault="002B595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Ullah, S., Ahmad, </w:t>
      </w:r>
      <w:proofErr w:type="gramStart"/>
      <w:r>
        <w:rPr>
          <w:color w:val="000000"/>
          <w:lang w:val="en-US"/>
        </w:rPr>
        <w:t>F..</w:t>
      </w:r>
      <w:proofErr w:type="gramEnd"/>
      <w:r>
        <w:rPr>
          <w:color w:val="000000"/>
          <w:lang w:val="en-US"/>
        </w:rPr>
        <w:t xml:space="preserve"> Effects of zirconium silicate reinforcement on expandable graphite based intumescent </w:t>
      </w:r>
      <w:proofErr w:type="gramStart"/>
      <w:r>
        <w:rPr>
          <w:color w:val="000000"/>
          <w:lang w:val="en-US"/>
        </w:rPr>
        <w:t>fire retardant</w:t>
      </w:r>
      <w:proofErr w:type="gramEnd"/>
      <w:r>
        <w:rPr>
          <w:color w:val="000000"/>
          <w:lang w:val="en-US"/>
        </w:rPr>
        <w:t xml:space="preserve"> coating </w:t>
      </w:r>
      <w:r w:rsidRPr="002B5951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Polymer Degradation and Stability Vol. 103 P. 49-62</w:t>
      </w:r>
    </w:p>
    <w:p w14:paraId="4C41BBC5" w14:textId="68208FB7" w:rsidR="002B5951" w:rsidRPr="002B5951" w:rsidRDefault="002B595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B5951">
        <w:rPr>
          <w:color w:val="000000"/>
          <w:lang w:val="en-US"/>
        </w:rPr>
        <w:t>3.</w:t>
      </w:r>
      <w:r>
        <w:rPr>
          <w:color w:val="000000"/>
          <w:lang w:val="en-US"/>
        </w:rPr>
        <w:t xml:space="preserve"> Anna V. </w:t>
      </w:r>
      <w:proofErr w:type="spellStart"/>
      <w:r>
        <w:rPr>
          <w:color w:val="000000"/>
          <w:lang w:val="en-US"/>
        </w:rPr>
        <w:t>Medynskaya</w:t>
      </w:r>
      <w:proofErr w:type="spellEnd"/>
      <w:r>
        <w:rPr>
          <w:color w:val="000000"/>
          <w:lang w:val="en-US"/>
        </w:rPr>
        <w:t>, Mikhail A. S</w:t>
      </w:r>
      <w:r w:rsidR="00F821FD">
        <w:rPr>
          <w:color w:val="000000"/>
          <w:lang w:val="en-US"/>
        </w:rPr>
        <w:t>o</w:t>
      </w:r>
      <w:r>
        <w:rPr>
          <w:color w:val="000000"/>
          <w:lang w:val="en-US"/>
        </w:rPr>
        <w:t xml:space="preserve">ldatov. </w:t>
      </w:r>
      <w:r w:rsidRPr="002B5951">
        <w:rPr>
          <w:color w:val="000000"/>
          <w:lang w:val="en-US"/>
        </w:rPr>
        <w:t>Modification of Intumescent Coatings with Porous Zirconium Silicate</w:t>
      </w:r>
      <w:r>
        <w:rPr>
          <w:color w:val="000000"/>
          <w:lang w:val="en-US"/>
        </w:rPr>
        <w:t xml:space="preserve"> </w:t>
      </w:r>
      <w:r w:rsidRPr="002B5951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Chemistry Europe 2024 P. 2</w:t>
      </w:r>
    </w:p>
    <w:sectPr w:rsidR="002B5951" w:rsidRPr="002B59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431"/>
    <w:rsid w:val="00130241"/>
    <w:rsid w:val="001E61C2"/>
    <w:rsid w:val="001F0493"/>
    <w:rsid w:val="0022260A"/>
    <w:rsid w:val="002264EE"/>
    <w:rsid w:val="0023307C"/>
    <w:rsid w:val="002601E3"/>
    <w:rsid w:val="002B5951"/>
    <w:rsid w:val="002C296E"/>
    <w:rsid w:val="0031361E"/>
    <w:rsid w:val="00391C38"/>
    <w:rsid w:val="003B76D6"/>
    <w:rsid w:val="003C6635"/>
    <w:rsid w:val="003E2601"/>
    <w:rsid w:val="003F4E6B"/>
    <w:rsid w:val="00401414"/>
    <w:rsid w:val="00425CFC"/>
    <w:rsid w:val="0046468B"/>
    <w:rsid w:val="004773B5"/>
    <w:rsid w:val="004A26A3"/>
    <w:rsid w:val="004E56BA"/>
    <w:rsid w:val="004F0EDF"/>
    <w:rsid w:val="00522BF1"/>
    <w:rsid w:val="00590166"/>
    <w:rsid w:val="005D022B"/>
    <w:rsid w:val="005E5BE9"/>
    <w:rsid w:val="00642EFE"/>
    <w:rsid w:val="0069427D"/>
    <w:rsid w:val="006E3E10"/>
    <w:rsid w:val="006F6D3B"/>
    <w:rsid w:val="006F7A19"/>
    <w:rsid w:val="007213E1"/>
    <w:rsid w:val="00775389"/>
    <w:rsid w:val="00797838"/>
    <w:rsid w:val="007C36D8"/>
    <w:rsid w:val="007F2744"/>
    <w:rsid w:val="008931BE"/>
    <w:rsid w:val="008C67E3"/>
    <w:rsid w:val="008F1EA0"/>
    <w:rsid w:val="008F49E7"/>
    <w:rsid w:val="00904DDB"/>
    <w:rsid w:val="00914205"/>
    <w:rsid w:val="00921D45"/>
    <w:rsid w:val="009426C0"/>
    <w:rsid w:val="00980A65"/>
    <w:rsid w:val="009A66DB"/>
    <w:rsid w:val="009B2F80"/>
    <w:rsid w:val="009B3300"/>
    <w:rsid w:val="009C6DEA"/>
    <w:rsid w:val="009F3380"/>
    <w:rsid w:val="00A02163"/>
    <w:rsid w:val="00A314FE"/>
    <w:rsid w:val="00AB3EC9"/>
    <w:rsid w:val="00AD7380"/>
    <w:rsid w:val="00AF07BF"/>
    <w:rsid w:val="00B14678"/>
    <w:rsid w:val="00B65914"/>
    <w:rsid w:val="00BF36F8"/>
    <w:rsid w:val="00BF4622"/>
    <w:rsid w:val="00C844E2"/>
    <w:rsid w:val="00CA7D30"/>
    <w:rsid w:val="00CD00B1"/>
    <w:rsid w:val="00D22306"/>
    <w:rsid w:val="00D42542"/>
    <w:rsid w:val="00D67BFF"/>
    <w:rsid w:val="00D8121C"/>
    <w:rsid w:val="00DF4014"/>
    <w:rsid w:val="00E22189"/>
    <w:rsid w:val="00E25FAF"/>
    <w:rsid w:val="00E74069"/>
    <w:rsid w:val="00E81D35"/>
    <w:rsid w:val="00E963F7"/>
    <w:rsid w:val="00EB1F49"/>
    <w:rsid w:val="00F0063C"/>
    <w:rsid w:val="00F73D95"/>
    <w:rsid w:val="00F821F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nikx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Софья</dc:creator>
  <cp:lastModifiedBy>Карпова Софья</cp:lastModifiedBy>
  <cp:revision>2</cp:revision>
  <dcterms:created xsi:type="dcterms:W3CDTF">2025-03-02T09:16:00Z</dcterms:created>
  <dcterms:modified xsi:type="dcterms:W3CDTF">2025-03-02T09:16:00Z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