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568E00D" w:rsidR="00130241" w:rsidRDefault="000801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Определение суммы антиоксидантов в различном фармацевтическом сырье методом инверсионной </w:t>
      </w:r>
      <w:proofErr w:type="spellStart"/>
      <w:r>
        <w:rPr>
          <w:b/>
          <w:color w:val="000000"/>
        </w:rPr>
        <w:t>вольтамперометрии</w:t>
      </w:r>
      <w:proofErr w:type="spellEnd"/>
    </w:p>
    <w:p w14:paraId="00000002" w14:textId="18E252B6" w:rsidR="00130241" w:rsidRDefault="00515C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Козачок С. С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7A51AF8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proofErr w:type="spellEnd"/>
      <w:r w:rsidR="00515C15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515C15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5" w14:textId="71703FEF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15C15">
        <w:rPr>
          <w:i/>
          <w:color w:val="000000"/>
        </w:rPr>
        <w:t>Вятский</w:t>
      </w:r>
      <w:r>
        <w:rPr>
          <w:i/>
          <w:color w:val="000000"/>
        </w:rPr>
        <w:t xml:space="preserve"> государственный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515C15">
        <w:rPr>
          <w:i/>
          <w:color w:val="000000"/>
        </w:rPr>
        <w:t>Институт Химии и Экологии,</w:t>
      </w:r>
      <w:r>
        <w:rPr>
          <w:i/>
          <w:color w:val="000000"/>
        </w:rPr>
        <w:t xml:space="preserve"> </w:t>
      </w:r>
      <w:r w:rsidR="00515C15">
        <w:rPr>
          <w:i/>
          <w:color w:val="000000"/>
        </w:rPr>
        <w:t xml:space="preserve">Киров, </w:t>
      </w:r>
      <w:r>
        <w:rPr>
          <w:i/>
          <w:color w:val="000000"/>
        </w:rPr>
        <w:t>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D5C1CCF" w:rsidR="00130241" w:rsidRPr="00515C1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15C15">
        <w:rPr>
          <w:i/>
          <w:color w:val="000000"/>
          <w:lang w:val="en-US"/>
        </w:rPr>
        <w:t>E</w:t>
      </w:r>
      <w:r w:rsidR="003B76D6" w:rsidRPr="00515C15">
        <w:rPr>
          <w:i/>
          <w:color w:val="000000"/>
        </w:rPr>
        <w:t>-</w:t>
      </w:r>
      <w:r w:rsidRPr="00515C15">
        <w:rPr>
          <w:i/>
          <w:color w:val="000000"/>
          <w:lang w:val="en-US"/>
        </w:rPr>
        <w:t>mail</w:t>
      </w:r>
      <w:r w:rsidR="00515C15" w:rsidRPr="00515C15">
        <w:rPr>
          <w:i/>
          <w:color w:val="000000"/>
        </w:rPr>
        <w:t xml:space="preserve">: </w:t>
      </w:r>
      <w:proofErr w:type="spellStart"/>
      <w:r w:rsidR="00515C15">
        <w:rPr>
          <w:i/>
          <w:color w:val="000000"/>
          <w:lang w:val="en-US"/>
        </w:rPr>
        <w:t>dojja</w:t>
      </w:r>
      <w:proofErr w:type="spellEnd"/>
      <w:r w:rsidR="00515C15" w:rsidRPr="00515C15">
        <w:rPr>
          <w:i/>
          <w:color w:val="000000"/>
        </w:rPr>
        <w:t>@</w:t>
      </w:r>
      <w:r w:rsidR="00515C15">
        <w:rPr>
          <w:i/>
          <w:color w:val="000000"/>
          <w:lang w:val="en-US"/>
        </w:rPr>
        <w:t>mail</w:t>
      </w:r>
      <w:r w:rsidR="00515C15" w:rsidRPr="00515C15">
        <w:rPr>
          <w:i/>
          <w:color w:val="000000"/>
        </w:rPr>
        <w:t>.</w:t>
      </w:r>
      <w:proofErr w:type="spellStart"/>
      <w:r w:rsidR="00515C15">
        <w:rPr>
          <w:i/>
          <w:color w:val="000000"/>
          <w:lang w:val="en-US"/>
        </w:rPr>
        <w:t>ru</w:t>
      </w:r>
      <w:proofErr w:type="spellEnd"/>
    </w:p>
    <w:p w14:paraId="18AC1868" w14:textId="0EFB1B8A" w:rsidR="00D425AA" w:rsidRPr="00D425AA" w:rsidRDefault="00D425AA" w:rsidP="0045667A">
      <w:pPr>
        <w:pStyle w:val="Default"/>
        <w:ind w:firstLine="426"/>
        <w:jc w:val="both"/>
        <w:rPr>
          <w:bCs/>
        </w:rPr>
      </w:pPr>
      <w:bookmarkStart w:id="0" w:name="_GoBack"/>
      <w:bookmarkEnd w:id="0"/>
      <w:r w:rsidRPr="005A044C">
        <w:rPr>
          <w:bCs/>
        </w:rPr>
        <w:t>Исследовал</w:t>
      </w:r>
      <w:r>
        <w:rPr>
          <w:bCs/>
        </w:rPr>
        <w:t>ась</w:t>
      </w:r>
      <w:r w:rsidRPr="005A044C">
        <w:rPr>
          <w:bCs/>
        </w:rPr>
        <w:t xml:space="preserve"> возможность применения инверсионно-</w:t>
      </w:r>
      <w:proofErr w:type="spellStart"/>
      <w:r w:rsidRPr="005A044C">
        <w:rPr>
          <w:bCs/>
        </w:rPr>
        <w:t>вольтамперометрического</w:t>
      </w:r>
      <w:proofErr w:type="spellEnd"/>
      <w:r w:rsidRPr="005A044C">
        <w:rPr>
          <w:bCs/>
        </w:rPr>
        <w:t xml:space="preserve"> (ИВА) анализ</w:t>
      </w:r>
      <w:r>
        <w:rPr>
          <w:bCs/>
        </w:rPr>
        <w:t>а</w:t>
      </w:r>
      <w:r w:rsidRPr="005A044C">
        <w:rPr>
          <w:bCs/>
        </w:rPr>
        <w:t xml:space="preserve"> для определения количества АО в различных объектах. </w:t>
      </w:r>
      <w:r>
        <w:rPr>
          <w:bCs/>
        </w:rPr>
        <w:t xml:space="preserve">Для инверсионной </w:t>
      </w:r>
      <w:proofErr w:type="spellStart"/>
      <w:r>
        <w:rPr>
          <w:bCs/>
        </w:rPr>
        <w:t>вольтамперометрии</w:t>
      </w:r>
      <w:proofErr w:type="spellEnd"/>
      <w:r>
        <w:rPr>
          <w:bCs/>
        </w:rPr>
        <w:t xml:space="preserve"> использован</w:t>
      </w:r>
      <w:r w:rsidRPr="005A044C">
        <w:rPr>
          <w:bCs/>
        </w:rPr>
        <w:t xml:space="preserve"> анализатор «</w:t>
      </w:r>
      <w:proofErr w:type="spellStart"/>
      <w:r w:rsidRPr="005A044C">
        <w:rPr>
          <w:bCs/>
        </w:rPr>
        <w:t>Экотест</w:t>
      </w:r>
      <w:proofErr w:type="spellEnd"/>
      <w:r w:rsidRPr="005A044C">
        <w:rPr>
          <w:bCs/>
        </w:rPr>
        <w:t xml:space="preserve">-ВА» с модулем ЕМ-04. </w:t>
      </w:r>
    </w:p>
    <w:p w14:paraId="14BE270B" w14:textId="1A09BF0A" w:rsidR="00D425AA" w:rsidRPr="004E2110" w:rsidRDefault="000801C0" w:rsidP="0045667A">
      <w:pPr>
        <w:ind w:firstLine="426"/>
        <w:jc w:val="both"/>
        <w:rPr>
          <w:szCs w:val="28"/>
        </w:rPr>
      </w:pPr>
      <w:r>
        <w:rPr>
          <w:szCs w:val="28"/>
        </w:rPr>
        <w:t>М</w:t>
      </w:r>
      <w:r w:rsidR="00D425AA">
        <w:rPr>
          <w:szCs w:val="28"/>
        </w:rPr>
        <w:t xml:space="preserve">етод ИВА </w:t>
      </w:r>
      <w:r w:rsidR="00D425AA" w:rsidRPr="004E2110">
        <w:rPr>
          <w:szCs w:val="28"/>
        </w:rPr>
        <w:t>является</w:t>
      </w:r>
      <w:r>
        <w:rPr>
          <w:szCs w:val="28"/>
        </w:rPr>
        <w:t xml:space="preserve"> д</w:t>
      </w:r>
      <w:r w:rsidRPr="004E2110">
        <w:rPr>
          <w:szCs w:val="28"/>
        </w:rPr>
        <w:t xml:space="preserve">остаточно удобным </w:t>
      </w:r>
      <w:r>
        <w:rPr>
          <w:szCs w:val="28"/>
        </w:rPr>
        <w:t xml:space="preserve">методом </w:t>
      </w:r>
      <w:r w:rsidRPr="004E2110">
        <w:rPr>
          <w:szCs w:val="28"/>
        </w:rPr>
        <w:t xml:space="preserve">для определения </w:t>
      </w:r>
      <w:r>
        <w:rPr>
          <w:szCs w:val="28"/>
        </w:rPr>
        <w:t xml:space="preserve">суммы </w:t>
      </w:r>
      <w:r w:rsidRPr="004E2110">
        <w:rPr>
          <w:szCs w:val="28"/>
        </w:rPr>
        <w:t>антиоксидантов и их активности</w:t>
      </w:r>
      <w:r>
        <w:rPr>
          <w:szCs w:val="28"/>
        </w:rPr>
        <w:t>, так как это</w:t>
      </w:r>
      <w:r w:rsidR="00D425AA" w:rsidRPr="004E2110">
        <w:rPr>
          <w:szCs w:val="28"/>
        </w:rPr>
        <w:t xml:space="preserve"> практически единственны</w:t>
      </w:r>
      <w:r>
        <w:rPr>
          <w:szCs w:val="28"/>
        </w:rPr>
        <w:t>й</w:t>
      </w:r>
      <w:r w:rsidR="00D425AA" w:rsidRPr="004E2110">
        <w:rPr>
          <w:szCs w:val="28"/>
        </w:rPr>
        <w:t xml:space="preserve"> электрохимическим метод</w:t>
      </w:r>
      <w:r>
        <w:rPr>
          <w:szCs w:val="28"/>
        </w:rPr>
        <w:t>,</w:t>
      </w:r>
      <w:r w:rsidR="00D425AA" w:rsidRPr="004E2110">
        <w:rPr>
          <w:szCs w:val="28"/>
        </w:rPr>
        <w:t xml:space="preserve"> </w:t>
      </w:r>
      <w:r>
        <w:rPr>
          <w:szCs w:val="28"/>
        </w:rPr>
        <w:t xml:space="preserve">который </w:t>
      </w:r>
      <w:r w:rsidR="00D425AA" w:rsidRPr="004E2110">
        <w:rPr>
          <w:szCs w:val="28"/>
        </w:rPr>
        <w:t>позволяет смоделировать реакции с участием активных форм кислорода (АФК).</w:t>
      </w:r>
    </w:p>
    <w:p w14:paraId="6E48E474" w14:textId="02F298BC" w:rsidR="00D425AA" w:rsidRPr="00FD7E2E" w:rsidRDefault="00D425AA" w:rsidP="0045667A">
      <w:pPr>
        <w:ind w:firstLine="426"/>
        <w:jc w:val="both"/>
      </w:pPr>
      <w:r w:rsidRPr="004E2110">
        <w:rPr>
          <w:szCs w:val="28"/>
        </w:rPr>
        <w:t xml:space="preserve">В качестве модельной реакции используется процесс </w:t>
      </w:r>
      <w:proofErr w:type="spellStart"/>
      <w:r w:rsidRPr="004E2110">
        <w:rPr>
          <w:szCs w:val="28"/>
        </w:rPr>
        <w:t>электровосстановления</w:t>
      </w:r>
      <w:proofErr w:type="spellEnd"/>
      <w:r w:rsidRPr="004E2110">
        <w:rPr>
          <w:szCs w:val="28"/>
        </w:rPr>
        <w:t xml:space="preserve"> кислорода, который реализуется в несколько стадий с генерацией на поверхности электрода активных форм кислорода. В качестве стандарта использовался </w:t>
      </w:r>
      <w:proofErr w:type="spellStart"/>
      <w:r w:rsidRPr="004E2110">
        <w:rPr>
          <w:szCs w:val="28"/>
        </w:rPr>
        <w:t>ги</w:t>
      </w:r>
      <w:r w:rsidRPr="00FD7E2E">
        <w:t>дроперит</w:t>
      </w:r>
      <w:proofErr w:type="spellEnd"/>
      <w:r w:rsidRPr="00FD7E2E">
        <w:t>.</w:t>
      </w:r>
    </w:p>
    <w:p w14:paraId="7D712089" w14:textId="77777777" w:rsidR="00D425AA" w:rsidRPr="00FD7E2E" w:rsidRDefault="00D425AA" w:rsidP="0045667A">
      <w:pPr>
        <w:ind w:firstLine="426"/>
        <w:jc w:val="both"/>
      </w:pPr>
      <w:r w:rsidRPr="00FD7E2E">
        <w:t>В работе рассмотрено влияние потенциала накопления на площадь пика накопления и занижение пероксидом. Так, при изменении потенциала от -1200 до -200 мВ, площадь пика накопления постепенно возрастала, при потенциале о мВ площадь уменьшалась. В сильно положительной области (+1780 мВ – потенциал реакции восстановления пероксида водорода до воды) в области потенциала +300 мВ регистрировался второй пик – восстановление кислорода до воды.</w:t>
      </w:r>
    </w:p>
    <w:p w14:paraId="77FA2545" w14:textId="77777777" w:rsidR="00D425AA" w:rsidRPr="004E2110" w:rsidRDefault="00D425AA" w:rsidP="0045667A">
      <w:pPr>
        <w:ind w:firstLine="426"/>
        <w:jc w:val="both"/>
        <w:rPr>
          <w:szCs w:val="28"/>
        </w:rPr>
      </w:pPr>
      <w:r>
        <w:rPr>
          <w:szCs w:val="28"/>
        </w:rPr>
        <w:t>И</w:t>
      </w:r>
      <w:r w:rsidRPr="004E2110">
        <w:rPr>
          <w:szCs w:val="28"/>
        </w:rPr>
        <w:t xml:space="preserve">спользован метод стандарта для пика при потенциале = </w:t>
      </w:r>
      <m:oMath>
        <m:r>
          <w:rPr>
            <w:rFonts w:ascii="Cambria Math" w:hAnsi="Cambria Math"/>
            <w:szCs w:val="28"/>
          </w:rPr>
          <m:t>-</m:t>
        </m:r>
      </m:oMath>
      <w:r w:rsidRPr="004E2110">
        <w:rPr>
          <w:szCs w:val="28"/>
        </w:rPr>
        <w:t>1200</w:t>
      </w:r>
      <w:r>
        <w:rPr>
          <w:szCs w:val="28"/>
        </w:rPr>
        <w:t> </w:t>
      </w:r>
      <w:r w:rsidRPr="004E2110">
        <w:rPr>
          <w:szCs w:val="28"/>
        </w:rPr>
        <w:t>мВ), потенциал накопления = 0</w:t>
      </w:r>
      <w:r>
        <w:rPr>
          <w:szCs w:val="28"/>
        </w:rPr>
        <w:t> </w:t>
      </w:r>
      <w:r w:rsidRPr="004E2110">
        <w:rPr>
          <w:szCs w:val="28"/>
        </w:rPr>
        <w:t>мВ (приближает к условиям среды организма), предварительно вели накопление ртутной пленки, самостоятельно подобрано время накопления и дозу пероксида.</w:t>
      </w:r>
    </w:p>
    <w:p w14:paraId="5274D1DC" w14:textId="77777777" w:rsidR="00D425AA" w:rsidRPr="004E2110" w:rsidRDefault="00D425AA" w:rsidP="0045667A">
      <w:pPr>
        <w:ind w:firstLine="426"/>
        <w:jc w:val="both"/>
        <w:rPr>
          <w:szCs w:val="28"/>
        </w:rPr>
      </w:pPr>
      <w:bookmarkStart w:id="1" w:name="_Hlk187346297"/>
      <w:r w:rsidRPr="004E2110">
        <w:rPr>
          <w:szCs w:val="28"/>
        </w:rPr>
        <w:t xml:space="preserve">При расчете использовалось соотношение площади пика пероксида с его концентрацией в растворе. Это соотношение равно соотношению площади пика </w:t>
      </w:r>
      <w:proofErr w:type="spellStart"/>
      <w:r w:rsidRPr="004E2110">
        <w:rPr>
          <w:szCs w:val="28"/>
        </w:rPr>
        <w:t>антиоксидант+пероксид</w:t>
      </w:r>
      <w:proofErr w:type="spellEnd"/>
      <w:r w:rsidRPr="004E2110">
        <w:rPr>
          <w:szCs w:val="28"/>
        </w:rPr>
        <w:t>. Таким образом вычисляют сколько пероксида осталось после добавления антиоксиданта в ячейке. Далее вычисляют количество пероксида, ушедшего на антиоксидант.</w:t>
      </w:r>
    </w:p>
    <w:p w14:paraId="66A3C042" w14:textId="77777777" w:rsidR="00D425AA" w:rsidRDefault="00D425AA" w:rsidP="0045667A">
      <w:pPr>
        <w:ind w:firstLine="426"/>
        <w:jc w:val="both"/>
        <w:rPr>
          <w:szCs w:val="28"/>
        </w:rPr>
      </w:pPr>
      <w:r w:rsidRPr="004E2110">
        <w:rPr>
          <w:szCs w:val="28"/>
        </w:rPr>
        <w:t>В работе в качестве антиоксидантов использовались спиртовые и водные гели на основе</w:t>
      </w:r>
      <w:r>
        <w:rPr>
          <w:szCs w:val="28"/>
        </w:rPr>
        <w:t xml:space="preserve"> экстрактов цветков и листьев </w:t>
      </w:r>
      <w:r w:rsidRPr="004E2110">
        <w:rPr>
          <w:szCs w:val="28"/>
        </w:rPr>
        <w:t xml:space="preserve">Лабазника </w:t>
      </w:r>
      <w:bookmarkEnd w:id="1"/>
      <w:r w:rsidRPr="004E2110">
        <w:rPr>
          <w:szCs w:val="28"/>
        </w:rPr>
        <w:t xml:space="preserve">Вязолистного. </w:t>
      </w:r>
    </w:p>
    <w:p w14:paraId="33138DED" w14:textId="77777777" w:rsidR="00D425AA" w:rsidRDefault="00D425AA" w:rsidP="00D425AA">
      <w:pPr>
        <w:ind w:firstLine="426"/>
        <w:jc w:val="both"/>
        <w:rPr>
          <w:szCs w:val="28"/>
        </w:rPr>
      </w:pPr>
      <w:r>
        <w:rPr>
          <w:szCs w:val="28"/>
        </w:rPr>
        <w:t>Таблица 1. Результат определения суммы антиоксидантов в гелях на основе экстрактов Лабазника Вязолистного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40"/>
        <w:gridCol w:w="5834"/>
      </w:tblGrid>
      <w:tr w:rsidR="00D425AA" w14:paraId="54345447" w14:textId="77777777" w:rsidTr="00E532FE">
        <w:tc>
          <w:tcPr>
            <w:tcW w:w="3397" w:type="dxa"/>
          </w:tcPr>
          <w:p w14:paraId="103890CC" w14:textId="77777777" w:rsidR="00D425AA" w:rsidRDefault="00D425AA" w:rsidP="00E532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Гель на основе:</w:t>
            </w:r>
          </w:p>
        </w:tc>
        <w:tc>
          <w:tcPr>
            <w:tcW w:w="5948" w:type="dxa"/>
          </w:tcPr>
          <w:p w14:paraId="65179176" w14:textId="77777777" w:rsidR="00D425AA" w:rsidRPr="00DE0C15" w:rsidRDefault="00D425AA" w:rsidP="00E532FE">
            <w:pPr>
              <w:jc w:val="both"/>
              <w:rPr>
                <w:szCs w:val="28"/>
                <w:vertAlign w:val="superscript"/>
              </w:rPr>
            </w:pPr>
            <w:r>
              <w:rPr>
                <w:szCs w:val="28"/>
              </w:rPr>
              <w:t xml:space="preserve">Сумма антиоксидантов в пересчете на </w:t>
            </w:r>
            <w:proofErr w:type="spellStart"/>
            <w:r>
              <w:rPr>
                <w:szCs w:val="28"/>
              </w:rPr>
              <w:t>кверцетин</w:t>
            </w:r>
            <w:proofErr w:type="spellEnd"/>
            <w:r>
              <w:rPr>
                <w:szCs w:val="28"/>
              </w:rPr>
              <w:t>, мг/см</w:t>
            </w:r>
            <w:r>
              <w:rPr>
                <w:szCs w:val="28"/>
                <w:vertAlign w:val="superscript"/>
              </w:rPr>
              <w:t>3</w:t>
            </w:r>
          </w:p>
        </w:tc>
      </w:tr>
      <w:tr w:rsidR="00D425AA" w14:paraId="46F682F0" w14:textId="77777777" w:rsidTr="00E532FE">
        <w:tc>
          <w:tcPr>
            <w:tcW w:w="3397" w:type="dxa"/>
          </w:tcPr>
          <w:p w14:paraId="7691FDA8" w14:textId="77777777" w:rsidR="00D425AA" w:rsidRDefault="00D425AA" w:rsidP="00E532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Водный экстракт листьев</w:t>
            </w:r>
          </w:p>
        </w:tc>
        <w:tc>
          <w:tcPr>
            <w:tcW w:w="5948" w:type="dxa"/>
          </w:tcPr>
          <w:p w14:paraId="59BD1C60" w14:textId="77777777" w:rsidR="00D425AA" w:rsidRDefault="00D425AA" w:rsidP="00E53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0,1426±0,0072</w:t>
            </w:r>
          </w:p>
        </w:tc>
      </w:tr>
      <w:tr w:rsidR="00D425AA" w14:paraId="1FF6E638" w14:textId="77777777" w:rsidTr="00E532FE">
        <w:tc>
          <w:tcPr>
            <w:tcW w:w="3397" w:type="dxa"/>
          </w:tcPr>
          <w:p w14:paraId="7A0A18E3" w14:textId="77777777" w:rsidR="00D425AA" w:rsidRDefault="00D425AA" w:rsidP="00E532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Спиртовой экстракт цветов</w:t>
            </w:r>
          </w:p>
        </w:tc>
        <w:tc>
          <w:tcPr>
            <w:tcW w:w="5948" w:type="dxa"/>
          </w:tcPr>
          <w:p w14:paraId="7069A549" w14:textId="77777777" w:rsidR="00D425AA" w:rsidRDefault="00D425AA" w:rsidP="00E53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0,2601±0,0130</w:t>
            </w:r>
          </w:p>
        </w:tc>
      </w:tr>
      <w:tr w:rsidR="00D425AA" w14:paraId="41FC6245" w14:textId="77777777" w:rsidTr="00E532FE">
        <w:tc>
          <w:tcPr>
            <w:tcW w:w="3397" w:type="dxa"/>
          </w:tcPr>
          <w:p w14:paraId="5DEAC031" w14:textId="77777777" w:rsidR="00D425AA" w:rsidRDefault="00D425AA" w:rsidP="00E532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Водный экстракт цветов</w:t>
            </w:r>
          </w:p>
        </w:tc>
        <w:tc>
          <w:tcPr>
            <w:tcW w:w="5948" w:type="dxa"/>
          </w:tcPr>
          <w:p w14:paraId="11DC0D71" w14:textId="77777777" w:rsidR="00D425AA" w:rsidRDefault="00D425AA" w:rsidP="00E53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0,1292±0,0065</w:t>
            </w:r>
          </w:p>
        </w:tc>
      </w:tr>
      <w:tr w:rsidR="00D425AA" w14:paraId="34B5AF7D" w14:textId="77777777" w:rsidTr="00E532FE">
        <w:tc>
          <w:tcPr>
            <w:tcW w:w="3397" w:type="dxa"/>
          </w:tcPr>
          <w:p w14:paraId="0A52D014" w14:textId="77777777" w:rsidR="00D425AA" w:rsidRDefault="00D425AA" w:rsidP="00E532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Спиртовой экстракт листьев</w:t>
            </w:r>
          </w:p>
        </w:tc>
        <w:tc>
          <w:tcPr>
            <w:tcW w:w="5948" w:type="dxa"/>
          </w:tcPr>
          <w:p w14:paraId="26054F08" w14:textId="77777777" w:rsidR="00D425AA" w:rsidRDefault="00D425AA" w:rsidP="00E53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1,3683±0,0684</w:t>
            </w:r>
          </w:p>
        </w:tc>
      </w:tr>
    </w:tbl>
    <w:p w14:paraId="3486C755" w14:textId="6439A847" w:rsidR="00116478" w:rsidRPr="00D425AA" w:rsidRDefault="00116478" w:rsidP="00D425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116478" w:rsidRPr="00D425A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01C0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3F60C5"/>
    <w:rsid w:val="0045667A"/>
    <w:rsid w:val="004A26A3"/>
    <w:rsid w:val="004F0EDF"/>
    <w:rsid w:val="00515C15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425AA"/>
    <w:rsid w:val="00D8121C"/>
    <w:rsid w:val="00DD58D6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D425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425AA"/>
    <w:pPr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A51C99-4584-4A65-8830-640581D4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Тезис_КозачокСС</vt:lpstr>
    </vt:vector>
  </TitlesOfParts>
  <Company>Lomonosov MSU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Тезис_КозачокСС</dc:title>
  <dc:creator>PC</dc:creator>
  <cp:lastModifiedBy>PC</cp:lastModifiedBy>
  <cp:revision>4</cp:revision>
  <dcterms:created xsi:type="dcterms:W3CDTF">2025-03-09T17:14:00Z</dcterms:created>
  <dcterms:modified xsi:type="dcterms:W3CDTF">2025-03-09T17:18:00Z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