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603F8F6" w:rsidR="00130241" w:rsidRPr="00AF6247" w:rsidRDefault="002A4A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AF6247">
        <w:rPr>
          <w:b/>
        </w:rPr>
        <w:t xml:space="preserve">Выявление аналитических возможностей </w:t>
      </w:r>
      <w:r w:rsidR="0006289E" w:rsidRPr="00AF6247">
        <w:rPr>
          <w:b/>
        </w:rPr>
        <w:t>кварцев</w:t>
      </w:r>
      <w:r w:rsidRPr="00AF6247">
        <w:rPr>
          <w:b/>
        </w:rPr>
        <w:t>ых</w:t>
      </w:r>
      <w:r w:rsidR="0006289E" w:rsidRPr="00AF6247">
        <w:rPr>
          <w:b/>
        </w:rPr>
        <w:t xml:space="preserve"> капи</w:t>
      </w:r>
      <w:r w:rsidR="00CB11D4" w:rsidRPr="00AF6247">
        <w:rPr>
          <w:b/>
        </w:rPr>
        <w:t>л</w:t>
      </w:r>
      <w:r w:rsidR="0006289E" w:rsidRPr="00AF6247">
        <w:rPr>
          <w:b/>
        </w:rPr>
        <w:t>ляр</w:t>
      </w:r>
      <w:r w:rsidRPr="00AF6247">
        <w:rPr>
          <w:b/>
        </w:rPr>
        <w:t>ов</w:t>
      </w:r>
      <w:r w:rsidR="0006289E" w:rsidRPr="00AF6247">
        <w:rPr>
          <w:b/>
        </w:rPr>
        <w:t xml:space="preserve"> на основе азот-</w:t>
      </w:r>
      <w:proofErr w:type="spellStart"/>
      <w:r w:rsidR="0006289E" w:rsidRPr="00AF6247">
        <w:rPr>
          <w:b/>
        </w:rPr>
        <w:t>допированных</w:t>
      </w:r>
      <w:proofErr w:type="spellEnd"/>
      <w:r w:rsidR="0006289E" w:rsidRPr="00AF6247">
        <w:rPr>
          <w:b/>
        </w:rPr>
        <w:t xml:space="preserve"> квантовых точек </w:t>
      </w:r>
      <w:r w:rsidRPr="00AF6247">
        <w:rPr>
          <w:b/>
        </w:rPr>
        <w:t>на примере</w:t>
      </w:r>
      <w:r w:rsidR="0006289E" w:rsidRPr="00AF6247">
        <w:rPr>
          <w:b/>
        </w:rPr>
        <w:t xml:space="preserve"> электрофоретического разделения заряженных и нейтральных </w:t>
      </w:r>
      <w:r w:rsidRPr="00AF6247">
        <w:rPr>
          <w:b/>
        </w:rPr>
        <w:t>биологически активных аналитов</w:t>
      </w:r>
      <w:r w:rsidR="00921D45" w:rsidRPr="00AF6247">
        <w:rPr>
          <w:b/>
        </w:rPr>
        <w:t xml:space="preserve"> </w:t>
      </w:r>
    </w:p>
    <w:p w14:paraId="00000002" w14:textId="17901068" w:rsidR="00130241" w:rsidRPr="00AF6247" w:rsidRDefault="005E55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 w:rsidRPr="00AF6247">
        <w:rPr>
          <w:b/>
          <w:i/>
        </w:rPr>
        <w:t>Малюшевская</w:t>
      </w:r>
      <w:proofErr w:type="spellEnd"/>
      <w:r w:rsidRPr="00AF6247">
        <w:rPr>
          <w:b/>
          <w:i/>
        </w:rPr>
        <w:t xml:space="preserve"> </w:t>
      </w:r>
      <w:r w:rsidR="00EB1F49" w:rsidRPr="00AF6247">
        <w:rPr>
          <w:b/>
          <w:i/>
        </w:rPr>
        <w:t>А.</w:t>
      </w:r>
      <w:r w:rsidR="00CA31E8">
        <w:rPr>
          <w:b/>
          <w:i/>
        </w:rPr>
        <w:t>В.</w:t>
      </w:r>
      <w:bookmarkStart w:id="0" w:name="_GoBack"/>
      <w:bookmarkEnd w:id="0"/>
      <w:r w:rsidR="008C67E3" w:rsidRPr="00AF6247">
        <w:rPr>
          <w:b/>
          <w:i/>
        </w:rPr>
        <w:t>,</w:t>
      </w:r>
      <w:r w:rsidRPr="00AF6247">
        <w:rPr>
          <w:b/>
          <w:i/>
        </w:rPr>
        <w:t xml:space="preserve"> Карцова Л.А.</w:t>
      </w:r>
    </w:p>
    <w:p w14:paraId="00000003" w14:textId="478534E5" w:rsidR="00130241" w:rsidRPr="00AF6247" w:rsidRDefault="005E55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AF6247">
        <w:rPr>
          <w:rFonts w:eastAsiaTheme="minorEastAsia"/>
          <w:i/>
          <w:lang w:eastAsia="zh-CN"/>
        </w:rPr>
        <w:t>Аспирант</w:t>
      </w:r>
      <w:r w:rsidRPr="00AF6247">
        <w:rPr>
          <w:i/>
        </w:rPr>
        <w:t>, 2</w:t>
      </w:r>
      <w:r w:rsidR="00EB1F49" w:rsidRPr="00AF6247">
        <w:rPr>
          <w:i/>
        </w:rPr>
        <w:t xml:space="preserve"> </w:t>
      </w:r>
      <w:r w:rsidRPr="00AF6247">
        <w:rPr>
          <w:i/>
        </w:rPr>
        <w:t>год обучения</w:t>
      </w:r>
    </w:p>
    <w:p w14:paraId="00000005" w14:textId="79E6060F" w:rsidR="00130241" w:rsidRPr="00AF6247" w:rsidRDefault="005E55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AF6247">
        <w:rPr>
          <w:i/>
        </w:rPr>
        <w:t>Санкт-Петербургский государственный университет, Университетский пр. 26, Петродворец, Санкт-Петербург, Россия</w:t>
      </w:r>
    </w:p>
    <w:p w14:paraId="00000008" w14:textId="1DBC4366" w:rsidR="00130241" w:rsidRPr="00AF624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AF6247">
        <w:rPr>
          <w:i/>
          <w:lang w:val="en-US"/>
        </w:rPr>
        <w:t>E</w:t>
      </w:r>
      <w:r w:rsidR="003B76D6" w:rsidRPr="00AF6247">
        <w:rPr>
          <w:i/>
        </w:rPr>
        <w:t>-</w:t>
      </w:r>
      <w:r w:rsidRPr="00AF6247">
        <w:rPr>
          <w:i/>
          <w:lang w:val="en-US"/>
        </w:rPr>
        <w:t>mail</w:t>
      </w:r>
      <w:r w:rsidRPr="00AF6247">
        <w:rPr>
          <w:i/>
        </w:rPr>
        <w:t xml:space="preserve">: </w:t>
      </w:r>
      <w:proofErr w:type="spellStart"/>
      <w:r w:rsidR="005E5565" w:rsidRPr="00AF6247">
        <w:rPr>
          <w:i/>
          <w:u w:val="single"/>
          <w:lang w:val="en-US"/>
        </w:rPr>
        <w:t>malushevskaa</w:t>
      </w:r>
      <w:proofErr w:type="spellEnd"/>
      <w:r w:rsidR="005E5565" w:rsidRPr="00AF6247">
        <w:rPr>
          <w:i/>
          <w:u w:val="single"/>
        </w:rPr>
        <w:t>@</w:t>
      </w:r>
      <w:proofErr w:type="spellStart"/>
      <w:r w:rsidR="005E5565" w:rsidRPr="00AF6247">
        <w:rPr>
          <w:i/>
          <w:u w:val="single"/>
          <w:lang w:val="en-US"/>
        </w:rPr>
        <w:t>gmail</w:t>
      </w:r>
      <w:proofErr w:type="spellEnd"/>
      <w:r w:rsidR="005E5565" w:rsidRPr="00AF6247">
        <w:rPr>
          <w:i/>
          <w:u w:val="single"/>
        </w:rPr>
        <w:t>.</w:t>
      </w:r>
      <w:r w:rsidR="005E5565" w:rsidRPr="00AF6247">
        <w:rPr>
          <w:i/>
          <w:u w:val="single"/>
          <w:lang w:val="en-US"/>
        </w:rPr>
        <w:t>com</w:t>
      </w:r>
      <w:r w:rsidRPr="00AF6247">
        <w:rPr>
          <w:i/>
        </w:rPr>
        <w:t xml:space="preserve"> </w:t>
      </w:r>
    </w:p>
    <w:p w14:paraId="68555CE6" w14:textId="464B205C" w:rsidR="009F3380" w:rsidRPr="00AF6247" w:rsidRDefault="002A4A92" w:rsidP="00AF6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AF6247">
        <w:t xml:space="preserve">Аналитические возможности метода капиллярного электрофореза (КЭ) существенно расширяются при использовании полифункциональных модификаторов электрофоретических систем с реализацией различных режимов разделения аналитов, основные из которых – капиллярная </w:t>
      </w:r>
      <w:proofErr w:type="spellStart"/>
      <w:r w:rsidRPr="00AF6247">
        <w:t>электрохроматография</w:t>
      </w:r>
      <w:proofErr w:type="spellEnd"/>
      <w:r w:rsidRPr="00AF6247">
        <w:t xml:space="preserve"> и </w:t>
      </w:r>
      <w:proofErr w:type="spellStart"/>
      <w:r w:rsidRPr="00AF6247">
        <w:t>мицеллярная</w:t>
      </w:r>
      <w:proofErr w:type="spellEnd"/>
      <w:r w:rsidRPr="00AF6247">
        <w:t xml:space="preserve"> электрокинетическая хроматография.</w:t>
      </w:r>
      <w:r w:rsidR="008C1ABD" w:rsidRPr="00AF6247">
        <w:t xml:space="preserve"> В данной работе</w:t>
      </w:r>
      <w:r w:rsidRPr="00AF6247">
        <w:t xml:space="preserve"> </w:t>
      </w:r>
      <w:r w:rsidR="00106021" w:rsidRPr="00AF6247">
        <w:t xml:space="preserve">на примере модельных смесей ароматических аминокислот и стероидных гормонов </w:t>
      </w:r>
      <w:r w:rsidRPr="00AF6247">
        <w:t>выявляются возможности электрофоретического анализа на капиллярах, модифицированных</w:t>
      </w:r>
      <w:r w:rsidR="008C1ABD" w:rsidRPr="00AF6247">
        <w:t xml:space="preserve"> азот-</w:t>
      </w:r>
      <w:proofErr w:type="spellStart"/>
      <w:r w:rsidR="008C1ABD" w:rsidRPr="00AF6247">
        <w:t>допированны</w:t>
      </w:r>
      <w:r w:rsidR="00157DC7" w:rsidRPr="00AF6247">
        <w:t>ми</w:t>
      </w:r>
      <w:proofErr w:type="spellEnd"/>
      <w:r w:rsidR="008C1ABD" w:rsidRPr="00AF6247">
        <w:t xml:space="preserve"> углеродны</w:t>
      </w:r>
      <w:r w:rsidR="00157DC7" w:rsidRPr="00AF6247">
        <w:t>ми</w:t>
      </w:r>
      <w:r w:rsidR="008C1ABD" w:rsidRPr="00AF6247">
        <w:t xml:space="preserve"> квантовы</w:t>
      </w:r>
      <w:r w:rsidR="00157DC7" w:rsidRPr="00AF6247">
        <w:t>ми</w:t>
      </w:r>
      <w:r w:rsidR="008C1ABD" w:rsidRPr="00AF6247">
        <w:t xml:space="preserve"> точк</w:t>
      </w:r>
      <w:r w:rsidR="00157DC7" w:rsidRPr="00AF6247">
        <w:t>ами</w:t>
      </w:r>
      <w:r w:rsidR="00AF6247" w:rsidRPr="00AF6247">
        <w:t>.</w:t>
      </w:r>
    </w:p>
    <w:p w14:paraId="17FE70DC" w14:textId="2E779D85" w:rsidR="005E5565" w:rsidRPr="00AF6247" w:rsidRDefault="00157DC7" w:rsidP="00157D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AF6247">
        <w:t>Выбор а</w:t>
      </w:r>
      <w:r w:rsidR="005E52B2" w:rsidRPr="00AF6247">
        <w:t>зот-</w:t>
      </w:r>
      <w:proofErr w:type="spellStart"/>
      <w:r w:rsidR="005E52B2" w:rsidRPr="00AF6247">
        <w:t>допированны</w:t>
      </w:r>
      <w:r w:rsidRPr="00AF6247">
        <w:t>х</w:t>
      </w:r>
      <w:proofErr w:type="spellEnd"/>
      <w:r w:rsidR="005E52B2" w:rsidRPr="00AF6247">
        <w:t xml:space="preserve"> углеродны</w:t>
      </w:r>
      <w:r w:rsidRPr="00AF6247">
        <w:t>х</w:t>
      </w:r>
      <w:r w:rsidR="005E52B2" w:rsidRPr="00AF6247">
        <w:t xml:space="preserve"> к</w:t>
      </w:r>
      <w:r w:rsidR="005E5565" w:rsidRPr="00AF6247">
        <w:t>вантовы</w:t>
      </w:r>
      <w:r w:rsidRPr="00AF6247">
        <w:t>х</w:t>
      </w:r>
      <w:r w:rsidR="005E5565" w:rsidRPr="00AF6247">
        <w:t xml:space="preserve"> точ</w:t>
      </w:r>
      <w:r w:rsidRPr="00AF6247">
        <w:t>ек</w:t>
      </w:r>
      <w:r w:rsidR="005E52B2" w:rsidRPr="00AF6247">
        <w:t xml:space="preserve"> (N-КТ)</w:t>
      </w:r>
      <w:r w:rsidR="005E5565" w:rsidRPr="00AF6247">
        <w:t xml:space="preserve"> </w:t>
      </w:r>
      <w:r w:rsidRPr="00AF6247">
        <w:t xml:space="preserve">обусловлен их стабильностью, </w:t>
      </w:r>
      <w:proofErr w:type="spellStart"/>
      <w:r w:rsidR="005E5565" w:rsidRPr="00AF6247">
        <w:t>водорастворим</w:t>
      </w:r>
      <w:r w:rsidRPr="00AF6247">
        <w:t>остью</w:t>
      </w:r>
      <w:proofErr w:type="spellEnd"/>
      <w:r w:rsidR="005E5565" w:rsidRPr="00AF6247">
        <w:t xml:space="preserve"> и поглощением в УФ-области спектра. При введении N-КТ в </w:t>
      </w:r>
      <w:r w:rsidRPr="00AF6247">
        <w:t xml:space="preserve">состав </w:t>
      </w:r>
      <w:r w:rsidR="005E5565" w:rsidRPr="00AF6247">
        <w:t>фонов</w:t>
      </w:r>
      <w:r w:rsidRPr="00AF6247">
        <w:t>ого</w:t>
      </w:r>
      <w:r w:rsidR="005E5565" w:rsidRPr="00AF6247">
        <w:t xml:space="preserve"> электролит</w:t>
      </w:r>
      <w:r w:rsidRPr="00AF6247">
        <w:t>а (ФЭ)</w:t>
      </w:r>
      <w:r w:rsidR="005E5565" w:rsidRPr="00AF6247">
        <w:t xml:space="preserve"> </w:t>
      </w:r>
      <w:r w:rsidRPr="00AF6247">
        <w:t>обнаружено</w:t>
      </w:r>
      <w:r w:rsidR="005E5565" w:rsidRPr="00AF6247">
        <w:t xml:space="preserve"> постепенное ослабление и обращение </w:t>
      </w:r>
      <w:r w:rsidRPr="00AF6247">
        <w:t>электроосмотического потока (</w:t>
      </w:r>
      <w:r w:rsidR="005E5565" w:rsidRPr="00AF6247">
        <w:t>ЭОП</w:t>
      </w:r>
      <w:r w:rsidRPr="00AF6247">
        <w:t>)</w:t>
      </w:r>
      <w:r w:rsidR="005E5565" w:rsidRPr="00AF6247">
        <w:t xml:space="preserve">. </w:t>
      </w:r>
      <w:r w:rsidRPr="00AF6247">
        <w:t>Эта особенность N-КТ использована нами при модификации внутренних стенок кварцевого капилляра с формированием катионного покрытия, генерирующего анодный ЭОП.</w:t>
      </w:r>
      <w:r w:rsidR="005E5565" w:rsidRPr="00AF6247">
        <w:t xml:space="preserve"> </w:t>
      </w:r>
    </w:p>
    <w:p w14:paraId="662EDDEB" w14:textId="00E3208C" w:rsidR="005E5565" w:rsidRPr="00AF6247" w:rsidRDefault="005E5565" w:rsidP="00157D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AF6247">
        <w:t xml:space="preserve">Изучена стабильность </w:t>
      </w:r>
      <w:r w:rsidR="00157DC7" w:rsidRPr="00AF6247">
        <w:t xml:space="preserve">полученного </w:t>
      </w:r>
      <w:r w:rsidRPr="00AF6247">
        <w:t xml:space="preserve">покрытия </w:t>
      </w:r>
      <w:r w:rsidR="00FB7A2A" w:rsidRPr="00AF6247">
        <w:t>при различных</w:t>
      </w:r>
      <w:r w:rsidR="006C51F2" w:rsidRPr="00AF6247">
        <w:t xml:space="preserve"> </w:t>
      </w:r>
      <w:r w:rsidR="00157DC7" w:rsidRPr="00AF6247">
        <w:t xml:space="preserve">значениях рН модифицирующего раствора </w:t>
      </w:r>
      <w:r w:rsidR="00FB7A2A" w:rsidRPr="00AF6247">
        <w:t xml:space="preserve">и </w:t>
      </w:r>
      <w:r w:rsidR="00CF0D8B" w:rsidRPr="00AF6247">
        <w:t>фонового электролита</w:t>
      </w:r>
      <w:r w:rsidRPr="00AF6247">
        <w:t>. Поскольку углеродные N-КТ обладают зарядом за счет наличия карбоксильных групп в качестве начального диапазон</w:t>
      </w:r>
      <w:r w:rsidR="00FB7A2A" w:rsidRPr="00AF6247">
        <w:t>а</w:t>
      </w:r>
      <w:r w:rsidRPr="00AF6247">
        <w:t xml:space="preserve"> рН</w:t>
      </w:r>
      <w:r w:rsidR="00FB7A2A" w:rsidRPr="00AF6247">
        <w:t xml:space="preserve"> </w:t>
      </w:r>
      <w:r w:rsidR="00AF6247" w:rsidRPr="00AF6247">
        <w:t>модифицирующего раствора</w:t>
      </w:r>
      <w:r w:rsidRPr="00AF6247">
        <w:t xml:space="preserve"> </w:t>
      </w:r>
      <w:r w:rsidR="00FB7A2A" w:rsidRPr="00AF6247">
        <w:t>выбран следующий:</w:t>
      </w:r>
      <w:r w:rsidRPr="00AF6247">
        <w:t xml:space="preserve"> 1.0</w:t>
      </w:r>
      <w:r w:rsidR="00FB7A2A" w:rsidRPr="00AF6247">
        <w:t xml:space="preserve"> -</w:t>
      </w:r>
      <w:r w:rsidRPr="00AF6247">
        <w:t xml:space="preserve"> 4.0: диссоциация карбоксильных групп подавлена. Контролировали воспроизводимость времени миграции </w:t>
      </w:r>
      <w:r w:rsidR="00FB7A2A" w:rsidRPr="00AF6247">
        <w:t xml:space="preserve">ЭОП </w:t>
      </w:r>
      <w:r w:rsidRPr="00AF6247">
        <w:t>при работе с этим покрытием, постепенно повышая значения рН, а зате</w:t>
      </w:r>
      <w:r w:rsidR="00BE3ECB" w:rsidRPr="00AF6247">
        <w:t>м – в обратном направлении,</w:t>
      </w:r>
      <w:r w:rsidRPr="00AF6247">
        <w:t xml:space="preserve"> снижая. Лучшая воспроизводимость достигнута для 10</w:t>
      </w:r>
      <w:r w:rsidR="00584E6E" w:rsidRPr="00AF6247">
        <w:t xml:space="preserve"> </w:t>
      </w:r>
      <w:proofErr w:type="spellStart"/>
      <w:r w:rsidR="00584E6E" w:rsidRPr="00AF6247">
        <w:t>мМ</w:t>
      </w:r>
      <w:proofErr w:type="spellEnd"/>
      <w:r w:rsidR="00584E6E" w:rsidRPr="00AF6247">
        <w:t xml:space="preserve"> фосфатного буферного раствора</w:t>
      </w:r>
      <w:r w:rsidRPr="00AF6247">
        <w:t xml:space="preserve"> с рН 2.5 </w:t>
      </w:r>
      <w:r w:rsidR="00FB7A2A" w:rsidRPr="00AF6247">
        <w:t>(</w:t>
      </w:r>
      <w:r w:rsidRPr="00AF6247">
        <w:t>ОСКО = 0.65</w:t>
      </w:r>
      <w:r w:rsidR="00C34E26" w:rsidRPr="00AF6247">
        <w:t xml:space="preserve"> </w:t>
      </w:r>
      <w:r w:rsidRPr="00AF6247">
        <w:t>%</w:t>
      </w:r>
      <w:r w:rsidR="00FB7A2A" w:rsidRPr="00AF6247">
        <w:t>)</w:t>
      </w:r>
      <w:r w:rsidRPr="00AF6247">
        <w:t xml:space="preserve">. </w:t>
      </w:r>
      <w:r w:rsidR="00106021" w:rsidRPr="00AF6247">
        <w:t>Именно его использовали в дальнейших экспериментах.</w:t>
      </w:r>
    </w:p>
    <w:p w14:paraId="3158AEFC" w14:textId="6D15EC6E" w:rsidR="00FB7A2A" w:rsidRPr="00AF6247" w:rsidRDefault="00BE3ECB" w:rsidP="00AF6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F6247">
        <w:t>Реализация мицеллярного режим</w:t>
      </w:r>
      <w:r w:rsidR="00FB7A2A" w:rsidRPr="00AF6247">
        <w:t>а</w:t>
      </w:r>
      <w:r w:rsidRPr="00AF6247">
        <w:t xml:space="preserve"> с использованием </w:t>
      </w:r>
      <w:proofErr w:type="spellStart"/>
      <w:r w:rsidRPr="00AF6247">
        <w:t>цетилтриметиламмонийбромида</w:t>
      </w:r>
      <w:proofErr w:type="spellEnd"/>
      <w:r w:rsidRPr="00AF6247">
        <w:t xml:space="preserve"> (ЦТАБ) </w:t>
      </w:r>
      <w:r w:rsidR="009B1E4C" w:rsidRPr="00AF6247">
        <w:t xml:space="preserve">и применением капилляра с покрытием </w:t>
      </w:r>
      <w:r w:rsidRPr="00AF6247">
        <w:t>существенно повысила эффективность анализа.</w:t>
      </w:r>
      <w:r w:rsidR="00AF6247" w:rsidRPr="00AF6247">
        <w:t xml:space="preserve"> </w:t>
      </w:r>
      <w:r w:rsidRPr="00AF6247">
        <w:t>Поскольку</w:t>
      </w:r>
      <w:r w:rsidR="00AF6247" w:rsidRPr="00AF6247">
        <w:t xml:space="preserve"> модификация</w:t>
      </w:r>
      <w:r w:rsidRPr="00AF6247">
        <w:t xml:space="preserve"> ЦТАБ позволил</w:t>
      </w:r>
      <w:r w:rsidR="00AF6247" w:rsidRPr="00AF6247">
        <w:t>а</w:t>
      </w:r>
      <w:r w:rsidRPr="00AF6247">
        <w:t xml:space="preserve"> улучшить разделение аналитов в концентрациях, близким к критической концентрации мицеллообразования</w:t>
      </w:r>
      <w:r w:rsidR="009F4FB6" w:rsidRPr="00AF6247">
        <w:t xml:space="preserve"> (ККМ = 0.9 </w:t>
      </w:r>
      <w:proofErr w:type="spellStart"/>
      <w:r w:rsidR="009F4FB6" w:rsidRPr="00AF6247">
        <w:t>мМ</w:t>
      </w:r>
      <w:proofErr w:type="spellEnd"/>
      <w:r w:rsidR="009F4FB6" w:rsidRPr="00AF6247">
        <w:t>)</w:t>
      </w:r>
      <w:r w:rsidRPr="00AF6247">
        <w:t xml:space="preserve">, проверяли возможность одновременного разделения заряженных (смесь аминокислот) и нейтральных (смесь стероидных гормонов – </w:t>
      </w:r>
      <w:r w:rsidR="00411D4B" w:rsidRPr="00AF6247">
        <w:t xml:space="preserve">кортизола, кортизона </w:t>
      </w:r>
      <w:r w:rsidRPr="00AF6247">
        <w:t xml:space="preserve">и </w:t>
      </w:r>
      <w:proofErr w:type="spellStart"/>
      <w:r w:rsidRPr="00AF6247">
        <w:t>дезоксикортикостерона</w:t>
      </w:r>
      <w:proofErr w:type="spellEnd"/>
      <w:r w:rsidRPr="00AF6247">
        <w:t xml:space="preserve">) </w:t>
      </w:r>
      <w:proofErr w:type="spellStart"/>
      <w:r w:rsidRPr="00AF6247">
        <w:t>аналитов</w:t>
      </w:r>
      <w:proofErr w:type="spellEnd"/>
      <w:r w:rsidRPr="00AF6247">
        <w:t xml:space="preserve">. </w:t>
      </w:r>
    </w:p>
    <w:p w14:paraId="2ED7B45E" w14:textId="7D6B3153" w:rsidR="00CE4D79" w:rsidRPr="00AF6247" w:rsidRDefault="00BE3ECB" w:rsidP="00AF62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F6247">
        <w:t>В качестве альтернативных модификаторов покрытия, помимо ЦТАБ, применяли ионные жидкости</w:t>
      </w:r>
      <w:r w:rsidR="00FB7A2A" w:rsidRPr="00AF6247">
        <w:t xml:space="preserve"> (ИЖ)</w:t>
      </w:r>
      <w:r w:rsidRPr="00AF6247">
        <w:t xml:space="preserve"> на основе </w:t>
      </w:r>
      <w:proofErr w:type="spellStart"/>
      <w:r w:rsidRPr="00AF6247">
        <w:t>имидазолиевого</w:t>
      </w:r>
      <w:proofErr w:type="spellEnd"/>
      <w:r w:rsidRPr="00AF6247">
        <w:t xml:space="preserve"> катиона, поскольку они также, как и ЦТАБ, являются катионными ПАВ. Модификация покрытия ЦТАБ позволила сократит</w:t>
      </w:r>
      <w:r w:rsidR="009F4FB6" w:rsidRPr="00AF6247">
        <w:t>ь время анализа</w:t>
      </w:r>
      <w:r w:rsidRPr="00AF6247">
        <w:t xml:space="preserve">, разделить аминокислоты, но не позволила разделить стероидные гормоны. Использование C12MImCl привело к сокращению времени анализа до 10 </w:t>
      </w:r>
      <w:r w:rsidR="009F4FB6" w:rsidRPr="00AF6247">
        <w:t>ми</w:t>
      </w:r>
      <w:r w:rsidR="009513B2">
        <w:t>н</w:t>
      </w:r>
      <w:r w:rsidR="009F4FB6" w:rsidRPr="00AF6247">
        <w:t xml:space="preserve"> </w:t>
      </w:r>
      <w:r w:rsidRPr="00AF6247">
        <w:t xml:space="preserve">с одновременным </w:t>
      </w:r>
      <w:r w:rsidR="009F4FB6" w:rsidRPr="00AF6247">
        <w:t>разделением смеси аминокислот и стероидных гормонов</w:t>
      </w:r>
      <w:r w:rsidRPr="00AF6247">
        <w:t xml:space="preserve">. </w:t>
      </w:r>
      <w:r w:rsidR="00AF6247" w:rsidRPr="00AF6247">
        <w:t>При</w:t>
      </w:r>
      <w:r w:rsidRPr="00AF6247">
        <w:t xml:space="preserve"> концентрации 1 </w:t>
      </w:r>
      <w:proofErr w:type="spellStart"/>
      <w:r w:rsidRPr="00AF6247">
        <w:t>мМ</w:t>
      </w:r>
      <w:proofErr w:type="spellEnd"/>
      <w:r w:rsidRPr="00AF6247">
        <w:t xml:space="preserve"> C12MImCl показа</w:t>
      </w:r>
      <w:r w:rsidR="009513B2">
        <w:t>на</w:t>
      </w:r>
      <w:r w:rsidRPr="00AF6247">
        <w:t xml:space="preserve"> возможность разделения смеси аналитов</w:t>
      </w:r>
      <w:r w:rsidR="00411D4B" w:rsidRPr="00AF6247">
        <w:t xml:space="preserve"> (эффективность 38 – 60 тыс. </w:t>
      </w:r>
      <w:proofErr w:type="spellStart"/>
      <w:r w:rsidR="00411D4B" w:rsidRPr="00AF6247">
        <w:t>т.т</w:t>
      </w:r>
      <w:proofErr w:type="spellEnd"/>
      <w:r w:rsidR="00411D4B" w:rsidRPr="00AF6247">
        <w:t>., факторы разрешения 1.5 – 2.0)</w:t>
      </w:r>
      <w:r w:rsidRPr="00AF6247">
        <w:t xml:space="preserve"> с лучшими параметрами по сравнению с модификацией ЦТАБ</w:t>
      </w:r>
      <w:r w:rsidR="00CE4D79" w:rsidRPr="00AF6247">
        <w:t>.</w:t>
      </w:r>
      <w:r w:rsidR="00AF6247" w:rsidRPr="00AF6247">
        <w:t xml:space="preserve"> Следовательно, использование покрытия на основе квантовых точек с модификацией ионными жидкостями позволило добиться разделения смеси нейтральных и заряженных биологических активных аналитов.</w:t>
      </w:r>
    </w:p>
    <w:p w14:paraId="72D8A94C" w14:textId="0F41EEC4" w:rsidR="00BE3ECB" w:rsidRPr="00AF6247" w:rsidRDefault="00CE4D79" w:rsidP="00CF0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F6247">
        <w:rPr>
          <w:i/>
          <w:iCs/>
        </w:rPr>
        <w:t>Работа выполнена при финансовой поддержке Российского научного фонда (грант РНФ №24-13-00378).</w:t>
      </w:r>
    </w:p>
    <w:sectPr w:rsidR="00BE3ECB" w:rsidRPr="00AF62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289E"/>
    <w:rsid w:val="00063966"/>
    <w:rsid w:val="00075D6E"/>
    <w:rsid w:val="00086081"/>
    <w:rsid w:val="0009449A"/>
    <w:rsid w:val="00094FD0"/>
    <w:rsid w:val="000E334E"/>
    <w:rsid w:val="00101A1C"/>
    <w:rsid w:val="00103657"/>
    <w:rsid w:val="00106021"/>
    <w:rsid w:val="00106375"/>
    <w:rsid w:val="00107AA3"/>
    <w:rsid w:val="00116478"/>
    <w:rsid w:val="00130241"/>
    <w:rsid w:val="00157DC7"/>
    <w:rsid w:val="001E61C2"/>
    <w:rsid w:val="001F0493"/>
    <w:rsid w:val="0022260A"/>
    <w:rsid w:val="002264EE"/>
    <w:rsid w:val="0023307C"/>
    <w:rsid w:val="002A4A92"/>
    <w:rsid w:val="0031361E"/>
    <w:rsid w:val="00391C38"/>
    <w:rsid w:val="003B76D6"/>
    <w:rsid w:val="003E2601"/>
    <w:rsid w:val="003F4E6B"/>
    <w:rsid w:val="00411D4B"/>
    <w:rsid w:val="004A26A3"/>
    <w:rsid w:val="004F0EDF"/>
    <w:rsid w:val="00522BF1"/>
    <w:rsid w:val="00584E6E"/>
    <w:rsid w:val="00590166"/>
    <w:rsid w:val="005D022B"/>
    <w:rsid w:val="005E52B2"/>
    <w:rsid w:val="005E5565"/>
    <w:rsid w:val="005E5BE9"/>
    <w:rsid w:val="0069427D"/>
    <w:rsid w:val="006C51F2"/>
    <w:rsid w:val="006F7A19"/>
    <w:rsid w:val="007213E1"/>
    <w:rsid w:val="00775389"/>
    <w:rsid w:val="00797838"/>
    <w:rsid w:val="007C36D8"/>
    <w:rsid w:val="007F2744"/>
    <w:rsid w:val="008931BE"/>
    <w:rsid w:val="008C1ABD"/>
    <w:rsid w:val="008C67E3"/>
    <w:rsid w:val="00914205"/>
    <w:rsid w:val="00921D45"/>
    <w:rsid w:val="009426C0"/>
    <w:rsid w:val="009513B2"/>
    <w:rsid w:val="00980A65"/>
    <w:rsid w:val="009A66DB"/>
    <w:rsid w:val="009B1E4C"/>
    <w:rsid w:val="009B2F80"/>
    <w:rsid w:val="009B3300"/>
    <w:rsid w:val="009F3380"/>
    <w:rsid w:val="009F4FB6"/>
    <w:rsid w:val="00A02163"/>
    <w:rsid w:val="00A314FE"/>
    <w:rsid w:val="00AD7380"/>
    <w:rsid w:val="00AF6247"/>
    <w:rsid w:val="00B029DF"/>
    <w:rsid w:val="00BE3ECB"/>
    <w:rsid w:val="00BF36F8"/>
    <w:rsid w:val="00BF4622"/>
    <w:rsid w:val="00C34E26"/>
    <w:rsid w:val="00C844E2"/>
    <w:rsid w:val="00CA31E8"/>
    <w:rsid w:val="00CB11D4"/>
    <w:rsid w:val="00CD00B1"/>
    <w:rsid w:val="00CE4D79"/>
    <w:rsid w:val="00CF0D8B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B7A2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074A6-96C5-4E01-A3FC-D4CDCC6E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2205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Карцова Людмила Алексеевна</dc:creator>
  <cp:lastModifiedBy>Comp</cp:lastModifiedBy>
  <cp:revision>3</cp:revision>
  <dcterms:created xsi:type="dcterms:W3CDTF">2025-02-23T12:13:00Z</dcterms:created>
  <dcterms:modified xsi:type="dcterms:W3CDTF">2025-03-02T08:55:00Z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