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351659B" w:rsidR="00130241" w:rsidRDefault="00A52F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52F58">
        <w:rPr>
          <w:b/>
          <w:color w:val="000000"/>
        </w:rPr>
        <w:t xml:space="preserve">РАЗРАБОТКА БИОАНАЛИТИЧЕСКОЙ МЕТОДИКИ ОПРЕДЕЛЕНИЯ </w:t>
      </w:r>
      <w:r w:rsidR="00144C55">
        <w:rPr>
          <w:b/>
          <w:color w:val="000000"/>
        </w:rPr>
        <w:t xml:space="preserve">ДЕЙТЕРИРОВАННОЙ </w:t>
      </w:r>
      <w:r w:rsidRPr="00A52F58">
        <w:rPr>
          <w:b/>
          <w:color w:val="000000"/>
        </w:rPr>
        <w:t>АМИНОИЗО</w:t>
      </w:r>
      <w:r w:rsidR="00811811">
        <w:rPr>
          <w:b/>
          <w:color w:val="000000"/>
        </w:rPr>
        <w:t>МАСЛЯНОЙ</w:t>
      </w:r>
      <w:r w:rsidRPr="00A52F58">
        <w:rPr>
          <w:b/>
          <w:color w:val="000000"/>
        </w:rPr>
        <w:t xml:space="preserve"> КИСЛОТЫ В БИОЛОГИЧЕСКИХ ОБРАЗЦАХ</w:t>
      </w:r>
      <w:r w:rsidRPr="00A52F58">
        <w:rPr>
          <w:b/>
          <w:color w:val="000000"/>
          <w:highlight w:val="yellow"/>
        </w:rPr>
        <w:t xml:space="preserve"> </w:t>
      </w:r>
    </w:p>
    <w:p w14:paraId="00000002" w14:textId="41A9AE2D" w:rsidR="00130241" w:rsidRPr="000230D1" w:rsidRDefault="000230D1" w:rsidP="00576F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97"/>
        <w:jc w:val="center"/>
        <w:rPr>
          <w:color w:val="000000"/>
        </w:rPr>
      </w:pPr>
      <w:r>
        <w:rPr>
          <w:b/>
          <w:i/>
          <w:color w:val="000000"/>
        </w:rPr>
        <w:t>Заровная А.А.</w:t>
      </w:r>
      <w:r w:rsidR="00CD7CDC">
        <w:rPr>
          <w:b/>
          <w:i/>
          <w:color w:val="000000"/>
          <w:vertAlign w:val="superscript"/>
        </w:rPr>
        <w:t>1,</w:t>
      </w:r>
      <w:r w:rsidR="00CD7CDC" w:rsidRPr="00CD7CDC">
        <w:rPr>
          <w:b/>
          <w:i/>
          <w:color w:val="000000"/>
          <w:vertAlign w:val="superscript"/>
        </w:rPr>
        <w:t>2,</w:t>
      </w:r>
      <w:r w:rsidR="00CD7CDC">
        <w:rPr>
          <w:b/>
          <w:i/>
          <w:color w:val="000000"/>
          <w:vertAlign w:val="superscript"/>
        </w:rPr>
        <w:t xml:space="preserve"> </w:t>
      </w:r>
      <w:r>
        <w:rPr>
          <w:b/>
          <w:i/>
          <w:color w:val="000000"/>
          <w:vertAlign w:val="superscript"/>
        </w:rPr>
        <w:t>3</w:t>
      </w:r>
      <w:r w:rsidR="00333D21" w:rsidRPr="000230D1">
        <w:rPr>
          <w:b/>
          <w:i/>
          <w:color w:val="000000"/>
        </w:rPr>
        <w:t>,</w:t>
      </w:r>
      <w:r w:rsidRPr="000230D1">
        <w:rPr>
          <w:b/>
          <w:i/>
          <w:color w:val="000000"/>
        </w:rPr>
        <w:t xml:space="preserve"> Афанасьев</w:t>
      </w:r>
      <w:r>
        <w:rPr>
          <w:b/>
          <w:i/>
          <w:color w:val="000000"/>
        </w:rPr>
        <w:t xml:space="preserve"> Ю. Д.</w:t>
      </w:r>
      <w:r w:rsidRPr="000230D1">
        <w:rPr>
          <w:b/>
          <w:i/>
          <w:color w:val="000000"/>
          <w:vertAlign w:val="superscript"/>
        </w:rPr>
        <w:t>1,2</w:t>
      </w:r>
      <w:r w:rsidRPr="000230D1">
        <w:rPr>
          <w:b/>
          <w:i/>
          <w:color w:val="000000"/>
        </w:rPr>
        <w:t xml:space="preserve"> Шайхтдинова</w:t>
      </w:r>
      <w:r>
        <w:rPr>
          <w:b/>
          <w:i/>
          <w:color w:val="000000"/>
        </w:rPr>
        <w:t xml:space="preserve"> А. Р.</w:t>
      </w:r>
      <w:r w:rsidRPr="000230D1">
        <w:rPr>
          <w:b/>
          <w:i/>
          <w:color w:val="000000"/>
          <w:vertAlign w:val="superscript"/>
        </w:rPr>
        <w:t>1,2</w:t>
      </w:r>
      <w:r w:rsidR="008C67E3" w:rsidRPr="000230D1">
        <w:rPr>
          <w:b/>
          <w:i/>
          <w:color w:val="000000"/>
        </w:rPr>
        <w:t>,</w:t>
      </w:r>
      <w:r w:rsidR="00EB1F49" w:rsidRPr="000230D1">
        <w:rPr>
          <w:b/>
          <w:i/>
          <w:color w:val="000000"/>
        </w:rPr>
        <w:t xml:space="preserve"> </w:t>
      </w:r>
      <w:r w:rsidR="00DD7088" w:rsidRPr="000230D1">
        <w:rPr>
          <w:b/>
          <w:i/>
          <w:color w:val="000000"/>
        </w:rPr>
        <w:t>Лесив</w:t>
      </w:r>
      <w:r w:rsidR="00EB1F49" w:rsidRPr="000230D1">
        <w:rPr>
          <w:b/>
          <w:i/>
          <w:color w:val="000000"/>
        </w:rPr>
        <w:t xml:space="preserve"> </w:t>
      </w:r>
      <w:r w:rsidR="00DD7088" w:rsidRPr="000230D1">
        <w:rPr>
          <w:b/>
          <w:i/>
          <w:color w:val="000000"/>
        </w:rPr>
        <w:t>А</w:t>
      </w:r>
      <w:r w:rsidR="00EB1F49" w:rsidRPr="000230D1">
        <w:rPr>
          <w:b/>
          <w:i/>
          <w:color w:val="000000"/>
        </w:rPr>
        <w:t>.</w:t>
      </w:r>
      <w:r w:rsidR="00DD7088" w:rsidRPr="000230D1">
        <w:rPr>
          <w:b/>
          <w:i/>
          <w:color w:val="000000"/>
        </w:rPr>
        <w:t>В</w:t>
      </w:r>
      <w:r>
        <w:rPr>
          <w:b/>
          <w:i/>
          <w:color w:val="000000"/>
          <w:vertAlign w:val="superscript"/>
        </w:rPr>
        <w:t>4</w:t>
      </w:r>
    </w:p>
    <w:p w14:paraId="470C278C" w14:textId="3DC943B0" w:rsidR="00333D21" w:rsidRDefault="00333D21" w:rsidP="00576F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97"/>
        <w:jc w:val="center"/>
        <w:rPr>
          <w:i/>
          <w:color w:val="000000"/>
        </w:rPr>
      </w:pPr>
      <w:r w:rsidRPr="000230D1">
        <w:rPr>
          <w:i/>
          <w:color w:val="000000"/>
        </w:rPr>
        <w:t>Аспирант</w:t>
      </w:r>
      <w:r w:rsidR="00EB1F49" w:rsidRPr="000230D1">
        <w:rPr>
          <w:i/>
          <w:color w:val="000000"/>
        </w:rPr>
        <w:t xml:space="preserve">, </w:t>
      </w:r>
      <w:r w:rsidRPr="000230D1">
        <w:rPr>
          <w:i/>
          <w:color w:val="000000"/>
        </w:rPr>
        <w:t>2</w:t>
      </w:r>
      <w:r w:rsidR="00576F23">
        <w:rPr>
          <w:i/>
          <w:color w:val="000000"/>
        </w:rPr>
        <w:t xml:space="preserve"> голд обучения</w:t>
      </w:r>
      <w:r w:rsidR="00EB1F49" w:rsidRPr="000230D1">
        <w:rPr>
          <w:i/>
          <w:color w:val="000000"/>
        </w:rPr>
        <w:t xml:space="preserve"> </w:t>
      </w:r>
    </w:p>
    <w:p w14:paraId="2FC43D60" w14:textId="71DF75B0" w:rsidR="00333D21" w:rsidRPr="00333D21" w:rsidRDefault="00333D21" w:rsidP="00576F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97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Pr="00333D21">
        <w:rPr>
          <w:i/>
          <w:color w:val="000000"/>
        </w:rPr>
        <w:t>Московский физико-технический институт (национальный исследовательский университет)</w:t>
      </w:r>
    </w:p>
    <w:p w14:paraId="16734DBD" w14:textId="77777777" w:rsidR="00333D21" w:rsidRPr="00333D21" w:rsidRDefault="00333D21" w:rsidP="00576F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97"/>
        <w:jc w:val="center"/>
        <w:rPr>
          <w:i/>
          <w:color w:val="000000"/>
        </w:rPr>
      </w:pPr>
      <w:r w:rsidRPr="00333D21">
        <w:rPr>
          <w:i/>
          <w:color w:val="000000"/>
          <w:vertAlign w:val="superscript"/>
        </w:rPr>
        <w:t>2</w:t>
      </w:r>
      <w:r w:rsidRPr="00333D21">
        <w:rPr>
          <w:i/>
          <w:color w:val="000000"/>
        </w:rPr>
        <w:t>Лаборатория доклинических исследований МФТИ</w:t>
      </w:r>
    </w:p>
    <w:p w14:paraId="00000003" w14:textId="24B2D71A" w:rsidR="00130241" w:rsidRPr="00BD6632" w:rsidRDefault="00333D21" w:rsidP="00576F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97"/>
        <w:jc w:val="center"/>
        <w:rPr>
          <w:color w:val="000000"/>
          <w:highlight w:val="yellow"/>
        </w:rPr>
      </w:pPr>
      <w:r w:rsidRPr="00333D21">
        <w:rPr>
          <w:i/>
          <w:color w:val="000000"/>
          <w:vertAlign w:val="superscript"/>
        </w:rPr>
        <w:t>3</w:t>
      </w:r>
      <w:r w:rsidRPr="00333D21">
        <w:rPr>
          <w:i/>
          <w:color w:val="000000"/>
        </w:rPr>
        <w:t>Российский химико-технологический университет имени Д.И. Менделеева</w:t>
      </w:r>
    </w:p>
    <w:p w14:paraId="00000007" w14:textId="357ED717" w:rsidR="00130241" w:rsidRPr="00BD6632" w:rsidRDefault="000230D1" w:rsidP="00576F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97"/>
        <w:jc w:val="center"/>
        <w:rPr>
          <w:color w:val="000000"/>
          <w:highlight w:val="yellow"/>
        </w:rPr>
      </w:pPr>
      <w:r>
        <w:rPr>
          <w:i/>
          <w:color w:val="000000"/>
          <w:vertAlign w:val="superscript"/>
        </w:rPr>
        <w:t>4</w:t>
      </w:r>
      <w:r w:rsidR="00A07513" w:rsidRPr="00333D21">
        <w:rPr>
          <w:i/>
          <w:color w:val="000000"/>
        </w:rPr>
        <w:t>ООО “Сольвекс”</w:t>
      </w:r>
      <w:r w:rsidR="000E334E" w:rsidRPr="00333D21">
        <w:rPr>
          <w:i/>
          <w:color w:val="000000"/>
        </w:rPr>
        <w:t xml:space="preserve"> </w:t>
      </w:r>
    </w:p>
    <w:p w14:paraId="00000008" w14:textId="5B9F3CEE" w:rsidR="00130241" w:rsidRPr="00576F23" w:rsidRDefault="00EB1F49" w:rsidP="00576F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97"/>
        <w:jc w:val="center"/>
        <w:rPr>
          <w:color w:val="000000"/>
        </w:rPr>
      </w:pPr>
      <w:r w:rsidRPr="000230D1">
        <w:rPr>
          <w:i/>
          <w:color w:val="000000"/>
          <w:lang w:val="en-US"/>
        </w:rPr>
        <w:t>E</w:t>
      </w:r>
      <w:r w:rsidR="003B76D6" w:rsidRPr="00576F23">
        <w:rPr>
          <w:i/>
          <w:color w:val="000000"/>
        </w:rPr>
        <w:t>-</w:t>
      </w:r>
      <w:r w:rsidRPr="000230D1">
        <w:rPr>
          <w:i/>
          <w:color w:val="000000"/>
          <w:lang w:val="en-US"/>
        </w:rPr>
        <w:t>mail</w:t>
      </w:r>
      <w:r w:rsidRPr="00576F23">
        <w:rPr>
          <w:i/>
          <w:color w:val="000000"/>
          <w:u w:val="single"/>
        </w:rPr>
        <w:t xml:space="preserve">: </w:t>
      </w:r>
      <w:r w:rsidR="00333D21" w:rsidRPr="00576F23">
        <w:rPr>
          <w:i/>
          <w:color w:val="000000"/>
          <w:u w:val="single"/>
          <w:lang w:val="en-US"/>
        </w:rPr>
        <w:t>zarovnaia</w:t>
      </w:r>
      <w:r w:rsidR="00333D21" w:rsidRPr="00576F23">
        <w:rPr>
          <w:i/>
          <w:color w:val="000000"/>
          <w:u w:val="single"/>
        </w:rPr>
        <w:t>.</w:t>
      </w:r>
      <w:r w:rsidR="00333D21" w:rsidRPr="00576F23">
        <w:rPr>
          <w:i/>
          <w:color w:val="000000"/>
          <w:u w:val="single"/>
          <w:lang w:val="en-US"/>
        </w:rPr>
        <w:t>alina</w:t>
      </w:r>
      <w:r w:rsidR="00333D21" w:rsidRPr="00576F23">
        <w:rPr>
          <w:i/>
          <w:color w:val="000000"/>
          <w:u w:val="single"/>
        </w:rPr>
        <w:t>@</w:t>
      </w:r>
      <w:r w:rsidR="00333D21" w:rsidRPr="00576F23">
        <w:rPr>
          <w:i/>
          <w:color w:val="000000"/>
          <w:u w:val="single"/>
          <w:lang w:val="en-US"/>
        </w:rPr>
        <w:t>gmail</w:t>
      </w:r>
      <w:r w:rsidR="00333D21" w:rsidRPr="00576F23">
        <w:rPr>
          <w:i/>
          <w:color w:val="000000"/>
          <w:u w:val="single"/>
        </w:rPr>
        <w:t>.</w:t>
      </w:r>
      <w:r w:rsidR="00333D21" w:rsidRPr="00576F23">
        <w:rPr>
          <w:i/>
          <w:color w:val="000000"/>
          <w:u w:val="single"/>
          <w:lang w:val="en-US"/>
        </w:rPr>
        <w:t>com</w:t>
      </w:r>
    </w:p>
    <w:p w14:paraId="75E94300" w14:textId="3E108965" w:rsidR="00A52F58" w:rsidRPr="00A52F58" w:rsidRDefault="00A52F58" w:rsidP="00576F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97" w:firstLine="397"/>
        <w:jc w:val="both"/>
        <w:rPr>
          <w:color w:val="000000"/>
        </w:rPr>
      </w:pPr>
      <w:r w:rsidRPr="00A52F58">
        <w:rPr>
          <w:color w:val="000000"/>
        </w:rPr>
        <w:t>Дейтерированные соединения представляют собой уникальный класс веществ, которые благодаря своей химической структуре и</w:t>
      </w:r>
      <w:bookmarkStart w:id="0" w:name="_GoBack"/>
      <w:bookmarkEnd w:id="0"/>
      <w:r w:rsidRPr="00A52F58">
        <w:rPr>
          <w:color w:val="000000"/>
        </w:rPr>
        <w:t xml:space="preserve"> свойствам становятся перспективными инструментами в медицинской диагностике и иссл</w:t>
      </w:r>
      <w:r w:rsidR="00B05E4C">
        <w:rPr>
          <w:color w:val="000000"/>
        </w:rPr>
        <w:t xml:space="preserve">едованиях, в частности, в качестве контрастных агентов для </w:t>
      </w:r>
      <w:r w:rsidR="00E94251">
        <w:rPr>
          <w:color w:val="000000"/>
        </w:rPr>
        <w:t>магнитно-резонансной</w:t>
      </w:r>
      <w:r w:rsidR="00553BAE">
        <w:rPr>
          <w:color w:val="000000"/>
        </w:rPr>
        <w:t xml:space="preserve"> </w:t>
      </w:r>
      <w:r w:rsidR="00B05E4C" w:rsidRPr="00B05E4C">
        <w:rPr>
          <w:color w:val="000000"/>
        </w:rPr>
        <w:t>томографи</w:t>
      </w:r>
      <w:r w:rsidR="00E94251">
        <w:rPr>
          <w:color w:val="000000"/>
        </w:rPr>
        <w:t>и</w:t>
      </w:r>
      <w:r w:rsidR="008923E0">
        <w:rPr>
          <w:color w:val="000000"/>
        </w:rPr>
        <w:t xml:space="preserve"> на ядрах дейтерия</w:t>
      </w:r>
      <w:r w:rsidR="00B05E4C" w:rsidRPr="00B05E4C">
        <w:rPr>
          <w:color w:val="000000"/>
        </w:rPr>
        <w:t xml:space="preserve"> (DMI)</w:t>
      </w:r>
      <w:r w:rsidR="00576F23">
        <w:rPr>
          <w:color w:val="000000"/>
        </w:rPr>
        <w:t xml:space="preserve"> </w:t>
      </w:r>
      <w:r w:rsidR="004C709C" w:rsidRPr="004C709C">
        <w:rPr>
          <w:color w:val="000000"/>
        </w:rPr>
        <w:t>[1]</w:t>
      </w:r>
      <w:r w:rsidR="00771F4B">
        <w:rPr>
          <w:color w:val="000000"/>
        </w:rPr>
        <w:t>.</w:t>
      </w:r>
      <w:r w:rsidR="00B05E4C" w:rsidRPr="00B05E4C">
        <w:rPr>
          <w:color w:val="000000"/>
        </w:rPr>
        <w:t xml:space="preserve"> </w:t>
      </w:r>
      <w:r w:rsidR="00EE05B9">
        <w:rPr>
          <w:color w:val="000000"/>
        </w:rPr>
        <w:t>Дейтерированные соединения по химическим и биологическим свойствам практически</w:t>
      </w:r>
      <w:r w:rsidRPr="00A52F58">
        <w:rPr>
          <w:color w:val="000000"/>
        </w:rPr>
        <w:t xml:space="preserve"> полностью эквивалентны природным соединениям, нерадиоактивны и обладают крайне низким природным содержанием в организме человека (всего 0,015%), что делает их идеальными контрастными агентами для визуализации. </w:t>
      </w:r>
      <w:r w:rsidR="00B05E4C">
        <w:rPr>
          <w:color w:val="000000"/>
        </w:rPr>
        <w:t>Одним</w:t>
      </w:r>
      <w:r w:rsidR="00771F4B">
        <w:rPr>
          <w:color w:val="000000"/>
        </w:rPr>
        <w:t>и</w:t>
      </w:r>
      <w:r w:rsidR="00B05E4C">
        <w:rPr>
          <w:color w:val="000000"/>
        </w:rPr>
        <w:t xml:space="preserve"> из </w:t>
      </w:r>
      <w:r w:rsidR="00383D15">
        <w:rPr>
          <w:color w:val="000000"/>
        </w:rPr>
        <w:t>перспективных</w:t>
      </w:r>
      <w:r w:rsidR="00B05E4C">
        <w:rPr>
          <w:color w:val="000000"/>
        </w:rPr>
        <w:t xml:space="preserve"> </w:t>
      </w:r>
      <w:r w:rsidR="00FD1E5D">
        <w:rPr>
          <w:color w:val="000000"/>
        </w:rPr>
        <w:t xml:space="preserve">контрастных агентов для </w:t>
      </w:r>
      <w:r w:rsidR="00FD1E5D">
        <w:rPr>
          <w:color w:val="000000"/>
          <w:lang w:val="en-US"/>
        </w:rPr>
        <w:t>DMI</w:t>
      </w:r>
      <w:r w:rsidR="00FD1E5D" w:rsidRPr="00FD1E5D">
        <w:rPr>
          <w:color w:val="000000"/>
        </w:rPr>
        <w:t xml:space="preserve"> </w:t>
      </w:r>
      <w:r w:rsidR="00FD1E5D">
        <w:rPr>
          <w:color w:val="000000"/>
        </w:rPr>
        <w:t>явля</w:t>
      </w:r>
      <w:r w:rsidR="00FC1E3A">
        <w:rPr>
          <w:color w:val="000000"/>
        </w:rPr>
        <w:t>ю</w:t>
      </w:r>
      <w:r w:rsidR="00C11E68">
        <w:rPr>
          <w:color w:val="000000"/>
        </w:rPr>
        <w:t xml:space="preserve">тся </w:t>
      </w:r>
      <w:r w:rsidR="00FC1E3A">
        <w:rPr>
          <w:color w:val="000000"/>
        </w:rPr>
        <w:t>дейтерированные производные аминоизомасляной кислоты</w:t>
      </w:r>
      <w:r w:rsidR="00C0789B">
        <w:rPr>
          <w:color w:val="000000"/>
        </w:rPr>
        <w:t xml:space="preserve"> (</w:t>
      </w:r>
      <w:r w:rsidR="00C0789B">
        <w:rPr>
          <w:color w:val="000000"/>
          <w:lang w:val="en-GB"/>
        </w:rPr>
        <w:t>AIBA</w:t>
      </w:r>
      <w:r w:rsidR="00C0789B" w:rsidRPr="00333D21">
        <w:rPr>
          <w:color w:val="000000"/>
        </w:rPr>
        <w:t>-</w:t>
      </w:r>
      <w:r w:rsidR="00C0789B">
        <w:rPr>
          <w:color w:val="000000"/>
          <w:lang w:val="en-GB"/>
        </w:rPr>
        <w:t>d</w:t>
      </w:r>
      <w:r w:rsidR="00C0789B" w:rsidRPr="00333D21">
        <w:rPr>
          <w:color w:val="000000"/>
        </w:rPr>
        <w:t>6</w:t>
      </w:r>
      <w:r w:rsidR="00C0789B">
        <w:rPr>
          <w:color w:val="000000"/>
        </w:rPr>
        <w:t>)</w:t>
      </w:r>
      <w:r w:rsidR="00383D15">
        <w:rPr>
          <w:color w:val="000000"/>
        </w:rPr>
        <w:t xml:space="preserve">. </w:t>
      </w:r>
      <w:r w:rsidRPr="00A52F58">
        <w:rPr>
          <w:color w:val="000000"/>
        </w:rPr>
        <w:t>Эт</w:t>
      </w:r>
      <w:r w:rsidR="009D60FD">
        <w:rPr>
          <w:color w:val="000000"/>
        </w:rPr>
        <w:t>и</w:t>
      </w:r>
      <w:r w:rsidRPr="00A52F58">
        <w:rPr>
          <w:color w:val="000000"/>
        </w:rPr>
        <w:t xml:space="preserve"> </w:t>
      </w:r>
      <w:r w:rsidR="009D60FD">
        <w:rPr>
          <w:color w:val="000000"/>
        </w:rPr>
        <w:t>вещества</w:t>
      </w:r>
      <w:r w:rsidR="00883B34">
        <w:rPr>
          <w:color w:val="000000"/>
        </w:rPr>
        <w:t xml:space="preserve"> </w:t>
      </w:r>
      <w:r w:rsidRPr="00A52F58">
        <w:rPr>
          <w:color w:val="000000"/>
        </w:rPr>
        <w:t>демонстрирует высокую селективность накопления в опухолевых тканях</w:t>
      </w:r>
      <w:r w:rsidR="009D60FD">
        <w:rPr>
          <w:color w:val="000000"/>
        </w:rPr>
        <w:t xml:space="preserve"> </w:t>
      </w:r>
      <w:r w:rsidR="00C0789B">
        <w:rPr>
          <w:color w:val="000000"/>
        </w:rPr>
        <w:t>при крайне низкой токсичности для организма</w:t>
      </w:r>
      <w:r w:rsidR="00576F23">
        <w:rPr>
          <w:color w:val="000000"/>
        </w:rPr>
        <w:t xml:space="preserve"> </w:t>
      </w:r>
      <w:r w:rsidR="00CD7CDC" w:rsidRPr="00CD7CDC">
        <w:rPr>
          <w:color w:val="000000"/>
        </w:rPr>
        <w:t>[2]</w:t>
      </w:r>
      <w:r w:rsidR="00383D15">
        <w:rPr>
          <w:color w:val="000000"/>
        </w:rPr>
        <w:t>.</w:t>
      </w:r>
    </w:p>
    <w:p w14:paraId="6D49B676" w14:textId="3F4962A8" w:rsidR="00A52F58" w:rsidRPr="00BD6632" w:rsidRDefault="00357FF3" w:rsidP="00576F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97" w:firstLine="397"/>
        <w:jc w:val="both"/>
        <w:rPr>
          <w:color w:val="000000"/>
          <w:highlight w:val="yellow"/>
        </w:rPr>
      </w:pPr>
      <w:r w:rsidRPr="004C709C">
        <w:rPr>
          <w:color w:val="000000"/>
        </w:rPr>
        <w:t>Была проведена</w:t>
      </w:r>
      <w:r w:rsidR="00BD6632" w:rsidRPr="004C709C">
        <w:rPr>
          <w:color w:val="000000"/>
        </w:rPr>
        <w:t xml:space="preserve"> разработка и валидация биоаналитической методики количественного определения </w:t>
      </w:r>
      <w:r w:rsidR="00ED09EE" w:rsidRPr="004C709C">
        <w:rPr>
          <w:color w:val="000000"/>
          <w:lang w:val="en-GB"/>
        </w:rPr>
        <w:t>AIBA</w:t>
      </w:r>
      <w:r w:rsidR="00ED09EE" w:rsidRPr="004C709C">
        <w:rPr>
          <w:color w:val="000000"/>
        </w:rPr>
        <w:t>-</w:t>
      </w:r>
      <w:r w:rsidR="00ED09EE" w:rsidRPr="004C709C">
        <w:rPr>
          <w:color w:val="000000"/>
          <w:lang w:val="en-GB"/>
        </w:rPr>
        <w:t>d</w:t>
      </w:r>
      <w:r w:rsidR="00ED09EE" w:rsidRPr="004C709C">
        <w:rPr>
          <w:color w:val="000000"/>
        </w:rPr>
        <w:t>6</w:t>
      </w:r>
      <w:r w:rsidR="00BD6632" w:rsidRPr="004C709C">
        <w:rPr>
          <w:color w:val="000000"/>
        </w:rPr>
        <w:t xml:space="preserve"> в различных матрицах для дальнейшего </w:t>
      </w:r>
      <w:r w:rsidR="008B49AA" w:rsidRPr="004C709C">
        <w:rPr>
          <w:color w:val="000000"/>
        </w:rPr>
        <w:t>изучени</w:t>
      </w:r>
      <w:r w:rsidR="00BD6632" w:rsidRPr="004C709C">
        <w:rPr>
          <w:color w:val="000000"/>
        </w:rPr>
        <w:t>я</w:t>
      </w:r>
      <w:r w:rsidR="008B49AA" w:rsidRPr="004C709C">
        <w:rPr>
          <w:color w:val="000000"/>
        </w:rPr>
        <w:t xml:space="preserve"> фармакокинетики</w:t>
      </w:r>
      <w:r w:rsidR="00ED09EE" w:rsidRPr="004C709C">
        <w:rPr>
          <w:color w:val="000000"/>
        </w:rPr>
        <w:t>,</w:t>
      </w:r>
      <w:r w:rsidR="008B49AA" w:rsidRPr="004C709C">
        <w:rPr>
          <w:color w:val="000000"/>
        </w:rPr>
        <w:t xml:space="preserve"> </w:t>
      </w:r>
      <w:r w:rsidR="00A52F58" w:rsidRPr="004C709C">
        <w:rPr>
          <w:color w:val="000000"/>
        </w:rPr>
        <w:t>оценк</w:t>
      </w:r>
      <w:r w:rsidR="00BD6632" w:rsidRPr="004C709C">
        <w:rPr>
          <w:color w:val="000000"/>
        </w:rPr>
        <w:t>и</w:t>
      </w:r>
      <w:r w:rsidR="00A52F58" w:rsidRPr="004C709C">
        <w:rPr>
          <w:color w:val="000000"/>
        </w:rPr>
        <w:t xml:space="preserve"> </w:t>
      </w:r>
      <w:r w:rsidR="00ED09EE" w:rsidRPr="004C709C">
        <w:rPr>
          <w:color w:val="000000"/>
        </w:rPr>
        <w:t xml:space="preserve">селективности накопления и </w:t>
      </w:r>
      <w:r w:rsidR="00A52F58" w:rsidRPr="004C709C">
        <w:rPr>
          <w:color w:val="000000"/>
        </w:rPr>
        <w:t>количественного распределения</w:t>
      </w:r>
      <w:r w:rsidR="008B49AA" w:rsidRPr="004C709C">
        <w:rPr>
          <w:color w:val="000000"/>
        </w:rPr>
        <w:t xml:space="preserve"> </w:t>
      </w:r>
      <w:r w:rsidR="005D0C77" w:rsidRPr="004C709C">
        <w:rPr>
          <w:color w:val="000000"/>
          <w:lang w:val="en-GB"/>
        </w:rPr>
        <w:t>AIBA</w:t>
      </w:r>
      <w:r w:rsidR="005D0C77" w:rsidRPr="004C709C">
        <w:rPr>
          <w:color w:val="000000"/>
        </w:rPr>
        <w:t>-</w:t>
      </w:r>
      <w:r w:rsidR="005D0C77" w:rsidRPr="004C709C">
        <w:rPr>
          <w:color w:val="000000"/>
          <w:lang w:val="en-GB"/>
        </w:rPr>
        <w:t>d</w:t>
      </w:r>
      <w:r w:rsidR="005D0C77" w:rsidRPr="004C709C">
        <w:rPr>
          <w:color w:val="000000"/>
        </w:rPr>
        <w:t>6</w:t>
      </w:r>
      <w:r w:rsidR="00032B84" w:rsidRPr="004C709C">
        <w:rPr>
          <w:color w:val="000000"/>
        </w:rPr>
        <w:t>,</w:t>
      </w:r>
      <w:r w:rsidR="00A52F58" w:rsidRPr="004C709C">
        <w:rPr>
          <w:color w:val="000000"/>
        </w:rPr>
        <w:t xml:space="preserve"> </w:t>
      </w:r>
      <w:r w:rsidR="00612F35" w:rsidRPr="004C709C">
        <w:rPr>
          <w:color w:val="000000"/>
        </w:rPr>
        <w:t>после внутривенног</w:t>
      </w:r>
      <w:r w:rsidR="00032B84" w:rsidRPr="004C709C">
        <w:rPr>
          <w:color w:val="000000"/>
        </w:rPr>
        <w:t xml:space="preserve">о введения самцам и самкам крыс </w:t>
      </w:r>
      <w:r w:rsidR="00032B84">
        <w:rPr>
          <w:color w:val="000000"/>
        </w:rPr>
        <w:t xml:space="preserve">линии </w:t>
      </w:r>
      <w:r w:rsidR="00032B84">
        <w:rPr>
          <w:color w:val="000000"/>
          <w:lang w:val="en-US"/>
        </w:rPr>
        <w:t>Wistar</w:t>
      </w:r>
      <w:r w:rsidR="00252409">
        <w:rPr>
          <w:color w:val="000000"/>
        </w:rPr>
        <w:t xml:space="preserve"> с использованием </w:t>
      </w:r>
      <w:r w:rsidR="008C5678" w:rsidRPr="00A52F58">
        <w:rPr>
          <w:color w:val="000000"/>
        </w:rPr>
        <w:t>ВЭЖХ-МС/МС</w:t>
      </w:r>
      <w:r w:rsidR="00032B84">
        <w:rPr>
          <w:color w:val="000000"/>
        </w:rPr>
        <w:t xml:space="preserve">. </w:t>
      </w:r>
      <w:r w:rsidR="008C5678">
        <w:rPr>
          <w:color w:val="000000"/>
        </w:rPr>
        <w:t>Было исследовано</w:t>
      </w:r>
      <w:r w:rsidR="008B49AA">
        <w:rPr>
          <w:color w:val="000000"/>
        </w:rPr>
        <w:t xml:space="preserve"> 18 видов тканей</w:t>
      </w:r>
      <w:r w:rsidR="008C5678">
        <w:rPr>
          <w:color w:val="000000"/>
        </w:rPr>
        <w:t xml:space="preserve"> </w:t>
      </w:r>
      <w:r w:rsidR="008B49AA">
        <w:rPr>
          <w:color w:val="000000"/>
        </w:rPr>
        <w:t xml:space="preserve">(почки, сердце, мозг и.т.д), плазмы крови, мочи и фекалий. </w:t>
      </w:r>
      <w:r w:rsidR="00612F35" w:rsidRPr="00612F35">
        <w:rPr>
          <w:color w:val="000000"/>
        </w:rPr>
        <w:t>В качестве внутреннего стандарта</w:t>
      </w:r>
      <w:r w:rsidR="008C5678">
        <w:rPr>
          <w:color w:val="000000"/>
        </w:rPr>
        <w:t xml:space="preserve"> </w:t>
      </w:r>
      <w:r w:rsidR="00612F35">
        <w:rPr>
          <w:color w:val="000000"/>
        </w:rPr>
        <w:t>(</w:t>
      </w:r>
      <w:r w:rsidR="004C709C">
        <w:rPr>
          <w:color w:val="000000"/>
          <w:lang w:val="en-US"/>
        </w:rPr>
        <w:t>IS</w:t>
      </w:r>
      <w:r w:rsidR="004C709C" w:rsidRPr="00612F35">
        <w:rPr>
          <w:color w:val="000000"/>
        </w:rPr>
        <w:t>) использовался</w:t>
      </w:r>
      <w:r w:rsidR="00612F35" w:rsidRPr="00612F35">
        <w:rPr>
          <w:color w:val="000000"/>
        </w:rPr>
        <w:t xml:space="preserve"> валин-6d, который близок по структуре и физико-химическим свойства.</w:t>
      </w:r>
      <w:r w:rsidR="00612F35">
        <w:rPr>
          <w:color w:val="000000"/>
        </w:rPr>
        <w:t xml:space="preserve"> </w:t>
      </w:r>
      <w:r w:rsidR="00032B84">
        <w:rPr>
          <w:color w:val="000000"/>
        </w:rPr>
        <w:t>Аналитический</w:t>
      </w:r>
      <w:r w:rsidR="00612F35">
        <w:rPr>
          <w:color w:val="000000"/>
        </w:rPr>
        <w:t xml:space="preserve"> диапазон составил 0,01-10 мкг/мл.</w:t>
      </w:r>
    </w:p>
    <w:p w14:paraId="3CF74AD8" w14:textId="0995BE40" w:rsidR="00BF468C" w:rsidRPr="00BF468C" w:rsidRDefault="009D3782" w:rsidP="008B1E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97" w:firstLine="397"/>
        <w:jc w:val="both"/>
        <w:rPr>
          <w:color w:val="000000"/>
        </w:rPr>
      </w:pPr>
      <w:r>
        <w:rPr>
          <w:color w:val="000000"/>
        </w:rPr>
        <w:t xml:space="preserve">Была проведена </w:t>
      </w:r>
      <w:r w:rsidR="004C0EAA">
        <w:rPr>
          <w:color w:val="000000"/>
        </w:rPr>
        <w:t>валид</w:t>
      </w:r>
      <w:r>
        <w:rPr>
          <w:color w:val="000000"/>
        </w:rPr>
        <w:t>ация разработанной методики</w:t>
      </w:r>
      <w:r w:rsidR="004C0EAA">
        <w:rPr>
          <w:color w:val="000000"/>
        </w:rPr>
        <w:t xml:space="preserve"> в </w:t>
      </w:r>
      <w:r w:rsidR="00D75550">
        <w:rPr>
          <w:color w:val="000000"/>
        </w:rPr>
        <w:t>заданном</w:t>
      </w:r>
      <w:r w:rsidR="004C0EAA">
        <w:rPr>
          <w:color w:val="000000"/>
        </w:rPr>
        <w:t xml:space="preserve"> аналитическом диапазоне по следующим параметрам: селективность, матричный эффект, степень извлечения линейность, правильность и </w:t>
      </w:r>
      <w:r w:rsidR="000A448A" w:rsidRPr="000A448A">
        <w:rPr>
          <w:color w:val="000000"/>
        </w:rPr>
        <w:t>прецизионность</w:t>
      </w:r>
      <w:r w:rsidR="004C0EAA">
        <w:rPr>
          <w:color w:val="000000"/>
        </w:rPr>
        <w:t xml:space="preserve">, эффект переноса, тест на </w:t>
      </w:r>
      <w:r w:rsidR="00553BAE">
        <w:rPr>
          <w:color w:val="000000"/>
        </w:rPr>
        <w:t>разбавление (</w:t>
      </w:r>
      <w:r w:rsidR="004C0EAA">
        <w:rPr>
          <w:color w:val="000000"/>
        </w:rPr>
        <w:t>в 1</w:t>
      </w:r>
      <w:r w:rsidR="000A448A">
        <w:rPr>
          <w:color w:val="000000"/>
        </w:rPr>
        <w:t>0 и 50 раз), стабильность в растворе и в матрице.</w:t>
      </w:r>
      <w:r w:rsidR="004C0EAA">
        <w:rPr>
          <w:color w:val="000000"/>
        </w:rPr>
        <w:t xml:space="preserve"> Анализ проб показал,</w:t>
      </w:r>
      <w:r w:rsidR="000A448A">
        <w:rPr>
          <w:color w:val="000000"/>
        </w:rPr>
        <w:t xml:space="preserve"> </w:t>
      </w:r>
      <w:r w:rsidR="004C0EAA">
        <w:rPr>
          <w:color w:val="000000"/>
        </w:rPr>
        <w:t>что концентрация аналита входит в заданный аналитический диапазон</w:t>
      </w:r>
      <w:r w:rsidR="000A448A">
        <w:rPr>
          <w:color w:val="000000"/>
        </w:rPr>
        <w:t>, что позволило использовать данный метод по назначению.</w:t>
      </w:r>
    </w:p>
    <w:p w14:paraId="540A8887" w14:textId="77777777" w:rsidR="008B1E5D" w:rsidRDefault="00EB1F49" w:rsidP="008B1E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97"/>
        <w:jc w:val="center"/>
        <w:divId w:val="611549171"/>
        <w:rPr>
          <w:b/>
          <w:color w:val="000000"/>
        </w:rPr>
      </w:pPr>
      <w:r w:rsidRPr="004C709C">
        <w:rPr>
          <w:b/>
          <w:color w:val="000000"/>
        </w:rPr>
        <w:t>Литература</w:t>
      </w:r>
    </w:p>
    <w:p w14:paraId="6D7B9F00" w14:textId="77777777" w:rsidR="008B1E5D" w:rsidRDefault="00576F23" w:rsidP="008B1E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97"/>
        <w:jc w:val="both"/>
        <w:divId w:val="611549171"/>
        <w:rPr>
          <w:color w:val="000000" w:themeColor="text1"/>
        </w:rPr>
      </w:pPr>
      <w:r w:rsidRPr="00576F23">
        <w:rPr>
          <w:color w:val="000000" w:themeColor="text1"/>
          <w:lang w:val="en-US"/>
        </w:rPr>
        <w:t>1. De Feyter H.M., de Graaf R.A. Deuterium metabolic imaging–Back to the future // J. Magn. R</w:t>
      </w:r>
      <w:r>
        <w:rPr>
          <w:color w:val="000000" w:themeColor="text1"/>
          <w:lang w:val="en-US"/>
        </w:rPr>
        <w:t>eson. 2021. Vol. 326. P</w:t>
      </w:r>
      <w:r w:rsidRPr="008B1E5D">
        <w:rPr>
          <w:color w:val="000000" w:themeColor="text1"/>
        </w:rPr>
        <w:t>. 106932.</w:t>
      </w:r>
    </w:p>
    <w:p w14:paraId="47F6AA2C" w14:textId="3A8FAA2D" w:rsidR="00576F23" w:rsidRPr="008B1E5D" w:rsidRDefault="00576F23" w:rsidP="008B1E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97"/>
        <w:jc w:val="both"/>
        <w:divId w:val="611549171"/>
        <w:rPr>
          <w:color w:val="000000" w:themeColor="text1"/>
        </w:rPr>
      </w:pPr>
      <w:r w:rsidRPr="00576F23">
        <w:rPr>
          <w:color w:val="000000" w:themeColor="text1"/>
        </w:rPr>
        <w:t>2. Пронин И.Н., Тюрина А.Н., Лесив А.В., Ивашкин П.Е., Теряева Н.Б., Погосбекян Э.Л., Сударикова А.В., Баталов А.И., Фадеева Л.М. Дейтериевая магнитно-резонансная спектроскопия в изучении метаболизма глюкозы в головном мозге в норме и при нейроонкологии. Обзор литературы // Мед. визуализация. 2023. Vol. 27. No. 3. P. 141-151.</w:t>
      </w:r>
    </w:p>
    <w:sectPr w:rsidR="00576F23" w:rsidRPr="008B1E5D" w:rsidSect="00576F2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603AAF" w14:textId="77777777" w:rsidR="005B3FCE" w:rsidRDefault="005B3FCE" w:rsidP="00612F35">
      <w:r>
        <w:separator/>
      </w:r>
    </w:p>
  </w:endnote>
  <w:endnote w:type="continuationSeparator" w:id="0">
    <w:p w14:paraId="673D5A1D" w14:textId="77777777" w:rsidR="005B3FCE" w:rsidRDefault="005B3FCE" w:rsidP="00612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996081" w14:textId="77777777" w:rsidR="005B3FCE" w:rsidRDefault="005B3FCE" w:rsidP="00612F35">
      <w:r>
        <w:separator/>
      </w:r>
    </w:p>
  </w:footnote>
  <w:footnote w:type="continuationSeparator" w:id="0">
    <w:p w14:paraId="500BA43A" w14:textId="77777777" w:rsidR="005B3FCE" w:rsidRDefault="005B3FCE" w:rsidP="00612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364F8"/>
    <w:multiLevelType w:val="hybridMultilevel"/>
    <w:tmpl w:val="0B924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A20B5"/>
    <w:multiLevelType w:val="multilevel"/>
    <w:tmpl w:val="3592B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4B2D19"/>
    <w:multiLevelType w:val="hybridMultilevel"/>
    <w:tmpl w:val="4D982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95EF4"/>
    <w:multiLevelType w:val="hybridMultilevel"/>
    <w:tmpl w:val="259AEEF8"/>
    <w:lvl w:ilvl="0" w:tplc="A9B4DBD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 w:hint="default"/>
        <w:color w:val="222222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47938"/>
    <w:multiLevelType w:val="hybridMultilevel"/>
    <w:tmpl w:val="1A603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236ECC"/>
    <w:multiLevelType w:val="hybridMultilevel"/>
    <w:tmpl w:val="09B01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E95B38"/>
    <w:multiLevelType w:val="hybridMultilevel"/>
    <w:tmpl w:val="5CD83B1A"/>
    <w:lvl w:ilvl="0" w:tplc="B9128560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 w:hint="default"/>
        <w:color w:val="222222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0"/>
  </w:num>
  <w:num w:numId="5">
    <w:abstractNumId w:val="6"/>
  </w:num>
  <w:num w:numId="6">
    <w:abstractNumId w:val="8"/>
  </w:num>
  <w:num w:numId="7">
    <w:abstractNumId w:val="5"/>
  </w:num>
  <w:num w:numId="8">
    <w:abstractNumId w:val="7"/>
  </w:num>
  <w:num w:numId="9">
    <w:abstractNumId w:val="4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230D1"/>
    <w:rsid w:val="00032B84"/>
    <w:rsid w:val="00063966"/>
    <w:rsid w:val="00075D6E"/>
    <w:rsid w:val="00086081"/>
    <w:rsid w:val="0009449A"/>
    <w:rsid w:val="00094FD0"/>
    <w:rsid w:val="000A448A"/>
    <w:rsid w:val="000E334E"/>
    <w:rsid w:val="00101A1C"/>
    <w:rsid w:val="00103657"/>
    <w:rsid w:val="00106375"/>
    <w:rsid w:val="00107AA3"/>
    <w:rsid w:val="00116478"/>
    <w:rsid w:val="00121D9E"/>
    <w:rsid w:val="00130241"/>
    <w:rsid w:val="00144C55"/>
    <w:rsid w:val="001D1BEF"/>
    <w:rsid w:val="001E61C2"/>
    <w:rsid w:val="001F0493"/>
    <w:rsid w:val="00201B7D"/>
    <w:rsid w:val="0022260A"/>
    <w:rsid w:val="002264EE"/>
    <w:rsid w:val="0023307C"/>
    <w:rsid w:val="00252409"/>
    <w:rsid w:val="0031361E"/>
    <w:rsid w:val="00333D21"/>
    <w:rsid w:val="0034630E"/>
    <w:rsid w:val="00357FF3"/>
    <w:rsid w:val="00383D15"/>
    <w:rsid w:val="00391C38"/>
    <w:rsid w:val="003B76D6"/>
    <w:rsid w:val="003E2601"/>
    <w:rsid w:val="003E5BE9"/>
    <w:rsid w:val="003F4E6B"/>
    <w:rsid w:val="004A26A3"/>
    <w:rsid w:val="004C0EAA"/>
    <w:rsid w:val="004C709C"/>
    <w:rsid w:val="004F0EDF"/>
    <w:rsid w:val="00504381"/>
    <w:rsid w:val="0051483A"/>
    <w:rsid w:val="00522BF1"/>
    <w:rsid w:val="00553BAE"/>
    <w:rsid w:val="00576F23"/>
    <w:rsid w:val="00590166"/>
    <w:rsid w:val="0059201F"/>
    <w:rsid w:val="005B3FCE"/>
    <w:rsid w:val="005C3ECF"/>
    <w:rsid w:val="005D022B"/>
    <w:rsid w:val="005D0C77"/>
    <w:rsid w:val="005E5BE9"/>
    <w:rsid w:val="00612F35"/>
    <w:rsid w:val="0069427D"/>
    <w:rsid w:val="006F7A19"/>
    <w:rsid w:val="007213E1"/>
    <w:rsid w:val="00771F4B"/>
    <w:rsid w:val="00775389"/>
    <w:rsid w:val="00797838"/>
    <w:rsid w:val="007C36D8"/>
    <w:rsid w:val="007E1693"/>
    <w:rsid w:val="007F2744"/>
    <w:rsid w:val="00806081"/>
    <w:rsid w:val="00811811"/>
    <w:rsid w:val="00883B34"/>
    <w:rsid w:val="008923E0"/>
    <w:rsid w:val="008930BB"/>
    <w:rsid w:val="008931BE"/>
    <w:rsid w:val="008B1E5D"/>
    <w:rsid w:val="008B49AA"/>
    <w:rsid w:val="008C5678"/>
    <w:rsid w:val="008C67E3"/>
    <w:rsid w:val="00914205"/>
    <w:rsid w:val="00921D45"/>
    <w:rsid w:val="009426C0"/>
    <w:rsid w:val="00980A65"/>
    <w:rsid w:val="009A66DB"/>
    <w:rsid w:val="009B2F80"/>
    <w:rsid w:val="009B3300"/>
    <w:rsid w:val="009D3782"/>
    <w:rsid w:val="009D60FD"/>
    <w:rsid w:val="009F3380"/>
    <w:rsid w:val="00A02163"/>
    <w:rsid w:val="00A07513"/>
    <w:rsid w:val="00A314FE"/>
    <w:rsid w:val="00A52F58"/>
    <w:rsid w:val="00AD7380"/>
    <w:rsid w:val="00B05E4C"/>
    <w:rsid w:val="00B70EF1"/>
    <w:rsid w:val="00B76219"/>
    <w:rsid w:val="00BD6632"/>
    <w:rsid w:val="00BF36F8"/>
    <w:rsid w:val="00BF4622"/>
    <w:rsid w:val="00BF468C"/>
    <w:rsid w:val="00C0789B"/>
    <w:rsid w:val="00C11E68"/>
    <w:rsid w:val="00C844E2"/>
    <w:rsid w:val="00CD00B1"/>
    <w:rsid w:val="00CD7CDC"/>
    <w:rsid w:val="00D22306"/>
    <w:rsid w:val="00D42542"/>
    <w:rsid w:val="00D6467E"/>
    <w:rsid w:val="00D75550"/>
    <w:rsid w:val="00D8121C"/>
    <w:rsid w:val="00DD7088"/>
    <w:rsid w:val="00E22189"/>
    <w:rsid w:val="00E520DA"/>
    <w:rsid w:val="00E74069"/>
    <w:rsid w:val="00E81D35"/>
    <w:rsid w:val="00E94251"/>
    <w:rsid w:val="00EB1F49"/>
    <w:rsid w:val="00ED09EE"/>
    <w:rsid w:val="00ED0A66"/>
    <w:rsid w:val="00ED17CC"/>
    <w:rsid w:val="00EE05B9"/>
    <w:rsid w:val="00F46785"/>
    <w:rsid w:val="00F865B3"/>
    <w:rsid w:val="00F86F3F"/>
    <w:rsid w:val="00F86FD5"/>
    <w:rsid w:val="00FB1509"/>
    <w:rsid w:val="00FC1E3A"/>
    <w:rsid w:val="00FD1E5D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612F3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12F35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612F3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12F35"/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51483A"/>
    <w:rPr>
      <w:rFonts w:ascii="Helvetica" w:eastAsiaTheme="minorEastAsia" w:hAnsi="Helvetica"/>
      <w:color w:val="6D6E70"/>
      <w:sz w:val="29"/>
      <w:szCs w:val="29"/>
    </w:rPr>
  </w:style>
  <w:style w:type="paragraph" w:customStyle="1" w:styleId="p2">
    <w:name w:val="p2"/>
    <w:basedOn w:val="a"/>
    <w:rsid w:val="0051483A"/>
    <w:rPr>
      <w:rFonts w:ascii="Helvetica" w:eastAsiaTheme="minorEastAsia" w:hAnsi="Helvetica"/>
      <w:color w:val="231F20"/>
      <w:sz w:val="17"/>
      <w:szCs w:val="17"/>
    </w:rPr>
  </w:style>
  <w:style w:type="character" w:customStyle="1" w:styleId="s1">
    <w:name w:val="s1"/>
    <w:basedOn w:val="a0"/>
    <w:rsid w:val="0051483A"/>
    <w:rPr>
      <w:rFonts w:ascii="Helvetica" w:hAnsi="Helvetica" w:hint="default"/>
      <w:b w:val="0"/>
      <w:bCs w:val="0"/>
      <w:i w:val="0"/>
      <w:iCs w:val="0"/>
      <w:sz w:val="29"/>
      <w:szCs w:val="29"/>
    </w:rPr>
  </w:style>
  <w:style w:type="character" w:customStyle="1" w:styleId="s2">
    <w:name w:val="s2"/>
    <w:basedOn w:val="a0"/>
    <w:rsid w:val="0051483A"/>
    <w:rPr>
      <w:rFonts w:ascii="Helvetica" w:hAnsi="Helvetica" w:hint="default"/>
      <w:b w:val="0"/>
      <w:bCs w:val="0"/>
      <w:i w:val="0"/>
      <w:iCs w:val="0"/>
      <w:sz w:val="12"/>
      <w:szCs w:val="12"/>
    </w:rPr>
  </w:style>
  <w:style w:type="character" w:customStyle="1" w:styleId="s3">
    <w:name w:val="s3"/>
    <w:basedOn w:val="a0"/>
    <w:rsid w:val="0051483A"/>
    <w:rPr>
      <w:rFonts w:ascii="Helvetica" w:hAnsi="Helvetica" w:hint="default"/>
      <w:b w:val="0"/>
      <w:bCs w:val="0"/>
      <w:i w:val="0"/>
      <w:iCs w:val="0"/>
      <w:sz w:val="17"/>
      <w:szCs w:val="17"/>
    </w:rPr>
  </w:style>
  <w:style w:type="character" w:customStyle="1" w:styleId="s4">
    <w:name w:val="s4"/>
    <w:basedOn w:val="a0"/>
    <w:rsid w:val="0051483A"/>
    <w:rPr>
      <w:rFonts w:ascii="Helvetica" w:hAnsi="Helvetica" w:hint="default"/>
      <w:b w:val="0"/>
      <w:bCs w:val="0"/>
      <w:i w:val="0"/>
      <w:iCs w:val="0"/>
      <w:sz w:val="10"/>
      <w:szCs w:val="10"/>
    </w:rPr>
  </w:style>
  <w:style w:type="paragraph" w:styleId="af">
    <w:name w:val="Balloon Text"/>
    <w:basedOn w:val="a"/>
    <w:link w:val="af0"/>
    <w:uiPriority w:val="99"/>
    <w:semiHidden/>
    <w:unhideWhenUsed/>
    <w:rsid w:val="00333D21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33D21"/>
    <w:rPr>
      <w:rFonts w:ascii="Segoe UI" w:eastAsia="Times New Roman" w:hAnsi="Segoe UI" w:cs="Segoe UI"/>
      <w:sz w:val="18"/>
      <w:szCs w:val="18"/>
    </w:rPr>
  </w:style>
  <w:style w:type="paragraph" w:styleId="af1">
    <w:name w:val="Normal (Web)"/>
    <w:basedOn w:val="a"/>
    <w:uiPriority w:val="99"/>
    <w:unhideWhenUsed/>
    <w:rsid w:val="00576F2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4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34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970515-F245-4555-91F7-14766BA21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MIPT Dissolution</dc:creator>
  <cp:lastModifiedBy>User-X</cp:lastModifiedBy>
  <cp:revision>2</cp:revision>
  <dcterms:created xsi:type="dcterms:W3CDTF">2025-03-19T15:37:00Z</dcterms:created>
  <dcterms:modified xsi:type="dcterms:W3CDTF">2025-03-19T15:37:00Z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