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10" w:rsidRPr="007321D6" w:rsidRDefault="007321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Опыт применения методов анализа для изучения высвобождения веществ из материала для лекарственных карандашей</w:t>
      </w:r>
    </w:p>
    <w:p w:rsidR="00130241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Харина</w:t>
      </w:r>
      <w:r w:rsidRPr="00D46F10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С.А., Шишкина В.В., Киреева А.Р., Фокина А.И.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D46F10">
        <w:rPr>
          <w:i/>
          <w:color w:val="000000"/>
        </w:rPr>
        <w:t>ка, 2</w:t>
      </w:r>
      <w:r>
        <w:rPr>
          <w:i/>
          <w:color w:val="000000"/>
        </w:rPr>
        <w:t xml:space="preserve"> курс </w:t>
      </w:r>
      <w:r w:rsidR="00D46F10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:rsidR="00130241" w:rsidRPr="00D46F10" w:rsidRDefault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Вятский государственный университет, Киров, Россия</w:t>
      </w:r>
      <w:r w:rsidR="000E334E" w:rsidRPr="000E334E">
        <w:rPr>
          <w:i/>
          <w:color w:val="000000"/>
        </w:rPr>
        <w:t xml:space="preserve"> </w:t>
      </w:r>
    </w:p>
    <w:p w:rsidR="00CD00B1" w:rsidRDefault="00EB1F49" w:rsidP="00D46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D46F10">
        <w:rPr>
          <w:i/>
          <w:color w:val="000000"/>
          <w:u w:val="single"/>
          <w:lang w:val="en-US"/>
        </w:rPr>
        <w:t>sf</w:t>
      </w:r>
      <w:r w:rsidR="00D46F10" w:rsidRPr="00D46F10">
        <w:rPr>
          <w:i/>
          <w:color w:val="000000"/>
          <w:u w:val="single"/>
        </w:rPr>
        <w:t>885@</w:t>
      </w:r>
      <w:r w:rsidR="00D46F10">
        <w:rPr>
          <w:i/>
          <w:color w:val="000000"/>
          <w:u w:val="single"/>
          <w:lang w:val="en-US"/>
        </w:rPr>
        <w:t>mail</w:t>
      </w:r>
      <w:r w:rsidR="00D46F10" w:rsidRPr="00D46F10">
        <w:rPr>
          <w:i/>
          <w:color w:val="000000"/>
          <w:u w:val="single"/>
        </w:rPr>
        <w:t>.</w:t>
      </w:r>
      <w:proofErr w:type="spellStart"/>
      <w:r w:rsidR="00D46F10">
        <w:rPr>
          <w:i/>
          <w:color w:val="000000"/>
          <w:u w:val="single"/>
          <w:lang w:val="en-US"/>
        </w:rPr>
        <w:t>ru</w:t>
      </w:r>
      <w:proofErr w:type="spellEnd"/>
      <w:r>
        <w:rPr>
          <w:i/>
          <w:color w:val="000000"/>
        </w:rPr>
        <w:t xml:space="preserve"> </w:t>
      </w:r>
    </w:p>
    <w:p w:rsidR="00F94EEB" w:rsidRDefault="009B1F9B" w:rsidP="00F94E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302F9">
        <w:t xml:space="preserve">Карандаши лекарственные – твёрдая лекарственная форма в виде карандаша цилиндрической или конической формы с закруглённым концом, предназначенная для наружного применения с целью оказания местного действия [1]. </w:t>
      </w:r>
      <w:r w:rsidR="00F537CA">
        <w:t>Это одна из самых удобных лекарственных форм</w:t>
      </w:r>
      <w:r w:rsidR="00F8593F">
        <w:t>.</w:t>
      </w:r>
      <w:r w:rsidR="00F537CA">
        <w:t xml:space="preserve"> </w:t>
      </w:r>
      <w:r w:rsidR="00F8593F">
        <w:t>В</w:t>
      </w:r>
      <w:r w:rsidR="001A7A70">
        <w:t xml:space="preserve">опрос адаптации и разработки методик </w:t>
      </w:r>
      <w:r w:rsidR="00F537CA">
        <w:t xml:space="preserve">для изучения качества и потенциала материала для данной лекарственной формы </w:t>
      </w:r>
      <w:r w:rsidR="001A7A70">
        <w:t>актуален, так как спектр, представленны</w:t>
      </w:r>
      <w:r w:rsidR="00F8593F">
        <w:t>х</w:t>
      </w:r>
      <w:r w:rsidR="001A7A70">
        <w:t xml:space="preserve"> в литературе</w:t>
      </w:r>
      <w:r w:rsidR="000A4FF2">
        <w:t>,</w:t>
      </w:r>
      <w:r w:rsidR="001A7A70">
        <w:t xml:space="preserve"> </w:t>
      </w:r>
      <w:r w:rsidR="00F537CA">
        <w:t xml:space="preserve">ограничен. </w:t>
      </w:r>
    </w:p>
    <w:p w:rsidR="00B83899" w:rsidRDefault="00F94EEB" w:rsidP="00B83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</w:rPr>
      </w:pPr>
      <w:r>
        <w:t>Нами</w:t>
      </w:r>
      <w:r w:rsidR="00942653">
        <w:t xml:space="preserve"> б</w:t>
      </w:r>
      <w:r w:rsidR="009B1F9B" w:rsidRPr="003302F9">
        <w:t xml:space="preserve">ыли изготовлены композиции </w:t>
      </w:r>
      <w:r>
        <w:t xml:space="preserve">– основы лекарственных карандашей, содержащие пчелиный воск, вазелин, подсолнечное масло, а в качестве активной  составляющей – смола ели обыкновенной (изготовлены композиции с содержанием смолы от 1,0 до 12,0% по массе). </w:t>
      </w:r>
      <w:r w:rsidR="009B1F9B" w:rsidRPr="003302F9">
        <w:t xml:space="preserve">Безопасность композиций определяли по методикам, </w:t>
      </w:r>
      <w:r w:rsidR="00C2034D">
        <w:t>описанным в ГОСТ 31649-2012 для определения показателей:</w:t>
      </w:r>
      <w:r w:rsidR="009B1F9B" w:rsidRPr="003302F9">
        <w:t xml:space="preserve"> кислотное число, температура каплепадения и </w:t>
      </w:r>
      <w:r w:rsidR="009B1F9B" w:rsidRPr="003302F9">
        <w:rPr>
          <w:lang w:val="en-US"/>
        </w:rPr>
        <w:t>pH</w:t>
      </w:r>
      <w:r w:rsidR="009B1F9B" w:rsidRPr="003302F9">
        <w:t>. Также были внедрены новые методики для установления физико-химических с</w:t>
      </w:r>
      <w:r w:rsidR="00C2034D">
        <w:t>войств лекарственных карандашей: спектрофотометрия, кондуктометрия и инверсионная вольтамперометрия.</w:t>
      </w:r>
    </w:p>
    <w:p w:rsidR="00B83899" w:rsidRDefault="006A3128" w:rsidP="00B83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</w:rPr>
      </w:pPr>
      <w:r>
        <w:t xml:space="preserve">Установлено, что показатели безопасности соответствуют ГОСТ. </w:t>
      </w:r>
    </w:p>
    <w:p w:rsidR="00B83899" w:rsidRDefault="006A3128" w:rsidP="00B83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</w:rPr>
      </w:pPr>
      <w:r>
        <w:t xml:space="preserve">Для определения экстрагируемых спиртом электролитов, антиоксидантов и полифенолов предварительно наносили по 0,07 г каждой композиции тонким слоем </w:t>
      </w:r>
      <w:proofErr w:type="gramStart"/>
      <w:r>
        <w:t>на</w:t>
      </w:r>
      <w:proofErr w:type="gramEnd"/>
      <w:r>
        <w:t xml:space="preserve"> фильтровальную бумагу, опускали в 15 мл 70% водно-</w:t>
      </w:r>
      <w:proofErr w:type="spellStart"/>
      <w:r>
        <w:t>этанольного</w:t>
      </w:r>
      <w:proofErr w:type="spellEnd"/>
      <w:r>
        <w:t xml:space="preserve"> раствора</w:t>
      </w:r>
      <w:r w:rsidR="002430B9" w:rsidRPr="002430B9">
        <w:t xml:space="preserve"> </w:t>
      </w:r>
      <w:r w:rsidR="002430B9">
        <w:t xml:space="preserve">и </w:t>
      </w:r>
      <w:proofErr w:type="spellStart"/>
      <w:r w:rsidR="002430B9">
        <w:t>термостатировали</w:t>
      </w:r>
      <w:proofErr w:type="spellEnd"/>
      <w:r w:rsidR="002430B9">
        <w:t xml:space="preserve"> при 37</w:t>
      </w:r>
      <w:proofErr w:type="gramStart"/>
      <w:r w:rsidR="002430B9">
        <w:t> °С</w:t>
      </w:r>
      <w:proofErr w:type="gramEnd"/>
      <w:r w:rsidR="002430B9">
        <w:t xml:space="preserve"> в течение 35 минут. Далее в экстракте определяли показатели.</w:t>
      </w:r>
    </w:p>
    <w:p w:rsidR="00B83899" w:rsidRDefault="00D85FE5" w:rsidP="00B83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</w:rPr>
      </w:pPr>
      <w:r>
        <w:t>Установлено, что количество экстрагируемых полифенолов –</w:t>
      </w:r>
      <w:r w:rsidR="002430B9">
        <w:t xml:space="preserve"> </w:t>
      </w:r>
      <w:r>
        <w:t>14,8</w:t>
      </w:r>
      <w:r w:rsidRPr="00821F94">
        <w:t> мг/г карандаша в варианте, не содержащем смолу</w:t>
      </w:r>
      <w:r w:rsidR="002430B9">
        <w:t>,</w:t>
      </w:r>
      <w:r w:rsidRPr="00821F94">
        <w:t xml:space="preserve"> и </w:t>
      </w:r>
      <w:r>
        <w:t>8,2</w:t>
      </w:r>
      <w:r w:rsidRPr="00821F94">
        <w:t xml:space="preserve"> в варианте с массовой долей смолы 12%</w:t>
      </w:r>
      <w:r w:rsidR="00F9658B">
        <w:t>.</w:t>
      </w:r>
      <w:r w:rsidRPr="00821F94">
        <w:t xml:space="preserve"> </w:t>
      </w:r>
      <w:r w:rsidR="00B83899">
        <w:t>В качестве стандарта использована галловая кислота.</w:t>
      </w:r>
    </w:p>
    <w:p w:rsidR="00B83899" w:rsidRDefault="006A3128" w:rsidP="00B83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SimSun"/>
        </w:rPr>
      </w:pPr>
      <w:r>
        <w:t xml:space="preserve">Методом кондуктометрии установлено, что </w:t>
      </w:r>
      <w:r w:rsidRPr="003302F9">
        <w:t>наибольшей электропроводностью обладает раствор с массовой долей смолы 10</w:t>
      </w:r>
      <w:r>
        <w:t> </w:t>
      </w:r>
      <w:r w:rsidRPr="003302F9">
        <w:t xml:space="preserve">% (удельная электропроводность раствора на 35-ую минуту </w:t>
      </w:r>
      <w:r w:rsidR="00B83899">
        <w:t>контакта композиции с водно-</w:t>
      </w:r>
      <w:proofErr w:type="spellStart"/>
      <w:r w:rsidR="00B83899">
        <w:t>этанольной</w:t>
      </w:r>
      <w:proofErr w:type="spellEnd"/>
      <w:r w:rsidR="00B83899">
        <w:t xml:space="preserve"> смесью</w:t>
      </w:r>
      <w:r w:rsidRPr="003302F9">
        <w:t xml:space="preserve"> была равна </w:t>
      </w:r>
      <w:r>
        <w:t>1,680 </w:t>
      </w:r>
      <w:r w:rsidRPr="003302F9">
        <w:t>мкСм/</w:t>
      </w:r>
      <w:proofErr w:type="gramStart"/>
      <w:r w:rsidRPr="003302F9">
        <w:t>см</w:t>
      </w:r>
      <w:proofErr w:type="gramEnd"/>
      <w:r w:rsidRPr="003302F9">
        <w:t>).</w:t>
      </w:r>
    </w:p>
    <w:p w:rsidR="009B1F9B" w:rsidRDefault="006A3128" w:rsidP="00B838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Метод</w:t>
      </w:r>
      <w:r w:rsidR="009B1F9B" w:rsidRPr="003302F9">
        <w:t xml:space="preserve"> ин</w:t>
      </w:r>
      <w:r>
        <w:t>версионно-</w:t>
      </w:r>
      <w:proofErr w:type="spellStart"/>
      <w:r>
        <w:t>вольтамперометрического</w:t>
      </w:r>
      <w:proofErr w:type="spellEnd"/>
      <w:r>
        <w:t xml:space="preserve"> определения антиоксидантов основан на учете степени снижения площади пика электровосстановления пероксида водорода </w:t>
      </w:r>
      <w:r w:rsidR="00B83899">
        <w:t xml:space="preserve">на вольтамперограмме </w:t>
      </w:r>
      <w:r>
        <w:t>после введения вытяжки из материала карандаша</w:t>
      </w:r>
      <w:r w:rsidR="00D85FE5">
        <w:t xml:space="preserve">. Концентрация пероксида водорода в электрохимической ячейке до введения вытяжки с антиоксидантами была </w:t>
      </w:r>
      <w:r w:rsidR="009B1F9B" w:rsidRPr="003302F9">
        <w:t>0,016</w:t>
      </w:r>
      <w:r w:rsidR="005A4E0B">
        <w:t> </w:t>
      </w:r>
      <w:r w:rsidR="00D85FE5">
        <w:t xml:space="preserve"> мг/мл.</w:t>
      </w:r>
      <w:r w:rsidR="009B1F9B" w:rsidRPr="003302F9">
        <w:t xml:space="preserve"> </w:t>
      </w:r>
      <w:r w:rsidR="00D85FE5">
        <w:t>В</w:t>
      </w:r>
      <w:r w:rsidR="009B1F9B" w:rsidRPr="003302F9">
        <w:t xml:space="preserve"> качестве стандарта брали раствор абиетиновой кислоты с концен</w:t>
      </w:r>
      <w:r w:rsidR="005A4E0B">
        <w:t>трацией 1 </w:t>
      </w:r>
      <w:r w:rsidR="009B1F9B" w:rsidRPr="003302F9">
        <w:t xml:space="preserve">мг/мл. Согласно полученным данным содержание антиоксидантов возрастает по мере увеличения массовой доли смолы в карандашах и </w:t>
      </w:r>
      <w:bookmarkStart w:id="0" w:name="_GoBack"/>
      <w:bookmarkEnd w:id="0"/>
      <w:r w:rsidR="009B1F9B" w:rsidRPr="003302F9">
        <w:t xml:space="preserve">находится в диапазоне от </w:t>
      </w:r>
      <w:r w:rsidR="005A4E0B" w:rsidRPr="007817D0">
        <w:t xml:space="preserve">108 </w:t>
      </w:r>
      <w:r w:rsidR="00C2034D" w:rsidRPr="007817D0">
        <w:t xml:space="preserve">(без добавления смолы ели в композицию) </w:t>
      </w:r>
      <w:r w:rsidR="005A4E0B" w:rsidRPr="007817D0">
        <w:t>до 3</w:t>
      </w:r>
      <w:r w:rsidR="00D85FE5" w:rsidRPr="007817D0">
        <w:t>2</w:t>
      </w:r>
      <w:r w:rsidR="005A4E0B" w:rsidRPr="007817D0">
        <w:t>1 </w:t>
      </w:r>
      <w:r w:rsidR="00C2034D" w:rsidRPr="007817D0">
        <w:t>мг/г карандаша (с массовой долей смолы 12%)</w:t>
      </w:r>
      <w:r w:rsidR="002430B9">
        <w:rPr>
          <w:color w:val="FF0000"/>
        </w:rPr>
        <w:t xml:space="preserve"> </w:t>
      </w:r>
      <w:r w:rsidR="009B1F9B" w:rsidRPr="003302F9">
        <w:t>[</w:t>
      </w:r>
      <w:r w:rsidR="009B1F9B" w:rsidRPr="005A4E0B">
        <w:t>2</w:t>
      </w:r>
      <w:r w:rsidR="009B1F9B" w:rsidRPr="003302F9">
        <w:t>].</w:t>
      </w:r>
      <w:r w:rsidR="00BA5123">
        <w:t xml:space="preserve"> Методика валидирована по характеристикам: линейность, повторяемость и правильность.</w:t>
      </w:r>
    </w:p>
    <w:p w:rsidR="009B1F9B" w:rsidRPr="003302F9" w:rsidRDefault="009B1F9B" w:rsidP="0033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:rsidR="00130241" w:rsidRPr="003302F9" w:rsidRDefault="00EB1F49" w:rsidP="00330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02F9">
        <w:rPr>
          <w:b/>
          <w:color w:val="000000"/>
        </w:rPr>
        <w:t>Литература</w:t>
      </w:r>
    </w:p>
    <w:p w:rsidR="009B1F9B" w:rsidRPr="007321D6" w:rsidRDefault="00107AA3" w:rsidP="003302F9">
      <w:pPr>
        <w:jc w:val="both"/>
      </w:pPr>
      <w:r w:rsidRPr="007321D6">
        <w:rPr>
          <w:color w:val="000000"/>
        </w:rPr>
        <w:t xml:space="preserve">1. </w:t>
      </w:r>
      <w:r w:rsidR="009B1F9B" w:rsidRPr="003302F9">
        <w:t>ОФС.1.4.1.0028. Карандаши лекарственные. Государственная фармакопея Российской Федерации. XV изд. М, 2023.</w:t>
      </w:r>
    </w:p>
    <w:p w:rsidR="00116478" w:rsidRPr="003302F9" w:rsidRDefault="00107AA3" w:rsidP="003302F9">
      <w:pPr>
        <w:jc w:val="both"/>
      </w:pPr>
      <w:r w:rsidRPr="003302F9">
        <w:rPr>
          <w:color w:val="000000"/>
        </w:rPr>
        <w:t xml:space="preserve">2. </w:t>
      </w:r>
      <w:r w:rsidR="009B1F9B" w:rsidRPr="003302F9">
        <w:t>Разработка рецептур лекарственных карандашей с включением смолы ели их свойства / А.И. Фокина, А.Р. Киреева, С.А. Харина, В.В. Шишкина // Биофармацевтический журнал. – 2024. – Т. 16, № 6. – С. 12-15.</w:t>
      </w:r>
    </w:p>
    <w:sectPr w:rsidR="00116478" w:rsidRPr="003302F9" w:rsidSect="003302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75D6E"/>
    <w:rsid w:val="00086081"/>
    <w:rsid w:val="0009449A"/>
    <w:rsid w:val="00094FD0"/>
    <w:rsid w:val="000A4FF2"/>
    <w:rsid w:val="000E334E"/>
    <w:rsid w:val="00101A1C"/>
    <w:rsid w:val="00103657"/>
    <w:rsid w:val="00106375"/>
    <w:rsid w:val="00107AA3"/>
    <w:rsid w:val="00116478"/>
    <w:rsid w:val="00130241"/>
    <w:rsid w:val="001A7A70"/>
    <w:rsid w:val="001E61C2"/>
    <w:rsid w:val="001F0493"/>
    <w:rsid w:val="0022260A"/>
    <w:rsid w:val="002264EE"/>
    <w:rsid w:val="0023307C"/>
    <w:rsid w:val="002430B9"/>
    <w:rsid w:val="0031361E"/>
    <w:rsid w:val="003302F9"/>
    <w:rsid w:val="00391C38"/>
    <w:rsid w:val="00394574"/>
    <w:rsid w:val="003B76D6"/>
    <w:rsid w:val="003E2601"/>
    <w:rsid w:val="003F4E6B"/>
    <w:rsid w:val="004A26A3"/>
    <w:rsid w:val="004F0EDF"/>
    <w:rsid w:val="00522BF1"/>
    <w:rsid w:val="00590166"/>
    <w:rsid w:val="00597D2F"/>
    <w:rsid w:val="005A4E0B"/>
    <w:rsid w:val="005D022B"/>
    <w:rsid w:val="005E5BE9"/>
    <w:rsid w:val="0069427D"/>
    <w:rsid w:val="006A3128"/>
    <w:rsid w:val="006A3D38"/>
    <w:rsid w:val="006F7A19"/>
    <w:rsid w:val="007213E1"/>
    <w:rsid w:val="007321D6"/>
    <w:rsid w:val="00775389"/>
    <w:rsid w:val="007817D0"/>
    <w:rsid w:val="00797838"/>
    <w:rsid w:val="007C36D8"/>
    <w:rsid w:val="007F2744"/>
    <w:rsid w:val="00847ECA"/>
    <w:rsid w:val="008931BE"/>
    <w:rsid w:val="008C67E3"/>
    <w:rsid w:val="00914205"/>
    <w:rsid w:val="00921D45"/>
    <w:rsid w:val="00942653"/>
    <w:rsid w:val="009426C0"/>
    <w:rsid w:val="00980A65"/>
    <w:rsid w:val="009A66DB"/>
    <w:rsid w:val="009B1F9B"/>
    <w:rsid w:val="009B2F80"/>
    <w:rsid w:val="009B3300"/>
    <w:rsid w:val="009F3380"/>
    <w:rsid w:val="00A02163"/>
    <w:rsid w:val="00A314FE"/>
    <w:rsid w:val="00AD7380"/>
    <w:rsid w:val="00B83899"/>
    <w:rsid w:val="00BA5123"/>
    <w:rsid w:val="00BF36F8"/>
    <w:rsid w:val="00BF4622"/>
    <w:rsid w:val="00C2034D"/>
    <w:rsid w:val="00C461E8"/>
    <w:rsid w:val="00C844E2"/>
    <w:rsid w:val="00CD00B1"/>
    <w:rsid w:val="00D22306"/>
    <w:rsid w:val="00D42542"/>
    <w:rsid w:val="00D46F10"/>
    <w:rsid w:val="00D8121C"/>
    <w:rsid w:val="00D85FE5"/>
    <w:rsid w:val="00E22189"/>
    <w:rsid w:val="00E73109"/>
    <w:rsid w:val="00E74069"/>
    <w:rsid w:val="00E81D35"/>
    <w:rsid w:val="00EB1F49"/>
    <w:rsid w:val="00F537CA"/>
    <w:rsid w:val="00F8593F"/>
    <w:rsid w:val="00F865B3"/>
    <w:rsid w:val="00F94EEB"/>
    <w:rsid w:val="00F9658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461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461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461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61E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461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461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61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61E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461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6F10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9B1F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6F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6F10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9B1F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812B98-17DE-4612-A3F1-55BFA5AE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2025-03-02T10:36:00Z</dcterms:created>
  <dcterms:modified xsi:type="dcterms:W3CDTF">2025-03-05T07:36:00Z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