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6D6A72" w14:textId="77777777" w:rsidR="00AF1B70" w:rsidRDefault="00B822EC" w:rsidP="00B34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lang w:val="ru-RU"/>
        </w:rPr>
        <w:t>Химиотерапия рака</w:t>
      </w:r>
    </w:p>
    <w:p w14:paraId="6B997958" w14:textId="77777777" w:rsidR="00AF1B70" w:rsidRDefault="00B822EC" w:rsidP="00B342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lang w:val="ru-RU"/>
        </w:rPr>
        <w:t xml:space="preserve">Чэнь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lang w:val="ru-RU"/>
        </w:rPr>
        <w:t>Жуйнин</w:t>
      </w:r>
      <w:proofErr w:type="spellEnd"/>
    </w:p>
    <w:p w14:paraId="79D10E51" w14:textId="77777777" w:rsidR="00AF1B70" w:rsidRDefault="00B822EC" w:rsidP="00B342D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lang w:val="ru-RU"/>
        </w:rPr>
        <w:t>Студент (магистр)</w:t>
      </w:r>
    </w:p>
    <w:p w14:paraId="641F2240" w14:textId="77777777" w:rsidR="00AF1B70" w:rsidRDefault="00B822EC" w:rsidP="00B342D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lang w:val="ru-RU"/>
        </w:rPr>
        <w:t>Московский государс</w:t>
      </w:r>
      <w:r w:rsidR="00B342DE">
        <w:rPr>
          <w:rFonts w:ascii="Times New Roman" w:eastAsia="Times New Roman" w:hAnsi="Times New Roman" w:cs="Times New Roman"/>
          <w:i/>
          <w:sz w:val="24"/>
          <w:lang w:val="ru-RU"/>
        </w:rPr>
        <w:t>твенный университет имени М.В.</w:t>
      </w:r>
      <w:r>
        <w:rPr>
          <w:rFonts w:ascii="Times New Roman" w:eastAsia="Times New Roman" w:hAnsi="Times New Roman" w:cs="Times New Roman"/>
          <w:i/>
          <w:sz w:val="24"/>
          <w:lang w:val="ru-RU"/>
        </w:rPr>
        <w:t>Ломоносова,</w:t>
      </w:r>
    </w:p>
    <w:p w14:paraId="1971CF96" w14:textId="77777777" w:rsidR="00AF1B70" w:rsidRDefault="00B822EC" w:rsidP="00B342D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lang w:val="ru-RU"/>
        </w:rPr>
        <w:t>Институт русского языка и культуры</w:t>
      </w:r>
    </w:p>
    <w:p w14:paraId="3E357B45" w14:textId="77777777" w:rsidR="00AF1B70" w:rsidRDefault="00B822EC" w:rsidP="00B342D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</w:rPr>
        <w:t>E</w:t>
      </w:r>
      <w:r>
        <w:rPr>
          <w:rFonts w:ascii="Times New Roman" w:eastAsia="Times New Roman" w:hAnsi="Times New Roman" w:cs="Times New Roman"/>
          <w:i/>
          <w:sz w:val="24"/>
          <w:lang w:val="ru-RU"/>
        </w:rPr>
        <w:t>-</w:t>
      </w:r>
      <w:r>
        <w:rPr>
          <w:rFonts w:ascii="Times New Roman" w:eastAsia="Times New Roman" w:hAnsi="Times New Roman" w:cs="Times New Roman"/>
          <w:i/>
          <w:sz w:val="24"/>
        </w:rPr>
        <w:t>mail</w:t>
      </w:r>
      <w:r>
        <w:rPr>
          <w:rFonts w:ascii="Times New Roman" w:eastAsia="Times New Roman" w:hAnsi="Times New Roman" w:cs="Times New Roman"/>
          <w:i/>
          <w:sz w:val="24"/>
          <w:lang w:val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ning</w:t>
      </w:r>
      <w:proofErr w:type="spellEnd"/>
      <w:r>
        <w:rPr>
          <w:rFonts w:ascii="Times New Roman" w:eastAsia="Times New Roman" w:hAnsi="Times New Roman" w:cs="Times New Roman"/>
          <w:i/>
          <w:sz w:val="24"/>
          <w:lang w:val="ru-RU"/>
        </w:rPr>
        <w:t>_101101@163.</w:t>
      </w:r>
      <w:r>
        <w:rPr>
          <w:rFonts w:ascii="Times New Roman" w:eastAsia="Times New Roman" w:hAnsi="Times New Roman" w:cs="Times New Roman"/>
          <w:i/>
          <w:sz w:val="24"/>
        </w:rPr>
        <w:t>com</w:t>
      </w:r>
    </w:p>
    <w:p w14:paraId="24C6CE60" w14:textId="77777777" w:rsidR="00AF1B70" w:rsidRDefault="00AF1B70" w:rsidP="00B342DE">
      <w:pPr>
        <w:spacing w:after="0" w:line="240" w:lineRule="auto"/>
        <w:rPr>
          <w:sz w:val="24"/>
          <w:lang w:val="ru-RU"/>
        </w:rPr>
      </w:pPr>
    </w:p>
    <w:p w14:paraId="79E7F736" w14:textId="77777777" w:rsidR="00AF1B70" w:rsidRDefault="00B822EC" w:rsidP="00B342DE">
      <w:pPr>
        <w:snapToGrid w:val="0"/>
        <w:spacing w:after="0" w:line="240" w:lineRule="auto"/>
        <w:ind w:firstLineChars="200" w:firstLine="480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>Известно, что каждый человек имеет в своем организме раковые клетки. Они конкурируют за питательные вещества, быстро размножаются, маскируются, перемещаются в другие органы, выделяют вредные вещества. Много факторов приводит к появлению рака: наследственность, вредные химические вещества, ультрафиолет, вирусы, низкий иммунитет, стресс и целый ряд других.</w:t>
      </w:r>
    </w:p>
    <w:p w14:paraId="5303D79D" w14:textId="72D3EBAA" w:rsidR="00AF1B70" w:rsidRDefault="00B822EC" w:rsidP="00B342DE">
      <w:pPr>
        <w:snapToGrid w:val="0"/>
        <w:spacing w:after="0" w:line="240" w:lineRule="auto"/>
        <w:ind w:firstLineChars="200" w:firstLine="480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>Для лечения онкологических заболеваний используют хирургическое вмешательство, химиотерапию, радиотерапию, таргетную терапию, иммунотерапию и т.</w:t>
      </w:r>
      <w:r w:rsidR="00154FA8">
        <w:rPr>
          <w:rFonts w:ascii="Times New Roman" w:eastAsia="Times New Roman" w:hAnsi="Times New Roman" w:cs="Times New Roman"/>
          <w:sz w:val="24"/>
          <w:lang w:val="ru-RU"/>
        </w:rPr>
        <w:t>д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. Химиотерапия </w:t>
      </w:r>
      <w:r w:rsidR="00154FA8" w:rsidRPr="00154FA8">
        <w:rPr>
          <w:rFonts w:ascii="Times New Roman" w:eastAsia="Times New Roman" w:hAnsi="Times New Roman" w:cs="Times New Roman"/>
          <w:sz w:val="24"/>
          <w:lang w:val="ru-RU"/>
        </w:rPr>
        <w:t>–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это метод, который использует цитостатические препараты для борьбы с раковыми клетками [1]. Это можно описать выражением «изгоняет яд с помощью яда». </w:t>
      </w:r>
    </w:p>
    <w:p w14:paraId="55738BC2" w14:textId="72D14BF9" w:rsidR="00AF1B70" w:rsidRDefault="00B822EC" w:rsidP="00B342DE">
      <w:pPr>
        <w:snapToGrid w:val="0"/>
        <w:spacing w:after="0" w:line="240" w:lineRule="auto"/>
        <w:ind w:firstLineChars="200" w:firstLine="480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4"/>
          <w:lang w:val="ru-RU"/>
        </w:rPr>
        <w:t>Большинство</w:t>
      </w:r>
      <w:proofErr w:type="spellEnd"/>
      <w:r>
        <w:rPr>
          <w:rFonts w:ascii="Times New Roman" w:eastAsia="Times New Roman" w:hAnsi="Times New Roman" w:cs="Times New Roman"/>
          <w:sz w:val="24"/>
          <w:lang w:val="ru-RU"/>
        </w:rPr>
        <w:t xml:space="preserve"> медикаментов для химиотерапии рака извлекается из растений или синтезируется искусственно. Известные медикаменты химиотерапии от рака содержат препараты платины, </w:t>
      </w:r>
      <w:proofErr w:type="spellStart"/>
      <w:r>
        <w:rPr>
          <w:rFonts w:ascii="Times New Roman" w:eastAsia="Times New Roman" w:hAnsi="Times New Roman" w:cs="Times New Roman"/>
          <w:sz w:val="24"/>
          <w:lang w:val="ru-RU"/>
        </w:rPr>
        <w:t>паклитаксел</w:t>
      </w:r>
      <w:proofErr w:type="spellEnd"/>
      <w:r>
        <w:rPr>
          <w:rFonts w:ascii="Times New Roman" w:eastAsia="Times New Roman" w:hAnsi="Times New Roman" w:cs="Times New Roman"/>
          <w:sz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lang w:val="ru-RU"/>
        </w:rPr>
        <w:t>винкристин</w:t>
      </w:r>
      <w:proofErr w:type="spellEnd"/>
      <w:r>
        <w:rPr>
          <w:rFonts w:ascii="Times New Roman" w:eastAsia="Times New Roman" w:hAnsi="Times New Roman" w:cs="Times New Roman"/>
          <w:sz w:val="24"/>
          <w:lang w:val="ru-RU"/>
        </w:rPr>
        <w:t xml:space="preserve"> и другие [2].</w:t>
      </w:r>
    </w:p>
    <w:p w14:paraId="6026BCD8" w14:textId="77777777" w:rsidR="00C1245C" w:rsidRDefault="00C1245C" w:rsidP="00B342DE">
      <w:pPr>
        <w:snapToGrid w:val="0"/>
        <w:spacing w:after="0" w:line="240" w:lineRule="auto"/>
        <w:ind w:firstLineChars="200" w:firstLine="480"/>
        <w:rPr>
          <w:rFonts w:ascii="Times New Roman" w:eastAsia="Times New Roman" w:hAnsi="Times New Roman" w:cs="Times New Roman"/>
          <w:sz w:val="24"/>
          <w:lang w:val="ru-RU"/>
        </w:rPr>
      </w:pPr>
    </w:p>
    <w:p w14:paraId="4CC576A1" w14:textId="10B93D48" w:rsidR="00AF1B70" w:rsidRDefault="00B822EC" w:rsidP="00B63EB1">
      <w:pPr>
        <w:snapToGrid w:val="0"/>
        <w:spacing w:after="0" w:line="240" w:lineRule="auto"/>
        <w:ind w:firstLineChars="708" w:firstLine="1699"/>
        <w:jc w:val="center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 w:hint="eastAsia"/>
          <w:noProof/>
          <w:sz w:val="24"/>
          <w:lang w:val="ru-RU" w:eastAsia="ru-RU"/>
        </w:rPr>
        <w:drawing>
          <wp:inline distT="0" distB="0" distL="114300" distR="114300" wp14:anchorId="0EF10CDA" wp14:editId="7FED69BC">
            <wp:extent cx="2531745" cy="1409700"/>
            <wp:effectExtent l="0" t="0" r="3810" b="1270"/>
            <wp:docPr id="5" name="图片 5" descr="/private/var/mobile/Containers/Data/Application/DC61E82A-678E-4ED2-B24E-757B93644EBB/tmp/insert_image_tmp_dir/2025-03-01 13:50:42.020000.png2025-03-01 13:50:42.02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/private/var/mobile/Containers/Data/Application/DC61E82A-678E-4ED2-B24E-757B93644EBB/tmp/insert_image_tmp_dir/2025-03-01 13:50:42.020000.png2025-03-01 13:50:42.020000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174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CEF5B" w14:textId="625C86E4" w:rsidR="00966899" w:rsidRDefault="00A43B4A" w:rsidP="00A43B4A">
      <w:pPr>
        <w:snapToGrid w:val="0"/>
        <w:spacing w:after="0" w:line="240" w:lineRule="auto"/>
        <w:ind w:firstLineChars="200" w:firstLine="480"/>
        <w:jc w:val="center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Рис.1. </w:t>
      </w:r>
      <w:proofErr w:type="spellStart"/>
      <w:r>
        <w:rPr>
          <w:rFonts w:ascii="Times New Roman" w:eastAsia="Times New Roman" w:hAnsi="Times New Roman" w:cs="Times New Roman"/>
          <w:sz w:val="24"/>
          <w:lang w:val="ru-RU"/>
        </w:rPr>
        <w:t>Паклитаксел</w:t>
      </w:r>
      <w:proofErr w:type="spellEnd"/>
    </w:p>
    <w:p w14:paraId="285163D3" w14:textId="77777777" w:rsidR="00FB0083" w:rsidRDefault="00FB0083" w:rsidP="00A43B4A">
      <w:pPr>
        <w:snapToGrid w:val="0"/>
        <w:spacing w:after="0" w:line="240" w:lineRule="auto"/>
        <w:ind w:firstLineChars="200" w:firstLine="480"/>
        <w:jc w:val="center"/>
        <w:rPr>
          <w:rFonts w:ascii="Times New Roman" w:eastAsia="Times New Roman" w:hAnsi="Times New Roman" w:cs="Times New Roman"/>
          <w:sz w:val="24"/>
          <w:lang w:val="ru-RU"/>
        </w:rPr>
      </w:pPr>
    </w:p>
    <w:p w14:paraId="789EAA7A" w14:textId="7723B9D4" w:rsidR="00AF1B70" w:rsidRDefault="00B822EC" w:rsidP="00B342DE">
      <w:pPr>
        <w:snapToGrid w:val="0"/>
        <w:spacing w:after="0" w:line="240" w:lineRule="auto"/>
        <w:ind w:firstLineChars="200" w:firstLine="480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Но, к сожалению, препараты для терапии онкологии отрицательно влияют на здоровые клетки печени, волосяных фолликул, желудочно-кишечного тракта, репродуктивных органов и костного мозга. Они могут вызывать выпадение волос, тошноту и рвоту, диарею, потерю аппетита, и другой. Кроме того, у больных часто развивается толерантность к лекарственным средствам [3]. </w:t>
      </w:r>
    </w:p>
    <w:p w14:paraId="79FEF970" w14:textId="77777777" w:rsidR="00AF1B70" w:rsidRDefault="00B822EC" w:rsidP="00B342DE">
      <w:pPr>
        <w:snapToGrid w:val="0"/>
        <w:spacing w:after="0" w:line="240" w:lineRule="auto"/>
        <w:ind w:firstLineChars="200" w:firstLine="480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Чтобы уменьшить негативное воздействие, сохраняя эффективность препаратов, используют поддерживающие лекарства. Для прогнозирования реакции на химиотерапевтические препараты, ускорения отбора медикаментозных схем лечения и их оптимизации можно использовать технологию искусственного интеллекта. </w:t>
      </w:r>
    </w:p>
    <w:p w14:paraId="45B425EA" w14:textId="77777777" w:rsidR="00B342DE" w:rsidRDefault="00B342DE" w:rsidP="00B342DE">
      <w:pPr>
        <w:snapToGrid w:val="0"/>
        <w:spacing w:after="0" w:line="240" w:lineRule="auto"/>
        <w:ind w:firstLineChars="200" w:firstLine="480"/>
        <w:rPr>
          <w:rFonts w:ascii="Times New Roman" w:eastAsia="Times New Roman" w:hAnsi="Times New Roman" w:cs="Times New Roman"/>
          <w:sz w:val="24"/>
          <w:lang w:val="ru-RU"/>
        </w:rPr>
      </w:pPr>
    </w:p>
    <w:p w14:paraId="2B1F4EF6" w14:textId="77777777" w:rsidR="00AF1B70" w:rsidRDefault="00B822EC" w:rsidP="00B342DE">
      <w:pPr>
        <w:snapToGrid w:val="0"/>
        <w:spacing w:after="0" w:line="240" w:lineRule="auto"/>
        <w:ind w:firstLineChars="200" w:firstLine="480"/>
        <w:jc w:val="center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lang w:val="ru-RU"/>
        </w:rPr>
        <w:t>Литература</w:t>
      </w:r>
    </w:p>
    <w:p w14:paraId="6B24FBBF" w14:textId="77777777" w:rsidR="00AF1B70" w:rsidRPr="00B342DE" w:rsidRDefault="00B342DE" w:rsidP="00B342DE">
      <w:pPr>
        <w:tabs>
          <w:tab w:val="left" w:pos="284"/>
        </w:tabs>
        <w:snapToGri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lang w:val="ru-RU"/>
        </w:rPr>
      </w:pPr>
      <w:r w:rsidRPr="00B342DE">
        <w:rPr>
          <w:rFonts w:ascii="Times New Roman" w:eastAsia="Times New Roman" w:hAnsi="Times New Roman" w:cs="Times New Roman"/>
          <w:sz w:val="24"/>
          <w:lang w:val="ru-RU"/>
        </w:rPr>
        <w:t>1.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="00B822EC" w:rsidRPr="00B342DE">
        <w:rPr>
          <w:rFonts w:ascii="Times New Roman" w:eastAsia="Times New Roman" w:hAnsi="Times New Roman" w:cs="Times New Roman"/>
          <w:sz w:val="24"/>
          <w:lang w:val="ru-RU"/>
        </w:rPr>
        <w:t>Терминол</w:t>
      </w:r>
      <w:r w:rsidR="00B822EC">
        <w:rPr>
          <w:rFonts w:ascii="Times New Roman" w:eastAsia="Times New Roman" w:hAnsi="Times New Roman" w:cs="Times New Roman"/>
          <w:sz w:val="24"/>
          <w:lang w:val="ru-RU"/>
        </w:rPr>
        <w:t>огия гинекологической онкологии //</w:t>
      </w:r>
      <w:r w:rsidR="00B822EC" w:rsidRPr="00B342DE">
        <w:rPr>
          <w:rFonts w:ascii="Times New Roman" w:eastAsia="Times New Roman" w:hAnsi="Times New Roman" w:cs="Times New Roman"/>
          <w:sz w:val="24"/>
          <w:lang w:val="ru-RU"/>
        </w:rPr>
        <w:t xml:space="preserve"> Из</w:t>
      </w:r>
      <w:r w:rsidR="00B822EC">
        <w:rPr>
          <w:rFonts w:ascii="Times New Roman" w:eastAsia="Times New Roman" w:hAnsi="Times New Roman" w:cs="Times New Roman"/>
          <w:sz w:val="24"/>
          <w:lang w:val="ru-RU"/>
        </w:rPr>
        <w:t>д-во «Наука Китая».</w:t>
      </w:r>
      <w:r w:rsidRPr="00B342DE">
        <w:rPr>
          <w:rFonts w:ascii="Times New Roman" w:eastAsia="Times New Roman" w:hAnsi="Times New Roman" w:cs="Times New Roman"/>
          <w:sz w:val="24"/>
          <w:lang w:val="ru-RU"/>
        </w:rPr>
        <w:t xml:space="preserve"> 2022, 172с.</w:t>
      </w:r>
      <w:r w:rsidR="00B822EC" w:rsidRPr="00B342DE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</w:p>
    <w:p w14:paraId="04DABA10" w14:textId="77777777" w:rsidR="00AF1B70" w:rsidRPr="00B822EC" w:rsidRDefault="00B342DE" w:rsidP="00B342DE">
      <w:pPr>
        <w:tabs>
          <w:tab w:val="left" w:pos="284"/>
        </w:tabs>
        <w:snapToGri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2. </w:t>
      </w:r>
      <w:r w:rsidR="00B822EC">
        <w:rPr>
          <w:rFonts w:ascii="Times New Roman" w:eastAsia="Times New Roman" w:hAnsi="Times New Roman" w:cs="Times New Roman"/>
          <w:sz w:val="24"/>
          <w:lang w:val="ru-RU"/>
        </w:rPr>
        <w:t>Чиж</w:t>
      </w:r>
      <w:r w:rsidRPr="00B342DE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ru-RU"/>
        </w:rPr>
        <w:t>Г. А.</w:t>
      </w:r>
      <w:r w:rsidR="00B822EC">
        <w:rPr>
          <w:rFonts w:ascii="Times New Roman" w:eastAsia="Times New Roman" w:hAnsi="Times New Roman" w:cs="Times New Roman"/>
          <w:sz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Рыков </w:t>
      </w:r>
      <w:r w:rsidR="00B822EC">
        <w:rPr>
          <w:rFonts w:ascii="Times New Roman" w:eastAsia="Times New Roman" w:hAnsi="Times New Roman" w:cs="Times New Roman"/>
          <w:sz w:val="24"/>
          <w:lang w:val="ru-RU"/>
        </w:rPr>
        <w:t xml:space="preserve">И. В., 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Орлова </w:t>
      </w:r>
      <w:r w:rsidR="00B822EC">
        <w:rPr>
          <w:rFonts w:ascii="Times New Roman" w:eastAsia="Times New Roman" w:hAnsi="Times New Roman" w:cs="Times New Roman"/>
          <w:sz w:val="24"/>
          <w:lang w:val="ru-RU"/>
        </w:rPr>
        <w:t xml:space="preserve">Д. С., 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Кузин </w:t>
      </w:r>
      <w:r w:rsidR="00B822EC">
        <w:rPr>
          <w:rFonts w:ascii="Times New Roman" w:eastAsia="Times New Roman" w:hAnsi="Times New Roman" w:cs="Times New Roman"/>
          <w:sz w:val="24"/>
          <w:lang w:val="ru-RU"/>
        </w:rPr>
        <w:t xml:space="preserve">С. О., 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Эльмурзаев </w:t>
      </w:r>
      <w:r w:rsidR="00B822EC">
        <w:rPr>
          <w:rFonts w:ascii="Times New Roman" w:eastAsia="Times New Roman" w:hAnsi="Times New Roman" w:cs="Times New Roman"/>
          <w:sz w:val="24"/>
          <w:lang w:val="ru-RU"/>
        </w:rPr>
        <w:t xml:space="preserve">А. Б., 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Шишкин </w:t>
      </w:r>
      <w:r w:rsidR="00B822EC">
        <w:rPr>
          <w:rFonts w:ascii="Times New Roman" w:eastAsia="Times New Roman" w:hAnsi="Times New Roman" w:cs="Times New Roman"/>
          <w:sz w:val="24"/>
          <w:lang w:val="ru-RU"/>
        </w:rPr>
        <w:t xml:space="preserve">А. Б., </w:t>
      </w:r>
      <w:r>
        <w:rPr>
          <w:rFonts w:ascii="Times New Roman" w:eastAsia="Times New Roman" w:hAnsi="Times New Roman" w:cs="Times New Roman"/>
          <w:sz w:val="24"/>
          <w:lang w:val="ru-RU"/>
        </w:rPr>
        <w:t>Богомолов В. В</w:t>
      </w:r>
      <w:r w:rsidR="00B822EC">
        <w:rPr>
          <w:rFonts w:ascii="Times New Roman" w:eastAsia="Times New Roman" w:hAnsi="Times New Roman" w:cs="Times New Roman"/>
          <w:sz w:val="24"/>
          <w:lang w:val="ru-RU"/>
        </w:rPr>
        <w:t xml:space="preserve">. Существующие проблемы профилактики и лечения </w:t>
      </w:r>
      <w:proofErr w:type="spellStart"/>
      <w:r w:rsidR="00B822EC">
        <w:rPr>
          <w:rFonts w:ascii="Times New Roman" w:eastAsia="Times New Roman" w:hAnsi="Times New Roman" w:cs="Times New Roman"/>
          <w:sz w:val="24"/>
          <w:lang w:val="ru-RU"/>
        </w:rPr>
        <w:t>химиоиндуцированной</w:t>
      </w:r>
      <w:proofErr w:type="spellEnd"/>
      <w:r w:rsidR="00B822EC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="00B822EC" w:rsidRPr="00B822EC">
        <w:rPr>
          <w:rFonts w:ascii="Times New Roman" w:eastAsia="Times New Roman" w:hAnsi="Times New Roman" w:cs="Times New Roman"/>
          <w:sz w:val="24"/>
          <w:lang w:val="ru-RU"/>
        </w:rPr>
        <w:t>периферической нейропатии: мировой опыт и собственные данные // Злокачественные опухоли. 2024</w:t>
      </w:r>
      <w:r w:rsidR="00B822EC" w:rsidRPr="00B822EC">
        <w:rPr>
          <w:rFonts w:ascii="Times New Roman" w:hAnsi="Times New Roman" w:cs="Times New Roman"/>
          <w:sz w:val="24"/>
          <w:shd w:val="clear" w:color="auto" w:fill="FFFFFF"/>
          <w:lang w:val="ru-RU"/>
        </w:rPr>
        <w:t>. Т.14</w:t>
      </w:r>
      <w:r w:rsidR="00B822EC">
        <w:rPr>
          <w:rFonts w:ascii="Times New Roman" w:hAnsi="Times New Roman" w:cs="Times New Roman"/>
          <w:sz w:val="24"/>
          <w:shd w:val="clear" w:color="auto" w:fill="FFFFFF"/>
          <w:lang w:val="ru-RU"/>
        </w:rPr>
        <w:t>. №</w:t>
      </w:r>
      <w:r w:rsidR="00B822EC" w:rsidRPr="00B822EC">
        <w:rPr>
          <w:rFonts w:ascii="Times New Roman" w:hAnsi="Times New Roman" w:cs="Times New Roman"/>
          <w:sz w:val="24"/>
          <w:shd w:val="clear" w:color="auto" w:fill="FFFFFF"/>
          <w:lang w:val="ru-RU"/>
        </w:rPr>
        <w:t>1</w:t>
      </w:r>
      <w:r w:rsidR="00B822EC">
        <w:rPr>
          <w:rFonts w:ascii="Times New Roman" w:hAnsi="Times New Roman" w:cs="Times New Roman"/>
          <w:sz w:val="24"/>
          <w:shd w:val="clear" w:color="auto" w:fill="FFFFFF"/>
          <w:lang w:val="ru-RU"/>
        </w:rPr>
        <w:t xml:space="preserve">. С. </w:t>
      </w:r>
      <w:r w:rsidR="00B822EC" w:rsidRPr="00B822EC">
        <w:rPr>
          <w:rFonts w:ascii="Times New Roman" w:hAnsi="Times New Roman" w:cs="Times New Roman"/>
          <w:sz w:val="24"/>
          <w:shd w:val="clear" w:color="auto" w:fill="FFFFFF"/>
          <w:lang w:val="ru-RU"/>
        </w:rPr>
        <w:t>74–82.</w:t>
      </w:r>
      <w:r w:rsidR="00B822EC" w:rsidRPr="00B822EC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</w:p>
    <w:p w14:paraId="5620AC09" w14:textId="50B7A76A" w:rsidR="00AF1B70" w:rsidRDefault="00B342DE" w:rsidP="00B342DE">
      <w:pPr>
        <w:tabs>
          <w:tab w:val="left" w:pos="284"/>
        </w:tabs>
        <w:snapToGri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lang w:val="ru-RU"/>
        </w:rPr>
      </w:pPr>
      <w:r w:rsidRPr="00B822EC">
        <w:rPr>
          <w:rFonts w:ascii="Times New Roman" w:eastAsia="Times New Roman" w:hAnsi="Times New Roman" w:cs="Times New Roman"/>
          <w:sz w:val="24"/>
          <w:lang w:val="ru-RU"/>
        </w:rPr>
        <w:t xml:space="preserve">3. </w:t>
      </w:r>
      <w:proofErr w:type="spellStart"/>
      <w:r w:rsidRPr="00B822EC">
        <w:rPr>
          <w:rFonts w:ascii="Times New Roman" w:eastAsia="Times New Roman" w:hAnsi="Times New Roman" w:cs="Times New Roman"/>
          <w:sz w:val="24"/>
          <w:lang w:val="ru-RU"/>
        </w:rPr>
        <w:t>Муркамилов</w:t>
      </w:r>
      <w:proofErr w:type="spellEnd"/>
      <w:r w:rsidRPr="00B822EC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="00B822EC" w:rsidRPr="00B822EC">
        <w:rPr>
          <w:rFonts w:ascii="Times New Roman" w:eastAsia="Times New Roman" w:hAnsi="Times New Roman" w:cs="Times New Roman"/>
          <w:sz w:val="24"/>
          <w:lang w:val="ru-RU"/>
        </w:rPr>
        <w:t xml:space="preserve">И.Т., </w:t>
      </w:r>
      <w:r w:rsidRPr="00B822EC">
        <w:rPr>
          <w:rFonts w:ascii="Times New Roman" w:eastAsia="Times New Roman" w:hAnsi="Times New Roman" w:cs="Times New Roman"/>
          <w:sz w:val="24"/>
          <w:lang w:val="ru-RU"/>
        </w:rPr>
        <w:t xml:space="preserve">Сабиров </w:t>
      </w:r>
      <w:r w:rsidR="00B822EC" w:rsidRPr="00B822EC">
        <w:rPr>
          <w:rFonts w:ascii="Times New Roman" w:eastAsia="Times New Roman" w:hAnsi="Times New Roman" w:cs="Times New Roman"/>
          <w:sz w:val="24"/>
          <w:lang w:val="ru-RU"/>
        </w:rPr>
        <w:t xml:space="preserve">И.С., </w:t>
      </w:r>
      <w:r w:rsidRPr="00B822EC">
        <w:rPr>
          <w:rFonts w:ascii="Times New Roman" w:eastAsia="Times New Roman" w:hAnsi="Times New Roman" w:cs="Times New Roman"/>
          <w:sz w:val="24"/>
          <w:lang w:val="ru-RU"/>
        </w:rPr>
        <w:t xml:space="preserve">Фомин </w:t>
      </w:r>
      <w:r w:rsidR="00B822EC" w:rsidRPr="00B822EC">
        <w:rPr>
          <w:rFonts w:ascii="Times New Roman" w:eastAsia="Times New Roman" w:hAnsi="Times New Roman" w:cs="Times New Roman"/>
          <w:sz w:val="24"/>
          <w:lang w:val="ru-RU"/>
        </w:rPr>
        <w:t xml:space="preserve">В.В., </w:t>
      </w:r>
      <w:proofErr w:type="spellStart"/>
      <w:r w:rsidRPr="00B822EC">
        <w:rPr>
          <w:rFonts w:ascii="Times New Roman" w:eastAsia="Times New Roman" w:hAnsi="Times New Roman" w:cs="Times New Roman"/>
          <w:sz w:val="24"/>
          <w:lang w:val="ru-RU"/>
        </w:rPr>
        <w:t>Муркамилова</w:t>
      </w:r>
      <w:proofErr w:type="spellEnd"/>
      <w:r w:rsidRPr="00B822EC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="00B822EC" w:rsidRPr="00B822EC">
        <w:rPr>
          <w:rFonts w:ascii="Times New Roman" w:eastAsia="Times New Roman" w:hAnsi="Times New Roman" w:cs="Times New Roman"/>
          <w:sz w:val="24"/>
          <w:lang w:val="ru-RU"/>
        </w:rPr>
        <w:t xml:space="preserve">Ж.А., </w:t>
      </w:r>
      <w:proofErr w:type="spellStart"/>
      <w:r w:rsidRPr="00B822EC">
        <w:rPr>
          <w:rFonts w:ascii="Times New Roman" w:eastAsia="Times New Roman" w:hAnsi="Times New Roman" w:cs="Times New Roman"/>
          <w:sz w:val="24"/>
          <w:lang w:val="ru-RU"/>
        </w:rPr>
        <w:t>Кудайбергенова</w:t>
      </w:r>
      <w:proofErr w:type="spellEnd"/>
      <w:r w:rsidRPr="00B822EC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="00B822EC" w:rsidRPr="00B822EC">
        <w:rPr>
          <w:rFonts w:ascii="Times New Roman" w:eastAsia="Times New Roman" w:hAnsi="Times New Roman" w:cs="Times New Roman"/>
          <w:sz w:val="24"/>
          <w:lang w:val="ru-RU"/>
        </w:rPr>
        <w:t xml:space="preserve">И.О., </w:t>
      </w:r>
      <w:r w:rsidRPr="00B822EC">
        <w:rPr>
          <w:rFonts w:ascii="Times New Roman" w:eastAsia="Times New Roman" w:hAnsi="Times New Roman" w:cs="Times New Roman"/>
          <w:sz w:val="24"/>
          <w:lang w:val="ru-RU"/>
        </w:rPr>
        <w:t xml:space="preserve">Юсупов </w:t>
      </w:r>
      <w:r w:rsidR="00B822EC" w:rsidRPr="00B822EC">
        <w:rPr>
          <w:rFonts w:ascii="Times New Roman" w:eastAsia="Times New Roman" w:hAnsi="Times New Roman" w:cs="Times New Roman"/>
          <w:sz w:val="24"/>
          <w:lang w:val="ru-RU"/>
        </w:rPr>
        <w:t>Ф.А. Хроническая болезнь почек и злокачественные новообразования:</w:t>
      </w:r>
      <w:r w:rsidR="00B822EC">
        <w:rPr>
          <w:rFonts w:ascii="Times New Roman" w:eastAsia="Times New Roman" w:hAnsi="Times New Roman" w:cs="Times New Roman"/>
          <w:sz w:val="24"/>
          <w:lang w:val="ru-RU"/>
        </w:rPr>
        <w:t xml:space="preserve"> современное состояние проблемы //</w:t>
      </w:r>
      <w:r w:rsidR="00B822EC" w:rsidRPr="00B822EC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="00B822EC" w:rsidRPr="00B822EC">
        <w:rPr>
          <w:rFonts w:ascii="Times New Roman" w:eastAsia="Times New Roman" w:hAnsi="Times New Roman" w:cs="Times New Roman"/>
          <w:sz w:val="24"/>
          <w:lang w:val="ru-RU"/>
        </w:rPr>
        <w:t>Архивъ</w:t>
      </w:r>
      <w:proofErr w:type="spellEnd"/>
      <w:r w:rsidR="00B822EC" w:rsidRPr="00B822EC">
        <w:rPr>
          <w:rFonts w:ascii="Times New Roman" w:eastAsia="Times New Roman" w:hAnsi="Times New Roman" w:cs="Times New Roman"/>
          <w:sz w:val="24"/>
          <w:lang w:val="ru-RU"/>
        </w:rPr>
        <w:t xml:space="preserve"> внутренней медицины. 2022</w:t>
      </w:r>
      <w:r w:rsidR="00B822EC">
        <w:rPr>
          <w:rFonts w:ascii="Times New Roman" w:eastAsia="Times New Roman" w:hAnsi="Times New Roman" w:cs="Times New Roman"/>
          <w:sz w:val="24"/>
          <w:lang w:val="ru-RU"/>
        </w:rPr>
        <w:t xml:space="preserve">. Т. </w:t>
      </w:r>
      <w:r w:rsidR="00B822EC" w:rsidRPr="00B822EC">
        <w:rPr>
          <w:rFonts w:ascii="Times New Roman" w:eastAsia="Times New Roman" w:hAnsi="Times New Roman" w:cs="Times New Roman"/>
          <w:sz w:val="24"/>
          <w:lang w:val="ru-RU"/>
        </w:rPr>
        <w:t>12</w:t>
      </w:r>
      <w:r w:rsidR="00B822EC">
        <w:rPr>
          <w:rFonts w:ascii="Times New Roman" w:eastAsia="Times New Roman" w:hAnsi="Times New Roman" w:cs="Times New Roman"/>
          <w:sz w:val="24"/>
          <w:lang w:val="ru-RU"/>
        </w:rPr>
        <w:t>. №</w:t>
      </w:r>
      <w:r w:rsidR="00B822EC" w:rsidRPr="00B822EC">
        <w:rPr>
          <w:rFonts w:ascii="Times New Roman" w:eastAsia="Times New Roman" w:hAnsi="Times New Roman" w:cs="Times New Roman"/>
          <w:sz w:val="24"/>
          <w:lang w:val="ru-RU"/>
        </w:rPr>
        <w:t>2</w:t>
      </w:r>
      <w:r w:rsidR="00B822EC">
        <w:rPr>
          <w:rFonts w:ascii="Times New Roman" w:eastAsia="Times New Roman" w:hAnsi="Times New Roman" w:cs="Times New Roman"/>
          <w:sz w:val="24"/>
          <w:lang w:val="ru-RU"/>
        </w:rPr>
        <w:t xml:space="preserve">. С. </w:t>
      </w:r>
      <w:r w:rsidR="00B822EC" w:rsidRPr="00B822EC">
        <w:rPr>
          <w:rFonts w:ascii="Times New Roman" w:eastAsia="Times New Roman" w:hAnsi="Times New Roman" w:cs="Times New Roman"/>
          <w:sz w:val="24"/>
          <w:lang w:val="ru-RU"/>
        </w:rPr>
        <w:t xml:space="preserve">104-112. </w:t>
      </w:r>
    </w:p>
    <w:sectPr w:rsidR="00AF1B70" w:rsidSect="00B822EC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336F"/>
    <w:multiLevelType w:val="singleLevel"/>
    <w:tmpl w:val="DC36B47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20410DD1"/>
    <w:multiLevelType w:val="hybridMultilevel"/>
    <w:tmpl w:val="4658269A"/>
    <w:lvl w:ilvl="0" w:tplc="FB628D9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5FB44EB3"/>
    <w:multiLevelType w:val="singleLevel"/>
    <w:tmpl w:val="81FAB92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67BF7E5E"/>
    <w:multiLevelType w:val="singleLevel"/>
    <w:tmpl w:val="BBDED4C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Times New Roman" w:eastAsia="Times New Roman" w:hAnsi="Times New Roman" w:cs="Times New Roman"/>
      </w:rPr>
    </w:lvl>
  </w:abstractNum>
  <w:num w:numId="1" w16cid:durableId="1741059686">
    <w:abstractNumId w:val="3"/>
  </w:num>
  <w:num w:numId="2" w16cid:durableId="1385061703">
    <w:abstractNumId w:val="0"/>
  </w:num>
  <w:num w:numId="3" w16cid:durableId="937324761">
    <w:abstractNumId w:val="2"/>
  </w:num>
  <w:num w:numId="4" w16cid:durableId="1103306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B70"/>
    <w:rsid w:val="00154FA8"/>
    <w:rsid w:val="00966899"/>
    <w:rsid w:val="00A43B4A"/>
    <w:rsid w:val="00AF1B70"/>
    <w:rsid w:val="00B342DE"/>
    <w:rsid w:val="00B63EB1"/>
    <w:rsid w:val="00B822EC"/>
    <w:rsid w:val="00C1245C"/>
    <w:rsid w:val="00E37EAD"/>
    <w:rsid w:val="00FB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C13DCA4"/>
  <w15:docId w15:val="{78887A07-DB90-45C5-BD9B-B3E2F53F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qFormat/>
    <w:pPr>
      <w:spacing w:beforeAutospacing="1" w:after="0" w:afterAutospacing="1"/>
      <w:jc w:val="left"/>
      <w:outlineLvl w:val="0"/>
    </w:pPr>
    <w:rPr>
      <w:rFonts w:ascii="SimSun" w:eastAsia="SimSun" w:hAnsi="SimSun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List Paragraph"/>
    <w:basedOn w:val="a"/>
    <w:uiPriority w:val="99"/>
    <w:rsid w:val="00B34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iPad</dc:creator>
  <cp:lastModifiedBy>Алексей Смирнов</cp:lastModifiedBy>
  <cp:revision>9</cp:revision>
  <dcterms:created xsi:type="dcterms:W3CDTF">2025-03-21T10:05:00Z</dcterms:created>
  <dcterms:modified xsi:type="dcterms:W3CDTF">2025-03-24T14:20:00Z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2052-12.18.2</vt:lpwstr>
  </property>
  <property fmtid="{D5CDD505-2E9C-101B-9397-08002B2CF9AE}" pid="3" name="ICV">
    <vt:lpwstr>A8C1DB8B52729BEC4797B9678CCC1C0F_31</vt:lpwstr>
  </property>
</Properties>
</file>