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937202" w14:textId="19C52743" w:rsidR="00F34A19" w:rsidRPr="00F01A0D" w:rsidRDefault="00F34A19" w:rsidP="00F34A19">
      <w:pPr>
        <w:ind w:firstLineChars="200" w:firstLine="48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</w:pPr>
      <w:bookmarkStart w:id="0" w:name="_Hlk191067570"/>
      <w:bookmarkStart w:id="1" w:name="OLE_LINK86"/>
      <w:r w:rsidRPr="00F01A0D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Применение генеративного искусственного интеллекта в финансов</w:t>
      </w:r>
      <w:r w:rsidR="0054678F">
        <w:rPr>
          <w:rFonts w:ascii="Times New Roman" w:hAnsi="Times New Roman" w:cs="Times New Roman"/>
          <w:b/>
          <w:bCs/>
          <w:color w:val="000000" w:themeColor="text1"/>
          <w:sz w:val="24"/>
          <w:lang w:val="ru-RU"/>
        </w:rPr>
        <w:t>ом прогнозировании и составлении финансовых отчетов</w:t>
      </w:r>
    </w:p>
    <w:p w14:paraId="5E898BD8" w14:textId="0D913148" w:rsidR="00F34A19" w:rsidRPr="00795324" w:rsidRDefault="003759C8" w:rsidP="00F34A19">
      <w:pPr>
        <w:ind w:firstLineChars="200" w:firstLine="480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</w:pPr>
      <w:proofErr w:type="spellStart"/>
      <w:r w:rsidRPr="007953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Пу</w:t>
      </w:r>
      <w:proofErr w:type="spellEnd"/>
      <w:r w:rsidRPr="007953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 xml:space="preserve"> </w:t>
      </w:r>
      <w:proofErr w:type="spellStart"/>
      <w:r w:rsidR="00F34A19" w:rsidRPr="00795324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lang w:val="ru-RU"/>
        </w:rPr>
        <w:t>Линюй</w:t>
      </w:r>
      <w:proofErr w:type="spellEnd"/>
    </w:p>
    <w:p w14:paraId="5DC6C47E" w14:textId="77777777" w:rsidR="00F34A19" w:rsidRPr="00F01A0D" w:rsidRDefault="00F34A19" w:rsidP="00F34A19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lang w:val="ru-RU"/>
        </w:rPr>
      </w:pPr>
      <w:r w:rsidRPr="00F01A0D">
        <w:rPr>
          <w:rFonts w:ascii="Times New Roman" w:eastAsia="Times New Roman" w:hAnsi="Times New Roman" w:cs="Times New Roman"/>
          <w:i/>
          <w:color w:val="000000" w:themeColor="text1"/>
          <w:sz w:val="24"/>
          <w:lang w:val="ru-RU"/>
        </w:rPr>
        <w:t>Студент (магистр)</w:t>
      </w:r>
    </w:p>
    <w:p w14:paraId="22F40BA2" w14:textId="77777777" w:rsidR="00F42A8A" w:rsidRDefault="00F34A19" w:rsidP="00F42A8A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lang w:val="ru-RU"/>
        </w:rPr>
      </w:pPr>
      <w:r w:rsidRPr="00F01A0D">
        <w:rPr>
          <w:rFonts w:ascii="Times New Roman" w:eastAsia="Times New Roman" w:hAnsi="Times New Roman" w:cs="Times New Roman"/>
          <w:i/>
          <w:color w:val="000000" w:themeColor="text1"/>
          <w:sz w:val="24"/>
          <w:lang w:val="ru-RU"/>
        </w:rPr>
        <w:t xml:space="preserve">Московский государственный университет имени </w:t>
      </w:r>
      <w:proofErr w:type="spellStart"/>
      <w:r w:rsidRPr="00F01A0D">
        <w:rPr>
          <w:rFonts w:ascii="Times New Roman" w:eastAsia="Times New Roman" w:hAnsi="Times New Roman" w:cs="Times New Roman"/>
          <w:i/>
          <w:color w:val="000000" w:themeColor="text1"/>
          <w:sz w:val="24"/>
          <w:lang w:val="ru-RU"/>
        </w:rPr>
        <w:t>М.В.Ломоносова</w:t>
      </w:r>
      <w:proofErr w:type="spellEnd"/>
      <w:r w:rsidRPr="00F01A0D">
        <w:rPr>
          <w:rFonts w:ascii="Times New Roman" w:eastAsia="Times New Roman" w:hAnsi="Times New Roman" w:cs="Times New Roman"/>
          <w:i/>
          <w:color w:val="000000" w:themeColor="text1"/>
          <w:sz w:val="24"/>
          <w:lang w:val="ru-RU"/>
        </w:rPr>
        <w:t>,</w:t>
      </w:r>
    </w:p>
    <w:p w14:paraId="4B8999A8" w14:textId="08223265" w:rsidR="00F34A19" w:rsidRPr="00F42A8A" w:rsidRDefault="00F34A19" w:rsidP="00F42A8A">
      <w:pPr>
        <w:jc w:val="center"/>
        <w:rPr>
          <w:rFonts w:ascii="Times New Roman" w:eastAsia="Times New Roman" w:hAnsi="Times New Roman" w:cs="Times New Roman"/>
          <w:i/>
          <w:color w:val="000000" w:themeColor="text1"/>
          <w:sz w:val="24"/>
          <w:lang w:val="ru-RU"/>
        </w:rPr>
      </w:pPr>
      <w:r w:rsidRPr="00F01A0D">
        <w:rPr>
          <w:rFonts w:ascii="Times New Roman" w:eastAsia="Times New Roman" w:hAnsi="Times New Roman" w:cs="Times New Roman"/>
          <w:i/>
          <w:color w:val="000000" w:themeColor="text1"/>
          <w:sz w:val="24"/>
          <w:highlight w:val="white"/>
          <w:lang w:val="ru-RU"/>
        </w:rPr>
        <w:t>Институт русского языка и культуры, Москва, Россия</w:t>
      </w:r>
    </w:p>
    <w:p w14:paraId="78D8ABD4" w14:textId="5FF7DFE7" w:rsidR="00F34A19" w:rsidRPr="00982B1A" w:rsidRDefault="00F34A19" w:rsidP="00F34A19">
      <w:pPr>
        <w:pStyle w:val="p1"/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i/>
          <w:color w:val="000000" w:themeColor="text1"/>
        </w:rPr>
      </w:pPr>
      <w:r w:rsidRPr="00F01A0D">
        <w:rPr>
          <w:rFonts w:ascii="Times New Roman" w:eastAsia="Times New Roman" w:hAnsi="Times New Roman" w:cs="Times New Roman"/>
          <w:i/>
          <w:color w:val="000000" w:themeColor="text1"/>
        </w:rPr>
        <w:t>E</w:t>
      </w:r>
      <w:r w:rsidRPr="00982B1A">
        <w:rPr>
          <w:rFonts w:ascii="Times New Roman" w:eastAsia="Times New Roman" w:hAnsi="Times New Roman" w:cs="Times New Roman"/>
          <w:i/>
          <w:color w:val="000000" w:themeColor="text1"/>
        </w:rPr>
        <w:t>–</w:t>
      </w:r>
      <w:r w:rsidRPr="00F01A0D">
        <w:rPr>
          <w:rFonts w:ascii="Times New Roman" w:eastAsia="Times New Roman" w:hAnsi="Times New Roman" w:cs="Times New Roman"/>
          <w:i/>
          <w:color w:val="000000" w:themeColor="text1"/>
        </w:rPr>
        <w:t>mail</w:t>
      </w:r>
      <w:r w:rsidRPr="00982B1A">
        <w:rPr>
          <w:rFonts w:ascii="Times New Roman" w:eastAsia="Times New Roman" w:hAnsi="Times New Roman" w:cs="Times New Roman"/>
          <w:i/>
          <w:color w:val="000000" w:themeColor="text1"/>
        </w:rPr>
        <w:t>:</w:t>
      </w:r>
      <w:r w:rsidR="00982B1A">
        <w:rPr>
          <w:rFonts w:ascii="Times New Roman" w:eastAsia="Times New Roman" w:hAnsi="Times New Roman" w:cs="Times New Roman"/>
          <w:i/>
          <w:color w:val="000000" w:themeColor="text1"/>
        </w:rPr>
        <w:t xml:space="preserve"> </w:t>
      </w:r>
      <w:hyperlink r:id="rId6" w:history="1">
        <w:r w:rsidR="00982B1A" w:rsidRPr="008C7B43">
          <w:rPr>
            <w:rStyle w:val="a6"/>
            <w:rFonts w:ascii="Times New Roman" w:eastAsiaTheme="minorEastAsia" w:hAnsi="Times New Roman" w:cs="Times New Roman" w:hint="eastAsia"/>
            <w:i/>
          </w:rPr>
          <w:t>d</w:t>
        </w:r>
        <w:r w:rsidR="00982B1A" w:rsidRPr="008C7B43">
          <w:rPr>
            <w:rStyle w:val="a6"/>
            <w:rFonts w:ascii="Times New Roman" w:eastAsiaTheme="minorEastAsia" w:hAnsi="Times New Roman" w:cs="Times New Roman"/>
            <w:i/>
          </w:rPr>
          <w:t>iana0511ply@outlook.com</w:t>
        </w:r>
      </w:hyperlink>
    </w:p>
    <w:p w14:paraId="13F9B8C2" w14:textId="77777777" w:rsidR="00982B1A" w:rsidRPr="00982B1A" w:rsidRDefault="00982B1A" w:rsidP="00F34A19">
      <w:pPr>
        <w:pStyle w:val="p1"/>
        <w:spacing w:before="0" w:beforeAutospacing="0" w:after="0" w:afterAutospacing="0"/>
        <w:jc w:val="center"/>
        <w:rPr>
          <w:rStyle w:val="a6"/>
          <w:rFonts w:ascii="Calibri" w:eastAsiaTheme="minorEastAsia" w:hAnsi="Calibri" w:cs="Calibri"/>
          <w:i/>
          <w:color w:val="000000" w:themeColor="text1"/>
          <w:szCs w:val="22"/>
        </w:rPr>
      </w:pPr>
    </w:p>
    <w:p w14:paraId="09F1ACC1" w14:textId="23F71FC5" w:rsidR="000A2A07" w:rsidRPr="005C0315" w:rsidRDefault="000A2A07" w:rsidP="00B13E8A">
      <w:pPr>
        <w:pStyle w:val="p3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bookmarkStart w:id="2" w:name="_Hlk193410304"/>
      <w:bookmarkEnd w:id="0"/>
      <w:bookmarkEnd w:id="1"/>
      <w:r w:rsidRPr="00FD3B40">
        <w:rPr>
          <w:rFonts w:ascii="Times New Roman" w:hAnsi="Times New Roman" w:cs="Times New Roman"/>
          <w:color w:val="000000" w:themeColor="text1"/>
          <w:lang w:val="ru-RU"/>
        </w:rPr>
        <w:t xml:space="preserve">Финансовое прогнозирование и составление финансовых отчетов — это важные этапы в управлении и принятии решений в компании. Традиционное финансовое прогнозирование </w:t>
      </w:r>
      <w:r w:rsidRPr="005C0315">
        <w:rPr>
          <w:rFonts w:ascii="Times New Roman" w:hAnsi="Times New Roman" w:cs="Times New Roman"/>
          <w:lang w:val="ru-RU"/>
        </w:rPr>
        <w:t xml:space="preserve">основывается на статистическом моделировании, </w:t>
      </w:r>
      <w:r w:rsidR="0090140F" w:rsidRPr="005C0315">
        <w:rPr>
          <w:rFonts w:ascii="Times New Roman" w:hAnsi="Times New Roman" w:cs="Times New Roman"/>
          <w:lang w:val="ru-RU"/>
        </w:rPr>
        <w:t xml:space="preserve">а </w:t>
      </w:r>
      <w:r w:rsidRPr="005C0315">
        <w:rPr>
          <w:rFonts w:ascii="Times New Roman" w:hAnsi="Times New Roman" w:cs="Times New Roman"/>
          <w:lang w:val="ru-RU"/>
        </w:rPr>
        <w:t>составление финансовых отчетов требует множества ручных операций, что связано с большими объемами работы, низкой эффективностью</w:t>
      </w:r>
      <w:r w:rsidR="0090140F" w:rsidRPr="005C0315">
        <w:rPr>
          <w:rFonts w:ascii="Times New Roman" w:hAnsi="Times New Roman" w:cs="Times New Roman"/>
          <w:lang w:val="ru-RU"/>
        </w:rPr>
        <w:t>,</w:t>
      </w:r>
      <w:r w:rsidR="00982B1A">
        <w:rPr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lang w:val="ru-RU"/>
        </w:rPr>
        <w:t>ошибкам</w:t>
      </w:r>
      <w:r w:rsidR="0090140F" w:rsidRPr="005C0315">
        <w:rPr>
          <w:rFonts w:ascii="Times New Roman" w:hAnsi="Times New Roman" w:cs="Times New Roman"/>
          <w:lang w:val="ru-RU"/>
        </w:rPr>
        <w:t>и</w:t>
      </w:r>
      <w:r w:rsidRPr="005C0315">
        <w:rPr>
          <w:rFonts w:ascii="Times New Roman" w:hAnsi="Times New Roman" w:cs="Times New Roman"/>
          <w:lang w:val="ru-RU"/>
        </w:rPr>
        <w:t xml:space="preserve">. </w:t>
      </w:r>
      <w:r w:rsidR="00220B27" w:rsidRPr="005C0315">
        <w:rPr>
          <w:rFonts w:ascii="Times New Roman" w:hAnsi="Times New Roman" w:cs="Times New Roman"/>
          <w:lang w:val="ru-RU"/>
        </w:rPr>
        <w:t>В последние годы развитие генеративного искусственного интеллекта (ГИИ) позволило компаниям использовать большие объемы данных и алгоритмы машинного обучения для автоматического анализа финансовых тенденций и создания финансовых отчетов. Это значительно повысило точность финансовых прогнозов и оптимизировало процесс составления отчетности.</w:t>
      </w:r>
      <w:bookmarkEnd w:id="2"/>
    </w:p>
    <w:p w14:paraId="177D1A05" w14:textId="77777777" w:rsidR="000A2A07" w:rsidRPr="005C0315" w:rsidRDefault="00C433A7" w:rsidP="00B13E8A">
      <w:pPr>
        <w:pStyle w:val="p1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Fonts w:ascii="Times New Roman" w:hAnsi="Times New Roman" w:cs="Times New Roman"/>
          <w:b/>
          <w:bCs/>
          <w:lang w:val="ru-RU"/>
        </w:rPr>
        <w:t>1</w:t>
      </w:r>
      <w:r w:rsidR="000A2A07" w:rsidRPr="005C0315">
        <w:rPr>
          <w:rFonts w:ascii="Times New Roman" w:hAnsi="Times New Roman" w:cs="Times New Roman"/>
          <w:b/>
          <w:bCs/>
          <w:lang w:val="ru-RU"/>
        </w:rPr>
        <w:t>. Применение генеративного искусственного интеллекта в финансовых прогнозах</w:t>
      </w:r>
    </w:p>
    <w:p w14:paraId="355BE43E" w14:textId="180971EE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1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bookmarkStart w:id="3" w:name="_Hlk191665127"/>
      <w:bookmarkStart w:id="4" w:name="OLE_LINK9"/>
      <w:r w:rsidRPr="005C0315">
        <w:rPr>
          <w:rFonts w:ascii="Times New Roman" w:hAnsi="Times New Roman" w:cs="Times New Roman"/>
          <w:b/>
          <w:bCs/>
          <w:lang w:val="ru-RU"/>
        </w:rPr>
        <w:t>Повышение точности прогнозов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5C0315">
        <w:rPr>
          <w:rFonts w:ascii="Times New Roman" w:hAnsi="Times New Roman" w:cs="Times New Roman"/>
          <w:lang w:val="ru-RU"/>
        </w:rPr>
        <w:t>Г</w:t>
      </w:r>
      <w:r w:rsidR="00D944DD">
        <w:rPr>
          <w:rFonts w:ascii="Times New Roman" w:hAnsi="Times New Roman" w:cs="Times New Roman"/>
          <w:lang w:val="ru-RU"/>
        </w:rPr>
        <w:t xml:space="preserve">ИИ </w:t>
      </w:r>
      <w:r w:rsidRPr="005C0315">
        <w:rPr>
          <w:rFonts w:ascii="Times New Roman" w:hAnsi="Times New Roman" w:cs="Times New Roman"/>
          <w:lang w:val="ru-RU"/>
        </w:rPr>
        <w:t xml:space="preserve">может быстро обрабатывать большие объемы финансовых данных </w:t>
      </w:r>
      <w:r w:rsidR="00D944DD" w:rsidRPr="00D944DD">
        <w:rPr>
          <w:rFonts w:ascii="Times New Roman" w:hAnsi="Times New Roman" w:cs="Times New Roman"/>
          <w:lang w:val="ru-RU"/>
        </w:rPr>
        <w:t>и с помощью алгоритмов глубокой обработки выявлять закономерности, что повышает точность прогнозов.</w:t>
      </w:r>
      <w:bookmarkEnd w:id="3"/>
      <w:bookmarkEnd w:id="4"/>
      <w:r w:rsidR="002F1BE2" w:rsidRPr="005C0315">
        <w:rPr>
          <w:rFonts w:ascii="Times New Roman" w:hAnsi="Times New Roman" w:cs="Times New Roman"/>
          <w:lang w:val="ru-RU"/>
        </w:rPr>
        <w:t xml:space="preserve"> </w:t>
      </w:r>
      <w:r w:rsidR="00F01005" w:rsidRPr="005C0315">
        <w:rPr>
          <w:rFonts w:ascii="Times New Roman" w:hAnsi="Times New Roman" w:cs="Times New Roman"/>
          <w:lang w:val="ru-RU"/>
        </w:rPr>
        <w:t>[</w:t>
      </w:r>
      <w:r w:rsidR="002F1BE2" w:rsidRPr="005C0315">
        <w:rPr>
          <w:rFonts w:ascii="Times New Roman" w:hAnsi="Times New Roman" w:cs="Times New Roman"/>
          <w:lang w:val="ru-RU"/>
        </w:rPr>
        <w:fldChar w:fldCharType="begin"/>
      </w:r>
      <w:r w:rsidR="002F1BE2" w:rsidRPr="005C0315">
        <w:rPr>
          <w:rFonts w:ascii="Times New Roman" w:hAnsi="Times New Roman" w:cs="Times New Roman"/>
          <w:lang w:val="ru-RU"/>
        </w:rPr>
        <w:instrText xml:space="preserve"> REF _Ref191662840 \r \h </w:instrText>
      </w:r>
      <w:r w:rsidR="00FD3B40" w:rsidRPr="005C0315">
        <w:rPr>
          <w:rFonts w:ascii="Times New Roman" w:hAnsi="Times New Roman" w:cs="Times New Roman"/>
          <w:lang w:val="ru-RU"/>
        </w:rPr>
        <w:instrText xml:space="preserve"> \* MERGEFORMAT </w:instrText>
      </w:r>
      <w:r w:rsidR="002F1BE2" w:rsidRPr="005C0315">
        <w:rPr>
          <w:rFonts w:ascii="Times New Roman" w:hAnsi="Times New Roman" w:cs="Times New Roman"/>
          <w:lang w:val="ru-RU"/>
        </w:rPr>
      </w:r>
      <w:r w:rsidR="002F1BE2" w:rsidRPr="005C0315">
        <w:rPr>
          <w:rFonts w:ascii="Times New Roman" w:hAnsi="Times New Roman" w:cs="Times New Roman"/>
          <w:lang w:val="ru-RU"/>
        </w:rPr>
        <w:fldChar w:fldCharType="separate"/>
      </w:r>
      <w:r w:rsidR="002F1BE2" w:rsidRPr="005C0315">
        <w:rPr>
          <w:rFonts w:ascii="Times New Roman" w:hAnsi="Times New Roman" w:cs="Times New Roman"/>
          <w:lang w:val="ru-RU"/>
        </w:rPr>
        <w:t>1</w:t>
      </w:r>
      <w:r w:rsidR="002F1BE2" w:rsidRPr="005C0315">
        <w:rPr>
          <w:rFonts w:ascii="Times New Roman" w:hAnsi="Times New Roman" w:cs="Times New Roman"/>
          <w:lang w:val="ru-RU"/>
        </w:rPr>
        <w:fldChar w:fldCharType="end"/>
      </w:r>
      <w:r w:rsidR="00F01005" w:rsidRPr="005C0315">
        <w:rPr>
          <w:rFonts w:ascii="Times New Roman" w:hAnsi="Times New Roman" w:cs="Times New Roman"/>
          <w:lang w:val="ru-RU"/>
        </w:rPr>
        <w:t>]</w:t>
      </w:r>
      <w:r w:rsidR="00C930C5" w:rsidRPr="005C0315">
        <w:rPr>
          <w:rFonts w:ascii="Times New Roman" w:hAnsi="Times New Roman" w:cs="Times New Roman"/>
          <w:lang w:val="ru-RU"/>
        </w:rPr>
        <w:t xml:space="preserve"> </w:t>
      </w:r>
    </w:p>
    <w:p w14:paraId="215001BB" w14:textId="6E67F258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2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Динамическая настройка прогнозных моделей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5C0315">
        <w:rPr>
          <w:rFonts w:ascii="Times New Roman" w:hAnsi="Times New Roman" w:cs="Times New Roman"/>
          <w:lang w:val="ru-RU"/>
        </w:rPr>
        <w:t xml:space="preserve">Традиционные финансовые прогнозные модели часто основаны на фиксированных параметрах, что затрудняет их адаптацию к быстрым изменениям на рынке. </w:t>
      </w:r>
      <w:bookmarkStart w:id="5" w:name="_Hlk191665756"/>
      <w:bookmarkStart w:id="6" w:name="OLE_LINK13"/>
      <w:bookmarkStart w:id="7" w:name="_Hlk191665916"/>
      <w:r w:rsidR="00D944DD">
        <w:rPr>
          <w:rFonts w:ascii="Times New Roman" w:hAnsi="Times New Roman" w:cs="Times New Roman"/>
          <w:lang w:val="ru-RU"/>
        </w:rPr>
        <w:t>ГИИ</w:t>
      </w:r>
      <w:r w:rsidRPr="005C0315">
        <w:rPr>
          <w:rFonts w:ascii="Times New Roman" w:hAnsi="Times New Roman" w:cs="Times New Roman"/>
          <w:lang w:val="ru-RU"/>
        </w:rPr>
        <w:t xml:space="preserve"> </w:t>
      </w:r>
      <w:r w:rsidR="00F53940" w:rsidRPr="005C0315">
        <w:rPr>
          <w:rFonts w:ascii="Times New Roman" w:hAnsi="Times New Roman" w:cs="Times New Roman"/>
          <w:lang w:val="ru-RU"/>
        </w:rPr>
        <w:t xml:space="preserve">благодаря </w:t>
      </w:r>
      <w:r w:rsidRPr="005C0315">
        <w:rPr>
          <w:rFonts w:ascii="Times New Roman" w:hAnsi="Times New Roman" w:cs="Times New Roman"/>
          <w:lang w:val="ru-RU"/>
        </w:rPr>
        <w:t>метод</w:t>
      </w:r>
      <w:r w:rsidR="00F53940" w:rsidRPr="005C0315">
        <w:rPr>
          <w:rFonts w:ascii="Times New Roman" w:hAnsi="Times New Roman" w:cs="Times New Roman"/>
          <w:lang w:val="ru-RU"/>
        </w:rPr>
        <w:t>ам</w:t>
      </w:r>
      <w:r w:rsidRPr="005C0315">
        <w:rPr>
          <w:rFonts w:ascii="Times New Roman" w:hAnsi="Times New Roman" w:cs="Times New Roman"/>
          <w:lang w:val="ru-RU"/>
        </w:rPr>
        <w:t xml:space="preserve"> усиленного </w:t>
      </w:r>
      <w:bookmarkStart w:id="8" w:name="OLE_LINK11"/>
      <w:bookmarkStart w:id="9" w:name="OLE_LINK12"/>
      <w:r w:rsidRPr="005C0315">
        <w:rPr>
          <w:rFonts w:ascii="Times New Roman" w:hAnsi="Times New Roman" w:cs="Times New Roman"/>
          <w:lang w:val="ru-RU"/>
        </w:rPr>
        <w:t>обучения</w:t>
      </w:r>
      <w:bookmarkEnd w:id="8"/>
      <w:bookmarkEnd w:id="9"/>
      <w:r w:rsidR="00C95DDB">
        <w:rPr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lang w:val="ru-RU"/>
        </w:rPr>
        <w:t>и адаптивной оптимизации непрерывно корректир</w:t>
      </w:r>
      <w:r w:rsidR="007E4CDD" w:rsidRPr="005C0315">
        <w:rPr>
          <w:rFonts w:ascii="Times New Roman" w:hAnsi="Times New Roman" w:cs="Times New Roman"/>
          <w:lang w:val="ru-RU"/>
        </w:rPr>
        <w:t>ует</w:t>
      </w:r>
      <w:r w:rsidRPr="005C0315">
        <w:rPr>
          <w:rFonts w:ascii="Times New Roman" w:hAnsi="Times New Roman" w:cs="Times New Roman"/>
          <w:lang w:val="ru-RU"/>
        </w:rPr>
        <w:t xml:space="preserve"> параметры модели, повышая её гибкость. </w:t>
      </w:r>
      <w:bookmarkEnd w:id="5"/>
      <w:bookmarkEnd w:id="6"/>
      <w:r w:rsidR="007E4CDD" w:rsidRPr="005C0315">
        <w:rPr>
          <w:rFonts w:ascii="Times New Roman" w:hAnsi="Times New Roman" w:cs="Times New Roman"/>
          <w:lang w:val="ru-RU"/>
        </w:rPr>
        <w:t>Так</w:t>
      </w:r>
      <w:r w:rsidRPr="005C0315">
        <w:rPr>
          <w:rFonts w:ascii="Times New Roman" w:hAnsi="Times New Roman" w:cs="Times New Roman"/>
          <w:lang w:val="ru-RU"/>
        </w:rPr>
        <w:t xml:space="preserve">, модели на основе </w:t>
      </w:r>
      <w:r w:rsidRPr="005C0315">
        <w:rPr>
          <w:rFonts w:ascii="Times New Roman" w:hAnsi="Times New Roman" w:cs="Times New Roman"/>
        </w:rPr>
        <w:t>GAN</w:t>
      </w:r>
      <w:r w:rsidRPr="005C0315">
        <w:rPr>
          <w:rFonts w:ascii="Times New Roman" w:hAnsi="Times New Roman" w:cs="Times New Roman"/>
          <w:lang w:val="ru-RU"/>
        </w:rPr>
        <w:t xml:space="preserve"> (генеративные состязательные сети) и вариационных </w:t>
      </w:r>
      <w:proofErr w:type="spellStart"/>
      <w:r w:rsidRPr="005C0315">
        <w:rPr>
          <w:rFonts w:ascii="Times New Roman" w:hAnsi="Times New Roman" w:cs="Times New Roman"/>
          <w:lang w:val="ru-RU"/>
        </w:rPr>
        <w:t>автокодеров</w:t>
      </w:r>
      <w:proofErr w:type="spellEnd"/>
      <w:r w:rsidRPr="005C0315">
        <w:rPr>
          <w:rFonts w:ascii="Times New Roman" w:hAnsi="Times New Roman" w:cs="Times New Roman"/>
          <w:lang w:val="ru-RU"/>
        </w:rPr>
        <w:t xml:space="preserve"> (</w:t>
      </w:r>
      <w:r w:rsidRPr="005C0315">
        <w:rPr>
          <w:rFonts w:ascii="Times New Roman" w:hAnsi="Times New Roman" w:cs="Times New Roman"/>
        </w:rPr>
        <w:t>VAE</w:t>
      </w:r>
      <w:r w:rsidRPr="005C0315">
        <w:rPr>
          <w:rFonts w:ascii="Times New Roman" w:hAnsi="Times New Roman" w:cs="Times New Roman"/>
          <w:lang w:val="ru-RU"/>
        </w:rPr>
        <w:t>) могут моделировать финансовые ситуации при различных рыночных условиях, предоставляя компании прогнозы для различных сценариев</w:t>
      </w:r>
      <w:bookmarkEnd w:id="7"/>
      <w:r w:rsidRPr="005C0315">
        <w:rPr>
          <w:rFonts w:ascii="Times New Roman" w:hAnsi="Times New Roman" w:cs="Times New Roman"/>
          <w:lang w:val="ru-RU"/>
        </w:rPr>
        <w:t>.</w:t>
      </w:r>
      <w:r w:rsidR="002F1BE2" w:rsidRPr="005C0315">
        <w:rPr>
          <w:rFonts w:ascii="Times New Roman" w:hAnsi="Times New Roman" w:cs="Times New Roman"/>
          <w:lang w:val="ru-RU"/>
        </w:rPr>
        <w:t xml:space="preserve"> [</w:t>
      </w:r>
      <w:r w:rsidR="002F1BE2" w:rsidRPr="005C0315">
        <w:rPr>
          <w:rFonts w:ascii="Times New Roman" w:hAnsi="Times New Roman" w:cs="Times New Roman"/>
          <w:lang w:val="ru-RU"/>
        </w:rPr>
        <w:fldChar w:fldCharType="begin"/>
      </w:r>
      <w:r w:rsidR="002F1BE2" w:rsidRPr="005C0315">
        <w:rPr>
          <w:rFonts w:ascii="Times New Roman" w:hAnsi="Times New Roman" w:cs="Times New Roman"/>
          <w:lang w:val="ru-RU"/>
        </w:rPr>
        <w:instrText xml:space="preserve"> REF _Ref191664629 \r \h </w:instrText>
      </w:r>
      <w:r w:rsidR="00FD3B40" w:rsidRPr="005C0315">
        <w:rPr>
          <w:rFonts w:ascii="Times New Roman" w:hAnsi="Times New Roman" w:cs="Times New Roman"/>
          <w:lang w:val="ru-RU"/>
        </w:rPr>
        <w:instrText xml:space="preserve"> \* MERGEFORMAT </w:instrText>
      </w:r>
      <w:r w:rsidR="002F1BE2" w:rsidRPr="005C0315">
        <w:rPr>
          <w:rFonts w:ascii="Times New Roman" w:hAnsi="Times New Roman" w:cs="Times New Roman"/>
          <w:lang w:val="ru-RU"/>
        </w:rPr>
      </w:r>
      <w:r w:rsidR="002F1BE2" w:rsidRPr="005C0315">
        <w:rPr>
          <w:rFonts w:ascii="Times New Roman" w:hAnsi="Times New Roman" w:cs="Times New Roman"/>
          <w:lang w:val="ru-RU"/>
        </w:rPr>
        <w:fldChar w:fldCharType="separate"/>
      </w:r>
      <w:r w:rsidR="002F1BE2" w:rsidRPr="005C0315">
        <w:rPr>
          <w:rFonts w:ascii="Times New Roman" w:hAnsi="Times New Roman" w:cs="Times New Roman"/>
          <w:lang w:val="ru-RU"/>
        </w:rPr>
        <w:t>2</w:t>
      </w:r>
      <w:r w:rsidR="002F1BE2" w:rsidRPr="005C0315">
        <w:rPr>
          <w:rFonts w:ascii="Times New Roman" w:hAnsi="Times New Roman" w:cs="Times New Roman"/>
          <w:lang w:val="ru-RU"/>
        </w:rPr>
        <w:fldChar w:fldCharType="end"/>
      </w:r>
      <w:r w:rsidR="007E4A34" w:rsidRPr="005C0315">
        <w:rPr>
          <w:rFonts w:ascii="Times New Roman" w:hAnsi="Times New Roman" w:cs="Times New Roman"/>
          <w:lang w:val="ru-RU"/>
        </w:rPr>
        <w:t>]</w:t>
      </w:r>
    </w:p>
    <w:p w14:paraId="155F294B" w14:textId="2485BB18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3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Интеллектуальное выявление аномальных данных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 xml:space="preserve">. </w:t>
      </w:r>
      <w:r w:rsidR="007E4CDD" w:rsidRPr="005C0315">
        <w:rPr>
          <w:rFonts w:ascii="Times New Roman" w:hAnsi="Times New Roman" w:cs="Times New Roman"/>
          <w:lang w:val="ru-RU"/>
        </w:rPr>
        <w:t xml:space="preserve">ГИИ </w:t>
      </w:r>
      <w:r w:rsidRPr="005C0315">
        <w:rPr>
          <w:rFonts w:ascii="Times New Roman" w:hAnsi="Times New Roman" w:cs="Times New Roman"/>
          <w:lang w:val="ru-RU"/>
        </w:rPr>
        <w:t xml:space="preserve">способен обнаруживать аномальные закономерности в финансовых данных и своевременно выявлять потенциальные финансовые риски. </w:t>
      </w:r>
      <w:r w:rsidR="007E4CDD" w:rsidRPr="005C0315">
        <w:rPr>
          <w:rFonts w:ascii="Times New Roman" w:hAnsi="Times New Roman" w:cs="Times New Roman"/>
          <w:lang w:val="ru-RU"/>
        </w:rPr>
        <w:t xml:space="preserve">В </w:t>
      </w:r>
      <w:r w:rsidRPr="005C0315">
        <w:rPr>
          <w:rFonts w:ascii="Times New Roman" w:hAnsi="Times New Roman" w:cs="Times New Roman"/>
          <w:lang w:val="ru-RU"/>
        </w:rPr>
        <w:t>оценке кредитного риска ИИ может анализировать исторические данные о транзакциях клиентов, предсказывать риски дефолта и повышать способность финансовых учреждений к управлению рисками.</w:t>
      </w:r>
    </w:p>
    <w:p w14:paraId="7EBFEB39" w14:textId="77777777" w:rsidR="000A2A07" w:rsidRPr="005C0315" w:rsidRDefault="00C433A7" w:rsidP="00B13E8A">
      <w:pPr>
        <w:pStyle w:val="p1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Fonts w:ascii="Times New Roman" w:hAnsi="Times New Roman" w:cs="Times New Roman"/>
          <w:b/>
          <w:bCs/>
          <w:lang w:val="ru-RU"/>
        </w:rPr>
        <w:t>2</w:t>
      </w:r>
      <w:r w:rsidR="000A2A07" w:rsidRPr="005C0315">
        <w:rPr>
          <w:rFonts w:ascii="Times New Roman" w:hAnsi="Times New Roman" w:cs="Times New Roman"/>
          <w:b/>
          <w:bCs/>
          <w:lang w:val="ru-RU"/>
        </w:rPr>
        <w:t>. Применение генеративного искусственного интеллекта в подготовке финансовых отчетов</w:t>
      </w:r>
    </w:p>
    <w:p w14:paraId="23AFE6C4" w14:textId="4E746465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1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Автоматическое создание финансовых отчетов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 xml:space="preserve">. </w:t>
      </w:r>
      <w:r w:rsidR="00D944DD">
        <w:rPr>
          <w:rFonts w:ascii="Times New Roman" w:hAnsi="Times New Roman" w:cs="Times New Roman"/>
          <w:lang w:val="ru-RU"/>
        </w:rPr>
        <w:t>ГИИ</w:t>
      </w:r>
      <w:r w:rsidRPr="005C0315">
        <w:rPr>
          <w:rFonts w:ascii="Times New Roman" w:hAnsi="Times New Roman" w:cs="Times New Roman"/>
          <w:lang w:val="ru-RU"/>
        </w:rPr>
        <w:t xml:space="preserve"> автоматически созда</w:t>
      </w:r>
      <w:r w:rsidR="007E4CDD" w:rsidRPr="005C0315">
        <w:rPr>
          <w:rFonts w:ascii="Times New Roman" w:hAnsi="Times New Roman" w:cs="Times New Roman"/>
          <w:lang w:val="ru-RU"/>
        </w:rPr>
        <w:t>ет</w:t>
      </w:r>
      <w:r w:rsidRPr="005C0315">
        <w:rPr>
          <w:rFonts w:ascii="Times New Roman" w:hAnsi="Times New Roman" w:cs="Times New Roman"/>
          <w:lang w:val="ru-RU"/>
        </w:rPr>
        <w:t xml:space="preserve"> стандартизированные финансовые отчеты на основе финансовых данных компании, минимизируя вмешательство человека и повышая эффективность подготовки. Например, ИИ может автоматически извлекать данные из </w:t>
      </w:r>
      <w:r w:rsidRPr="005C0315">
        <w:rPr>
          <w:rFonts w:ascii="Times New Roman" w:hAnsi="Times New Roman" w:cs="Times New Roman"/>
        </w:rPr>
        <w:t>ERP</w:t>
      </w:r>
      <w:r w:rsidRPr="005C0315">
        <w:rPr>
          <w:rFonts w:ascii="Times New Roman" w:hAnsi="Times New Roman" w:cs="Times New Roman"/>
          <w:lang w:val="ru-RU"/>
        </w:rPr>
        <w:t>-системы компании, создавать баланс, отчет о прибылях и убытках, отчет о движении денежных средств и форматировать их в соответствии с отраслевыми стандартами.</w:t>
      </w:r>
    </w:p>
    <w:p w14:paraId="2E34A6D3" w14:textId="2BE6637E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2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Оптимизация аудита и проверки соблюдения нормативных требований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 xml:space="preserve">. </w:t>
      </w:r>
      <w:bookmarkStart w:id="10" w:name="_Hlk191665781"/>
      <w:bookmarkStart w:id="11" w:name="OLE_LINK14"/>
      <w:r w:rsidRPr="005C0315">
        <w:rPr>
          <w:rFonts w:ascii="Times New Roman" w:hAnsi="Times New Roman" w:cs="Times New Roman"/>
          <w:lang w:val="ru-RU"/>
        </w:rPr>
        <w:t>С помощью обработки естественного языка (</w:t>
      </w:r>
      <w:r w:rsidRPr="005C0315">
        <w:rPr>
          <w:rFonts w:ascii="Times New Roman" w:hAnsi="Times New Roman" w:cs="Times New Roman"/>
        </w:rPr>
        <w:t>NLP</w:t>
      </w:r>
      <w:r w:rsidRPr="005C0315">
        <w:rPr>
          <w:rFonts w:ascii="Times New Roman" w:hAnsi="Times New Roman" w:cs="Times New Roman"/>
          <w:lang w:val="ru-RU"/>
        </w:rPr>
        <w:t xml:space="preserve">) и технологий </w:t>
      </w:r>
      <w:bookmarkStart w:id="12" w:name="OLE_LINK22"/>
      <w:bookmarkStart w:id="13" w:name="OLE_LINK23"/>
      <w:r w:rsidRPr="005C0315">
        <w:rPr>
          <w:rFonts w:ascii="Times New Roman" w:hAnsi="Times New Roman" w:cs="Times New Roman"/>
          <w:lang w:val="ru-RU"/>
        </w:rPr>
        <w:t xml:space="preserve">машинного </w:t>
      </w:r>
      <w:bookmarkStart w:id="14" w:name="_Hlk191665809"/>
      <w:r w:rsidRPr="005C0315">
        <w:rPr>
          <w:rFonts w:ascii="Times New Roman" w:hAnsi="Times New Roman" w:cs="Times New Roman"/>
          <w:lang w:val="ru-RU"/>
        </w:rPr>
        <w:t>обучения</w:t>
      </w:r>
      <w:bookmarkEnd w:id="12"/>
      <w:bookmarkEnd w:id="13"/>
      <w:r w:rsidRPr="005C0315">
        <w:rPr>
          <w:rFonts w:ascii="Times New Roman" w:hAnsi="Times New Roman" w:cs="Times New Roman"/>
          <w:lang w:val="ru-RU"/>
        </w:rPr>
        <w:t xml:space="preserve"> </w:t>
      </w:r>
      <w:bookmarkEnd w:id="14"/>
      <w:r w:rsidRPr="005C0315">
        <w:rPr>
          <w:rFonts w:ascii="Times New Roman" w:hAnsi="Times New Roman" w:cs="Times New Roman"/>
          <w:lang w:val="ru-RU"/>
        </w:rPr>
        <w:t xml:space="preserve">ИИ </w:t>
      </w:r>
      <w:r w:rsidRPr="005C0315">
        <w:rPr>
          <w:rFonts w:ascii="Times New Roman" w:hAnsi="Times New Roman" w:cs="Times New Roman"/>
          <w:lang w:val="ru-RU"/>
        </w:rPr>
        <w:lastRenderedPageBreak/>
        <w:t>автоматически анализир</w:t>
      </w:r>
      <w:r w:rsidR="007E4CDD" w:rsidRPr="005C0315">
        <w:rPr>
          <w:rFonts w:ascii="Times New Roman" w:hAnsi="Times New Roman" w:cs="Times New Roman"/>
          <w:lang w:val="ru-RU"/>
        </w:rPr>
        <w:t xml:space="preserve">ует </w:t>
      </w:r>
      <w:r w:rsidRPr="005C0315">
        <w:rPr>
          <w:rFonts w:ascii="Times New Roman" w:hAnsi="Times New Roman" w:cs="Times New Roman"/>
          <w:lang w:val="ru-RU"/>
        </w:rPr>
        <w:t>финансовые отчеты</w:t>
      </w:r>
      <w:r w:rsidR="004302BB" w:rsidRPr="005C0315">
        <w:rPr>
          <w:rFonts w:ascii="Times New Roman" w:hAnsi="Times New Roman" w:cs="Times New Roman"/>
          <w:lang w:val="ru-RU"/>
        </w:rPr>
        <w:t>, условия контрактов</w:t>
      </w:r>
      <w:r w:rsidRPr="005C0315">
        <w:rPr>
          <w:rFonts w:ascii="Times New Roman" w:hAnsi="Times New Roman" w:cs="Times New Roman"/>
          <w:lang w:val="ru-RU"/>
        </w:rPr>
        <w:t>, выявля</w:t>
      </w:r>
      <w:r w:rsidR="007E4CDD" w:rsidRPr="005C0315">
        <w:rPr>
          <w:rFonts w:ascii="Times New Roman" w:hAnsi="Times New Roman" w:cs="Times New Roman"/>
          <w:lang w:val="ru-RU"/>
        </w:rPr>
        <w:t>ет</w:t>
      </w:r>
      <w:r w:rsidRPr="005C0315">
        <w:rPr>
          <w:rFonts w:ascii="Times New Roman" w:hAnsi="Times New Roman" w:cs="Times New Roman"/>
          <w:lang w:val="ru-RU"/>
        </w:rPr>
        <w:t xml:space="preserve"> аномальные транзакции</w:t>
      </w:r>
      <w:r w:rsidR="00982B1A">
        <w:rPr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lang w:val="ru-RU"/>
        </w:rPr>
        <w:t>и помог</w:t>
      </w:r>
      <w:r w:rsidR="007E4CDD" w:rsidRPr="005C0315">
        <w:rPr>
          <w:rFonts w:ascii="Times New Roman" w:hAnsi="Times New Roman" w:cs="Times New Roman"/>
          <w:lang w:val="ru-RU"/>
        </w:rPr>
        <w:t>ает</w:t>
      </w:r>
      <w:r w:rsidRPr="005C0315">
        <w:rPr>
          <w:rFonts w:ascii="Times New Roman" w:hAnsi="Times New Roman" w:cs="Times New Roman"/>
          <w:lang w:val="ru-RU"/>
        </w:rPr>
        <w:t xml:space="preserve"> аудиторам в проведении оценки рисков.</w:t>
      </w:r>
    </w:p>
    <w:bookmarkEnd w:id="10"/>
    <w:bookmarkEnd w:id="11"/>
    <w:p w14:paraId="34F0BA47" w14:textId="3DEA6E97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3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bookmarkStart w:id="15" w:name="_Hlk191666024"/>
      <w:bookmarkStart w:id="16" w:name="_Hlk191665955"/>
      <w:bookmarkStart w:id="17" w:name="OLE_LINK15"/>
      <w:r w:rsidRPr="005C0315">
        <w:rPr>
          <w:rFonts w:ascii="Times New Roman" w:hAnsi="Times New Roman" w:cs="Times New Roman"/>
          <w:b/>
          <w:bCs/>
          <w:lang w:val="ru-RU"/>
        </w:rPr>
        <w:t>Интеллектуальное создание финансов</w:t>
      </w:r>
      <w:r w:rsidR="003D2A1F" w:rsidRPr="005C0315">
        <w:rPr>
          <w:rFonts w:ascii="Times New Roman" w:hAnsi="Times New Roman" w:cs="Times New Roman"/>
          <w:b/>
          <w:bCs/>
          <w:lang w:val="ru-RU"/>
        </w:rPr>
        <w:t>ого</w:t>
      </w:r>
      <w:r w:rsidRPr="005C0315">
        <w:rPr>
          <w:rFonts w:ascii="Times New Roman" w:hAnsi="Times New Roman" w:cs="Times New Roman" w:hint="eastAsia"/>
          <w:b/>
          <w:bCs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анализ</w:t>
      </w:r>
      <w:bookmarkEnd w:id="15"/>
      <w:r w:rsidR="003D2A1F" w:rsidRPr="005C0315">
        <w:rPr>
          <w:rFonts w:ascii="Times New Roman" w:hAnsi="Times New Roman" w:cs="Times New Roman"/>
          <w:b/>
          <w:bCs/>
          <w:lang w:val="ru-RU"/>
        </w:rPr>
        <w:t>а</w:t>
      </w:r>
      <w:r w:rsidR="000C3D6F" w:rsidRPr="005C031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и интерпретаций отчетов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>.</w:t>
      </w:r>
      <w:bookmarkEnd w:id="16"/>
      <w:bookmarkEnd w:id="17"/>
      <w:r w:rsidR="000C3D6F" w:rsidRPr="005C031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C0315">
        <w:rPr>
          <w:rFonts w:ascii="Times New Roman" w:hAnsi="Times New Roman" w:cs="Times New Roman"/>
          <w:lang w:val="ru-RU"/>
        </w:rPr>
        <w:t xml:space="preserve">Традиционная интерпретация финансовых отчетов требует большого количества ручной работы, тогда как </w:t>
      </w:r>
      <w:r w:rsidR="00D944DD">
        <w:rPr>
          <w:rFonts w:ascii="Times New Roman" w:hAnsi="Times New Roman" w:cs="Times New Roman"/>
          <w:lang w:val="ru-RU"/>
        </w:rPr>
        <w:t>ГИИ</w:t>
      </w:r>
      <w:r w:rsidRPr="005C0315">
        <w:rPr>
          <w:rFonts w:ascii="Times New Roman" w:hAnsi="Times New Roman" w:cs="Times New Roman"/>
          <w:lang w:val="ru-RU"/>
        </w:rPr>
        <w:t xml:space="preserve"> может автоматически создавать резюме финансовых отчетов, предоставлять глубокий анализ данных и визуализацию. </w:t>
      </w:r>
      <w:r w:rsidR="00E13E85" w:rsidRPr="005C0315">
        <w:rPr>
          <w:rFonts w:ascii="Times New Roman" w:hAnsi="Times New Roman" w:cs="Times New Roman"/>
          <w:lang w:val="ru-RU"/>
        </w:rPr>
        <w:t>В частности</w:t>
      </w:r>
      <w:r w:rsidRPr="005C0315">
        <w:rPr>
          <w:rFonts w:ascii="Times New Roman" w:hAnsi="Times New Roman" w:cs="Times New Roman"/>
          <w:lang w:val="ru-RU"/>
        </w:rPr>
        <w:t>, ИИ созда</w:t>
      </w:r>
      <w:r w:rsidR="007E4CDD" w:rsidRPr="005C0315">
        <w:rPr>
          <w:rFonts w:ascii="Times New Roman" w:hAnsi="Times New Roman" w:cs="Times New Roman"/>
          <w:lang w:val="ru-RU"/>
        </w:rPr>
        <w:t>ет</w:t>
      </w:r>
      <w:r w:rsidRPr="005C0315">
        <w:rPr>
          <w:rFonts w:ascii="Times New Roman" w:hAnsi="Times New Roman" w:cs="Times New Roman"/>
          <w:lang w:val="ru-RU"/>
        </w:rPr>
        <w:t xml:space="preserve"> персонализированные управленческие отчеты на основе данных о производительности компании</w:t>
      </w:r>
      <w:r w:rsidR="007E4CDD" w:rsidRPr="005C0315">
        <w:rPr>
          <w:rFonts w:ascii="Times New Roman" w:hAnsi="Times New Roman" w:cs="Times New Roman"/>
          <w:lang w:val="ru-RU"/>
        </w:rPr>
        <w:t xml:space="preserve">, </w:t>
      </w:r>
      <w:r w:rsidRPr="005C0315">
        <w:rPr>
          <w:rFonts w:ascii="Times New Roman" w:hAnsi="Times New Roman" w:cs="Times New Roman"/>
          <w:lang w:val="ru-RU"/>
        </w:rPr>
        <w:t>предоставля</w:t>
      </w:r>
      <w:r w:rsidR="007E4CDD" w:rsidRPr="005C0315">
        <w:rPr>
          <w:rFonts w:ascii="Times New Roman" w:hAnsi="Times New Roman" w:cs="Times New Roman"/>
          <w:lang w:val="ru-RU"/>
        </w:rPr>
        <w:t>ет</w:t>
      </w:r>
      <w:r w:rsidRPr="005C0315">
        <w:rPr>
          <w:rFonts w:ascii="Times New Roman" w:hAnsi="Times New Roman" w:cs="Times New Roman"/>
          <w:lang w:val="ru-RU"/>
        </w:rPr>
        <w:t xml:space="preserve"> анализ тенденций ключевых показателей эффективности (</w:t>
      </w:r>
      <w:r w:rsidRPr="005C0315">
        <w:rPr>
          <w:rFonts w:ascii="Times New Roman" w:hAnsi="Times New Roman" w:cs="Times New Roman"/>
        </w:rPr>
        <w:t>KPI</w:t>
      </w:r>
      <w:r w:rsidRPr="005C0315">
        <w:rPr>
          <w:rFonts w:ascii="Times New Roman" w:hAnsi="Times New Roman" w:cs="Times New Roman"/>
          <w:lang w:val="ru-RU"/>
        </w:rPr>
        <w:t>).</w:t>
      </w:r>
    </w:p>
    <w:p w14:paraId="0097FFA1" w14:textId="181A042A" w:rsidR="000A2A07" w:rsidRPr="005C0315" w:rsidRDefault="00C433A7" w:rsidP="00B13E8A">
      <w:pPr>
        <w:pStyle w:val="p1"/>
        <w:tabs>
          <w:tab w:val="center" w:pos="4153"/>
        </w:tabs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Fonts w:ascii="Times New Roman" w:hAnsi="Times New Roman" w:cs="Times New Roman"/>
          <w:b/>
          <w:bCs/>
          <w:lang w:val="ru-RU"/>
        </w:rPr>
        <w:t>3</w:t>
      </w:r>
      <w:r w:rsidR="000A2A07" w:rsidRPr="005C0315">
        <w:rPr>
          <w:rFonts w:ascii="Times New Roman" w:hAnsi="Times New Roman" w:cs="Times New Roman"/>
          <w:b/>
          <w:bCs/>
          <w:lang w:val="ru-RU"/>
        </w:rPr>
        <w:t>. Проблемы и вызовы</w:t>
      </w:r>
      <w:r w:rsidR="007E4CDD" w:rsidRPr="005C0315">
        <w:rPr>
          <w:rFonts w:ascii="Times New Roman" w:hAnsi="Times New Roman" w:cs="Times New Roman"/>
          <w:b/>
          <w:bCs/>
          <w:lang w:val="ru-RU"/>
        </w:rPr>
        <w:t>.</w:t>
      </w:r>
      <w:r w:rsidR="00D87BBC" w:rsidRPr="005C0315">
        <w:rPr>
          <w:rFonts w:ascii="Times New Roman" w:hAnsi="Times New Roman" w:cs="Times New Roman"/>
          <w:b/>
          <w:bCs/>
          <w:lang w:val="ru-RU"/>
        </w:rPr>
        <w:t xml:space="preserve"> </w:t>
      </w:r>
      <w:r w:rsidR="000A2A07" w:rsidRPr="005C0315">
        <w:rPr>
          <w:rFonts w:ascii="Times New Roman" w:hAnsi="Times New Roman" w:cs="Times New Roman"/>
          <w:lang w:val="ru-RU"/>
        </w:rPr>
        <w:t>Несмотря на широкие перспективы применения генеративного искусственного интеллекта в финансовых прогнозах и отчетности, существуют определенные проблемы:</w:t>
      </w:r>
    </w:p>
    <w:p w14:paraId="62367B02" w14:textId="723F1A2B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bookmarkStart w:id="18" w:name="_Hlk191666819"/>
      <w:r w:rsidRPr="005C0315">
        <w:rPr>
          <w:rStyle w:val="s1"/>
          <w:rFonts w:ascii="Times New Roman" w:hAnsi="Times New Roman" w:cs="Times New Roman"/>
          <w:lang w:val="ru-RU"/>
        </w:rPr>
        <w:t>1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Качество данных и безопасность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>.</w:t>
      </w:r>
      <w:r w:rsidR="003D1E1D" w:rsidRPr="005C031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C0315">
        <w:rPr>
          <w:rFonts w:ascii="Times New Roman" w:hAnsi="Times New Roman" w:cs="Times New Roman"/>
          <w:lang w:val="ru-RU"/>
        </w:rPr>
        <w:t>Точность генеративного искусственного интеллекта зависит от</w:t>
      </w:r>
      <w:bookmarkStart w:id="19" w:name="_Hlk191666668"/>
      <w:r w:rsidR="003D1E1D" w:rsidRPr="005C0315">
        <w:rPr>
          <w:rFonts w:ascii="Times New Roman" w:hAnsi="Times New Roman" w:cs="Times New Roman"/>
          <w:lang w:val="ru-RU"/>
        </w:rPr>
        <w:t xml:space="preserve"> </w:t>
      </w:r>
      <w:r w:rsidR="00E13E85" w:rsidRPr="005C0315">
        <w:rPr>
          <w:rFonts w:ascii="Times New Roman" w:hAnsi="Times New Roman" w:cs="Times New Roman"/>
          <w:lang w:val="ru-RU"/>
        </w:rPr>
        <w:t>качества</w:t>
      </w:r>
      <w:r w:rsidR="00EE5A19" w:rsidRPr="005C0315">
        <w:rPr>
          <w:rFonts w:ascii="Times New Roman" w:hAnsi="Times New Roman" w:cs="Times New Roman"/>
          <w:lang w:val="ru-RU"/>
        </w:rPr>
        <w:t xml:space="preserve"> и безопасности</w:t>
      </w:r>
      <w:bookmarkEnd w:id="19"/>
      <w:r w:rsidR="00F53940" w:rsidRPr="005C0315">
        <w:rPr>
          <w:rFonts w:ascii="Times New Roman" w:hAnsi="Times New Roman" w:cs="Times New Roman"/>
          <w:lang w:val="ru-RU"/>
        </w:rPr>
        <w:t xml:space="preserve"> </w:t>
      </w:r>
      <w:r w:rsidR="00F53940" w:rsidRPr="00C34EE4">
        <w:rPr>
          <w:rFonts w:ascii="Times New Roman" w:hAnsi="Times New Roman" w:cs="Times New Roman"/>
          <w:lang w:val="ru-RU"/>
        </w:rPr>
        <w:t>используемых данных</w:t>
      </w:r>
      <w:r w:rsidRPr="005C0315">
        <w:rPr>
          <w:rFonts w:ascii="Times New Roman" w:hAnsi="Times New Roman" w:cs="Times New Roman"/>
          <w:lang w:val="ru-RU"/>
        </w:rPr>
        <w:t>, в то время как финансовые данные часто содержат</w:t>
      </w:r>
      <w:r w:rsidR="00253D85" w:rsidRPr="005C0315">
        <w:rPr>
          <w:rFonts w:ascii="Times New Roman" w:hAnsi="Times New Roman" w:cs="Times New Roman"/>
          <w:lang w:val="ru-RU"/>
        </w:rPr>
        <w:t xml:space="preserve"> </w:t>
      </w:r>
      <w:r w:rsidR="00EE5A19" w:rsidRPr="005C0315">
        <w:rPr>
          <w:rFonts w:ascii="Times New Roman" w:hAnsi="Times New Roman" w:cs="Times New Roman"/>
          <w:lang w:val="ru-RU"/>
        </w:rPr>
        <w:t xml:space="preserve">требующую дополнительных мер защиты данных  и норм конфиденциальности. </w:t>
      </w:r>
    </w:p>
    <w:bookmarkEnd w:id="18"/>
    <w:p w14:paraId="5F19EC6B" w14:textId="00F654C1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2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bookmarkStart w:id="20" w:name="_Hlk191667104"/>
      <w:r w:rsidRPr="005C0315">
        <w:rPr>
          <w:rFonts w:ascii="Times New Roman" w:hAnsi="Times New Roman" w:cs="Times New Roman"/>
          <w:b/>
          <w:bCs/>
          <w:lang w:val="ru-RU"/>
        </w:rPr>
        <w:t>Прозрачность и объяснимость моделей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>.</w:t>
      </w:r>
      <w:r w:rsidR="00000695" w:rsidRPr="005C0315">
        <w:rPr>
          <w:rFonts w:ascii="Times New Roman" w:hAnsi="Times New Roman" w:cs="Times New Roman"/>
          <w:b/>
          <w:bCs/>
          <w:lang w:val="ru-RU"/>
        </w:rPr>
        <w:t xml:space="preserve"> </w:t>
      </w:r>
      <w:bookmarkStart w:id="21" w:name="_Hlk191666951"/>
      <w:bookmarkStart w:id="22" w:name="OLE_LINK16"/>
      <w:r w:rsidRPr="005C0315">
        <w:rPr>
          <w:rFonts w:ascii="Times New Roman" w:hAnsi="Times New Roman" w:cs="Times New Roman"/>
          <w:lang w:val="ru-RU"/>
        </w:rPr>
        <w:t>Финансовые прогнозы и отчеты должны быть хорошо объяснимыми, чтобы гарантировать, что</w:t>
      </w:r>
      <w:r w:rsidR="00D20CB8" w:rsidRPr="005C0315">
        <w:rPr>
          <w:rFonts w:ascii="Times New Roman" w:hAnsi="Times New Roman" w:cs="Times New Roman"/>
          <w:lang w:val="ru-RU"/>
        </w:rPr>
        <w:t xml:space="preserve"> </w:t>
      </w:r>
      <w:r w:rsidR="00EE5A19" w:rsidRPr="005C0315">
        <w:rPr>
          <w:rFonts w:ascii="Times New Roman" w:hAnsi="Times New Roman" w:cs="Times New Roman"/>
          <w:lang w:val="ru-RU"/>
        </w:rPr>
        <w:t xml:space="preserve">пользователи </w:t>
      </w:r>
      <w:r w:rsidR="0090140F" w:rsidRPr="005C0315">
        <w:rPr>
          <w:rFonts w:ascii="Times New Roman" w:hAnsi="Times New Roman" w:cs="Times New Roman"/>
          <w:lang w:val="ru-RU"/>
        </w:rPr>
        <w:t>могут</w:t>
      </w:r>
      <w:r w:rsidR="00D20CB8" w:rsidRPr="005C0315">
        <w:rPr>
          <w:rFonts w:ascii="Times New Roman" w:hAnsi="Times New Roman" w:cs="Times New Roman"/>
          <w:lang w:val="ru-RU"/>
        </w:rPr>
        <w:t xml:space="preserve"> использовать их для принятия решений.</w:t>
      </w:r>
      <w:r w:rsidRPr="005C0315">
        <w:rPr>
          <w:rFonts w:ascii="Times New Roman" w:hAnsi="Times New Roman" w:cs="Times New Roman"/>
          <w:lang w:val="ru-RU"/>
        </w:rPr>
        <w:t xml:space="preserve"> </w:t>
      </w:r>
      <w:bookmarkEnd w:id="21"/>
      <w:bookmarkEnd w:id="22"/>
      <w:r w:rsidRPr="005C0315">
        <w:rPr>
          <w:rFonts w:ascii="Times New Roman" w:hAnsi="Times New Roman" w:cs="Times New Roman"/>
          <w:lang w:val="ru-RU"/>
        </w:rPr>
        <w:t>Однако процессы работы и алгоритмы ГИИ непрозрачны, что делает их «черными ящиками». Если нейронная сеть ошибается, пользователи сталкиваются с трудностью объяснения причины ошибки и её исправления, а также определения ответственности за ошибку.</w:t>
      </w:r>
    </w:p>
    <w:bookmarkEnd w:id="20"/>
    <w:p w14:paraId="008FB15F" w14:textId="77777777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3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Нормативно-правовые требования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5C0315">
        <w:rPr>
          <w:rFonts w:ascii="Times New Roman" w:hAnsi="Times New Roman" w:cs="Times New Roman"/>
          <w:lang w:val="ru-RU"/>
        </w:rPr>
        <w:t>На данный момент регулирующие органы еще не разработали единые стандарты для применения ИИ в финансовой и бухгалтерской сфере, что требует дальнейшего изучения границ применения ИИ в рамках правового поля.</w:t>
      </w:r>
    </w:p>
    <w:p w14:paraId="23943D97" w14:textId="77777777" w:rsidR="000A2A07" w:rsidRPr="005C0315" w:rsidRDefault="00C433A7" w:rsidP="00B13E8A">
      <w:pPr>
        <w:pStyle w:val="p1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Fonts w:ascii="Times New Roman" w:hAnsi="Times New Roman" w:cs="Times New Roman"/>
          <w:b/>
          <w:bCs/>
          <w:lang w:val="ru-RU"/>
        </w:rPr>
        <w:t>4</w:t>
      </w:r>
      <w:r w:rsidR="000A2A07" w:rsidRPr="005C0315">
        <w:rPr>
          <w:rFonts w:ascii="Times New Roman" w:hAnsi="Times New Roman" w:cs="Times New Roman"/>
          <w:b/>
          <w:bCs/>
          <w:lang w:val="ru-RU"/>
        </w:rPr>
        <w:t>. Будущие тенденции развития</w:t>
      </w:r>
    </w:p>
    <w:p w14:paraId="090B868D" w14:textId="7D6BBA26" w:rsidR="000A2A07" w:rsidRPr="005C0315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1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bookmarkStart w:id="23" w:name="_Hlk191667456"/>
      <w:bookmarkStart w:id="24" w:name="OLE_LINK17"/>
      <w:bookmarkStart w:id="25" w:name="OLE_LINK18"/>
      <w:r w:rsidRPr="005C0315">
        <w:rPr>
          <w:rFonts w:ascii="Times New Roman" w:hAnsi="Times New Roman" w:cs="Times New Roman"/>
          <w:b/>
          <w:bCs/>
          <w:lang w:val="ru-RU"/>
        </w:rPr>
        <w:t>Усиление взаимодействия ИИ и</w:t>
      </w:r>
      <w:r w:rsidR="004378C0" w:rsidRPr="005C0315">
        <w:rPr>
          <w:rFonts w:ascii="Times New Roman" w:hAnsi="Times New Roman" w:cs="Times New Roman"/>
          <w:b/>
          <w:bCs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больших данных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>.</w:t>
      </w:r>
      <w:bookmarkEnd w:id="23"/>
      <w:r w:rsidR="00C433A7" w:rsidRPr="005C0315">
        <w:rPr>
          <w:rFonts w:ascii="Times New Roman" w:hAnsi="Times New Roman" w:cs="Times New Roman"/>
          <w:b/>
          <w:bCs/>
          <w:lang w:val="ru-RU"/>
        </w:rPr>
        <w:t xml:space="preserve"> </w:t>
      </w:r>
      <w:bookmarkStart w:id="26" w:name="_Hlk191667236"/>
      <w:bookmarkStart w:id="27" w:name="OLE_LINK19"/>
      <w:bookmarkEnd w:id="24"/>
      <w:bookmarkEnd w:id="25"/>
      <w:r w:rsidRPr="005C0315">
        <w:rPr>
          <w:rFonts w:ascii="Times New Roman" w:hAnsi="Times New Roman" w:cs="Times New Roman"/>
          <w:lang w:val="ru-RU"/>
        </w:rPr>
        <w:t xml:space="preserve">В будущем ИИ будет </w:t>
      </w:r>
      <w:r w:rsidR="001E77AD" w:rsidRPr="005C0315">
        <w:rPr>
          <w:rFonts w:ascii="Times New Roman" w:hAnsi="Times New Roman" w:cs="Times New Roman"/>
          <w:lang w:val="ru-RU"/>
        </w:rPr>
        <w:t xml:space="preserve">тренироваться </w:t>
      </w:r>
      <w:r w:rsidRPr="005C0315">
        <w:rPr>
          <w:rFonts w:ascii="Times New Roman" w:hAnsi="Times New Roman" w:cs="Times New Roman"/>
          <w:lang w:val="ru-RU"/>
        </w:rPr>
        <w:t>на более крупных наборах финансовых данных, что позволит повысить его способность к анализу сложных финансовых вопросов.</w:t>
      </w:r>
    </w:p>
    <w:bookmarkEnd w:id="26"/>
    <w:bookmarkEnd w:id="27"/>
    <w:p w14:paraId="72EF24BB" w14:textId="77777777" w:rsidR="00982B1A" w:rsidRDefault="000A2A0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>2</w:t>
      </w:r>
      <w:r w:rsidR="00C433A7" w:rsidRPr="005C0315">
        <w:rPr>
          <w:rStyle w:val="s1"/>
          <w:rFonts w:ascii="Times New Roman" w:hAnsi="Times New Roman" w:cs="Times New Roman"/>
          <w:lang w:val="ru-RU"/>
        </w:rPr>
        <w:t>)</w:t>
      </w:r>
      <w:r w:rsidRPr="005C0315">
        <w:rPr>
          <w:rStyle w:val="s1"/>
          <w:rFonts w:ascii="Times New Roman" w:hAnsi="Times New Roman" w:cs="Times New Roman"/>
          <w:lang w:val="ru-RU"/>
        </w:rPr>
        <w:t>.</w:t>
      </w:r>
      <w:r w:rsidRPr="005C0315">
        <w:rPr>
          <w:rStyle w:val="apple-tab-span"/>
          <w:rFonts w:ascii="Times New Roman" w:hAnsi="Times New Roman" w:cs="Times New Roman"/>
          <w:lang w:val="ru-RU"/>
        </w:rPr>
        <w:t xml:space="preserve"> </w:t>
      </w:r>
      <w:r w:rsidRPr="005C0315">
        <w:rPr>
          <w:rFonts w:ascii="Times New Roman" w:hAnsi="Times New Roman" w:cs="Times New Roman"/>
          <w:b/>
          <w:bCs/>
          <w:lang w:val="ru-RU"/>
        </w:rPr>
        <w:t>Развитие объяснимых ИИ-моделей</w:t>
      </w:r>
      <w:r w:rsidR="00C433A7" w:rsidRPr="005C0315">
        <w:rPr>
          <w:rFonts w:ascii="Times New Roman" w:hAnsi="Times New Roman" w:cs="Times New Roman"/>
          <w:b/>
          <w:bCs/>
          <w:lang w:val="ru-RU"/>
        </w:rPr>
        <w:t xml:space="preserve">. </w:t>
      </w:r>
      <w:r w:rsidRPr="005C0315">
        <w:rPr>
          <w:rFonts w:ascii="Times New Roman" w:hAnsi="Times New Roman" w:cs="Times New Roman"/>
          <w:lang w:val="ru-RU"/>
        </w:rPr>
        <w:t>Исследователи будут стремиться разрабатывать более прозрачные и объяснимые ИИ-модели, чтобы повысить доверие пользователей к финансовым прогнозам и отчетам, сгенерированным ИИ.</w:t>
      </w:r>
    </w:p>
    <w:p w14:paraId="593A5B72" w14:textId="7AD52C35" w:rsidR="00982B1A" w:rsidRDefault="00C433A7" w:rsidP="00B13E8A">
      <w:pPr>
        <w:pStyle w:val="p4"/>
        <w:spacing w:before="0" w:beforeAutospacing="0" w:after="0" w:afterAutospacing="0"/>
        <w:ind w:firstLine="397"/>
        <w:jc w:val="both"/>
        <w:rPr>
          <w:rFonts w:ascii="Times New Roman" w:hAnsi="Times New Roman" w:cs="Times New Roman"/>
          <w:lang w:val="ru-RU"/>
        </w:rPr>
      </w:pPr>
      <w:r w:rsidRPr="005C0315">
        <w:rPr>
          <w:rStyle w:val="s1"/>
          <w:rFonts w:ascii="Times New Roman" w:hAnsi="Times New Roman" w:cs="Times New Roman"/>
          <w:lang w:val="ru-RU"/>
        </w:rPr>
        <w:t xml:space="preserve">В заключении надо отметить, что </w:t>
      </w:r>
      <w:r w:rsidRPr="005C0315">
        <w:rPr>
          <w:rFonts w:ascii="Times New Roman" w:hAnsi="Times New Roman" w:cs="Times New Roman"/>
          <w:lang w:val="ru-RU"/>
        </w:rPr>
        <w:t xml:space="preserve">с развитием технологий и совершенствованием законодательства </w:t>
      </w:r>
      <w:r w:rsidR="00D944DD">
        <w:rPr>
          <w:rFonts w:ascii="Times New Roman" w:hAnsi="Times New Roman" w:cs="Times New Roman"/>
          <w:lang w:val="ru-RU"/>
        </w:rPr>
        <w:t>ГИИ</w:t>
      </w:r>
      <w:r w:rsidRPr="005C0315">
        <w:rPr>
          <w:rFonts w:ascii="Times New Roman" w:hAnsi="Times New Roman" w:cs="Times New Roman"/>
          <w:lang w:val="ru-RU"/>
        </w:rPr>
        <w:t xml:space="preserve"> будет играть всё более важную роль в будущем управлении финансами.</w:t>
      </w:r>
    </w:p>
    <w:p w14:paraId="7B431D6A" w14:textId="513AD641" w:rsidR="00410949" w:rsidRPr="00982B1A" w:rsidRDefault="00410949" w:rsidP="00B13E8A">
      <w:pPr>
        <w:pStyle w:val="p4"/>
        <w:spacing w:before="0" w:beforeAutospacing="0" w:after="0" w:afterAutospacing="0"/>
        <w:ind w:firstLine="397"/>
        <w:jc w:val="center"/>
        <w:rPr>
          <w:rFonts w:ascii="Times New Roman" w:hAnsi="Times New Roman" w:cs="Times New Roman"/>
          <w:lang w:val="ru-RU"/>
        </w:rPr>
      </w:pPr>
      <w:r w:rsidRPr="005C0315">
        <w:rPr>
          <w:rFonts w:ascii="Times New Roman" w:hAnsi="Times New Roman" w:cs="Times New Roman"/>
          <w:b/>
          <w:bCs/>
          <w:lang w:val="ru-RU"/>
        </w:rPr>
        <w:t>Список литературы</w:t>
      </w:r>
    </w:p>
    <w:p w14:paraId="493B369E" w14:textId="68EC9995" w:rsidR="00410949" w:rsidRPr="005C0315" w:rsidRDefault="00535979" w:rsidP="001F43F4">
      <w:pPr>
        <w:pStyle w:val="a5"/>
        <w:numPr>
          <w:ilvl w:val="0"/>
          <w:numId w:val="5"/>
        </w:numPr>
        <w:spacing w:line="0" w:lineRule="atLeast"/>
        <w:ind w:left="-6" w:firstLineChars="0" w:firstLine="397"/>
        <w:rPr>
          <w:rFonts w:ascii="Times New Roman" w:hAnsi="Times New Roman" w:cs="Times New Roman"/>
          <w:color w:val="000000" w:themeColor="text1"/>
          <w:sz w:val="24"/>
          <w:lang w:val="ru-RU"/>
        </w:rPr>
      </w:pPr>
      <w:bookmarkStart w:id="28" w:name="_Ref191662840"/>
      <w:bookmarkStart w:id="29" w:name="OLE_LINK47"/>
      <w:bookmarkStart w:id="30" w:name="OLE_LINK48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Ли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Жуйсюэ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Ван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Айго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Жэнь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Боюй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Гу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Бэнью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(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Bonwoo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Koo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). Применение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ChatGPT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и его ключевых технологий в интеллектуальном бухгалтерском учете. Друзья бухгалтерии, </w:t>
      </w:r>
      <w:r w:rsidR="00B13E8A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>（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李瑞雪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王爱国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任博宇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, 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具本优（</w:t>
      </w:r>
      <w:proofErr w:type="spellStart"/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Bonwoo</w:t>
      </w:r>
      <w:proofErr w:type="spellEnd"/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proofErr w:type="spellStart"/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Koo</w:t>
      </w:r>
      <w:proofErr w:type="spellEnd"/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）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proofErr w:type="spellStart"/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ChatGPT</w:t>
      </w:r>
      <w:proofErr w:type="spellEnd"/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及其核心技术在智能会计中的应用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. </w:t>
      </w:r>
      <w:r w:rsidR="00B13E8A" w:rsidRPr="00D476D0">
        <w:rPr>
          <w:rFonts w:ascii="Times New Roman" w:hAnsi="Times New Roman" w:cs="Times New Roman"/>
          <w:color w:val="000000" w:themeColor="text1"/>
          <w:sz w:val="24"/>
          <w:lang w:val="ru-RU"/>
        </w:rPr>
        <w:t>《会计之友》</w:t>
      </w:r>
      <w:r w:rsidR="00B13E8A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>）</w:t>
      </w:r>
      <w:r w:rsidRPr="00535979">
        <w:rPr>
          <w:rFonts w:ascii="Times New Roman" w:hAnsi="Times New Roman" w:cs="Times New Roman"/>
          <w:color w:val="000000" w:themeColor="text1"/>
          <w:sz w:val="24"/>
          <w:lang w:val="ru-RU"/>
        </w:rPr>
        <w:t>2023, (12), 32-36.</w:t>
      </w:r>
      <w:bookmarkStart w:id="31" w:name="_Hlk195807451"/>
      <w:bookmarkEnd w:id="28"/>
      <w:r w:rsidR="00C34EE4" w:rsidRPr="00C34EE4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C34EE4">
        <w:rPr>
          <w:rFonts w:ascii="Times New Roman" w:hAnsi="Times New Roman" w:cs="Times New Roman"/>
          <w:color w:val="000000" w:themeColor="text1"/>
          <w:sz w:val="24"/>
          <w:lang w:val="ru-RU"/>
        </w:rPr>
        <w:t>дата обращения</w:t>
      </w:r>
      <w:r w:rsidR="00C34EE4" w:rsidRPr="00C34EE4">
        <w:rPr>
          <w:rFonts w:ascii="Times New Roman" w:hAnsi="Times New Roman" w:cs="Times New Roman"/>
          <w:color w:val="000000" w:themeColor="text1"/>
          <w:sz w:val="24"/>
          <w:lang w:val="ru-RU"/>
        </w:rPr>
        <w:t>:</w:t>
      </w:r>
      <w:r w:rsidR="00C34EE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34EE4">
        <w:rPr>
          <w:rFonts w:ascii="Times New Roman" w:hAnsi="Times New Roman" w:cs="Times New Roman"/>
          <w:color w:val="000000" w:themeColor="text1"/>
          <w:sz w:val="24"/>
          <w:lang w:val="ru-RU"/>
        </w:rPr>
        <w:t>25</w:t>
      </w:r>
      <w:r w:rsidR="00C34EE4">
        <w:rPr>
          <w:rFonts w:ascii="Times New Roman" w:hAnsi="Times New Roman" w:cs="Times New Roman"/>
          <w:color w:val="000000" w:themeColor="text1"/>
          <w:sz w:val="24"/>
        </w:rPr>
        <w:t>.</w:t>
      </w:r>
      <w:r w:rsidR="00C34EE4">
        <w:rPr>
          <w:rFonts w:ascii="Times New Roman" w:hAnsi="Times New Roman" w:cs="Times New Roman"/>
          <w:color w:val="000000" w:themeColor="text1"/>
          <w:sz w:val="24"/>
          <w:lang w:val="ru-RU"/>
        </w:rPr>
        <w:t>02</w:t>
      </w:r>
      <w:r w:rsidR="00C34EE4">
        <w:rPr>
          <w:rFonts w:ascii="Times New Roman" w:hAnsi="Times New Roman" w:cs="Times New Roman"/>
          <w:color w:val="000000" w:themeColor="text1"/>
          <w:sz w:val="24"/>
        </w:rPr>
        <w:t>.</w:t>
      </w:r>
      <w:r w:rsidR="00C34EE4">
        <w:rPr>
          <w:rFonts w:ascii="Times New Roman" w:hAnsi="Times New Roman" w:cs="Times New Roman"/>
          <w:color w:val="000000" w:themeColor="text1"/>
          <w:sz w:val="24"/>
          <w:lang w:val="ru-RU"/>
        </w:rPr>
        <w:t>2025</w:t>
      </w:r>
      <w:r w:rsidR="00C34EE4" w:rsidRPr="00C34EE4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  <w:bookmarkEnd w:id="31"/>
    </w:p>
    <w:p w14:paraId="17A524E7" w14:textId="4C5958D7" w:rsidR="00C930C5" w:rsidRPr="005C0315" w:rsidRDefault="00535979" w:rsidP="001F43F4">
      <w:pPr>
        <w:pStyle w:val="a5"/>
        <w:numPr>
          <w:ilvl w:val="0"/>
          <w:numId w:val="5"/>
        </w:numPr>
        <w:spacing w:line="0" w:lineRule="atLeast"/>
        <w:ind w:left="-6" w:firstLineChars="0" w:firstLine="397"/>
        <w:rPr>
          <w:rFonts w:ascii="Times New Roman" w:hAnsi="Times New Roman" w:cs="Times New Roman"/>
          <w:color w:val="000000" w:themeColor="text1"/>
          <w:sz w:val="24"/>
          <w:lang w:val="ru-RU"/>
        </w:rPr>
      </w:pPr>
      <w:bookmarkStart w:id="32" w:name="_Ref191664629"/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Цуй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Ихао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,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Лю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Сэнь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, Е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Гуаннань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. Применение генеративных состязательных сетей в финансовых данных.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Журнал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сетевой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информационной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 </w:t>
      </w:r>
      <w:proofErr w:type="spellStart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безопасности</w:t>
      </w:r>
      <w:proofErr w:type="spellEnd"/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 xml:space="preserve">, </w:t>
      </w:r>
      <w:r w:rsidR="00B13E8A">
        <w:rPr>
          <w:rFonts w:ascii="Times New Roman" w:hAnsi="Times New Roman" w:cs="Times New Roman" w:hint="eastAsia"/>
          <w:color w:val="000000" w:themeColor="text1"/>
          <w:sz w:val="24"/>
          <w:shd w:val="clear" w:color="auto" w:fill="FFFFFF"/>
        </w:rPr>
        <w:t>（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崔毅浩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, 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刘森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 xml:space="preserve">, 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叶广楠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.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生成式对抗网络在金融数据中的应用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  <w:lang w:val="ru-RU"/>
        </w:rPr>
        <w:t>.</w:t>
      </w:r>
      <w:r w:rsidR="00B13E8A" w:rsidRPr="005C0315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《网络信息安全学报》</w:t>
      </w:r>
      <w:r w:rsidR="00B13E8A">
        <w:rPr>
          <w:rFonts w:ascii="Times New Roman" w:hAnsi="Times New Roman" w:cs="Times New Roman" w:hint="eastAsia"/>
          <w:color w:val="000000" w:themeColor="text1"/>
          <w:sz w:val="24"/>
          <w:lang w:val="ru-RU"/>
        </w:rPr>
        <w:t>）</w:t>
      </w:r>
      <w:r w:rsidRPr="00535979">
        <w:rPr>
          <w:rFonts w:ascii="Times New Roman" w:hAnsi="Times New Roman" w:cs="Times New Roman"/>
          <w:color w:val="000000" w:themeColor="text1"/>
          <w:sz w:val="24"/>
          <w:shd w:val="clear" w:color="auto" w:fill="FFFFFF"/>
        </w:rPr>
        <w:t>2023, 156-174.</w:t>
      </w:r>
      <w:bookmarkEnd w:id="29"/>
      <w:bookmarkEnd w:id="30"/>
      <w:bookmarkEnd w:id="32"/>
      <w:r w:rsidR="00C34EE4" w:rsidRPr="00C34EE4">
        <w:rPr>
          <w:rFonts w:ascii="Times New Roman" w:hAnsi="Times New Roman" w:cs="Times New Roman"/>
          <w:color w:val="000000" w:themeColor="text1"/>
          <w:sz w:val="24"/>
          <w:lang w:val="ru-RU"/>
        </w:rPr>
        <w:t xml:space="preserve"> </w:t>
      </w:r>
      <w:r w:rsidR="00C34EE4" w:rsidRPr="00C34EE4">
        <w:rPr>
          <w:rFonts w:ascii="Times New Roman" w:hAnsi="Times New Roman" w:cs="Times New Roman"/>
          <w:color w:val="000000" w:themeColor="text1"/>
          <w:sz w:val="24"/>
          <w:lang w:val="ru-RU"/>
        </w:rPr>
        <w:t>[</w:t>
      </w:r>
      <w:r w:rsidR="00C34EE4">
        <w:rPr>
          <w:rFonts w:ascii="Times New Roman" w:hAnsi="Times New Roman" w:cs="Times New Roman"/>
          <w:color w:val="000000" w:themeColor="text1"/>
          <w:sz w:val="24"/>
          <w:lang w:val="ru-RU"/>
        </w:rPr>
        <w:t>дата обращения</w:t>
      </w:r>
      <w:r w:rsidR="00C34EE4" w:rsidRPr="00C34EE4">
        <w:rPr>
          <w:rFonts w:ascii="Times New Roman" w:hAnsi="Times New Roman" w:cs="Times New Roman"/>
          <w:color w:val="000000" w:themeColor="text1"/>
          <w:sz w:val="24"/>
          <w:lang w:val="ru-RU"/>
        </w:rPr>
        <w:t>:</w:t>
      </w:r>
      <w:r w:rsidR="00C34EE4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C34EE4">
        <w:rPr>
          <w:rFonts w:ascii="Times New Roman" w:hAnsi="Times New Roman" w:cs="Times New Roman"/>
          <w:color w:val="000000" w:themeColor="text1"/>
          <w:sz w:val="24"/>
          <w:lang w:val="ru-RU"/>
        </w:rPr>
        <w:t>25</w:t>
      </w:r>
      <w:r w:rsidR="00C34EE4">
        <w:rPr>
          <w:rFonts w:ascii="Times New Roman" w:hAnsi="Times New Roman" w:cs="Times New Roman"/>
          <w:color w:val="000000" w:themeColor="text1"/>
          <w:sz w:val="24"/>
        </w:rPr>
        <w:t>.</w:t>
      </w:r>
      <w:r w:rsidR="00C34EE4">
        <w:rPr>
          <w:rFonts w:ascii="Times New Roman" w:hAnsi="Times New Roman" w:cs="Times New Roman"/>
          <w:color w:val="000000" w:themeColor="text1"/>
          <w:sz w:val="24"/>
          <w:lang w:val="ru-RU"/>
        </w:rPr>
        <w:t>02</w:t>
      </w:r>
      <w:r w:rsidR="00C34EE4">
        <w:rPr>
          <w:rFonts w:ascii="Times New Roman" w:hAnsi="Times New Roman" w:cs="Times New Roman"/>
          <w:color w:val="000000" w:themeColor="text1"/>
          <w:sz w:val="24"/>
        </w:rPr>
        <w:t>.</w:t>
      </w:r>
      <w:r w:rsidR="00C34EE4">
        <w:rPr>
          <w:rFonts w:ascii="Times New Roman" w:hAnsi="Times New Roman" w:cs="Times New Roman"/>
          <w:color w:val="000000" w:themeColor="text1"/>
          <w:sz w:val="24"/>
          <w:lang w:val="ru-RU"/>
        </w:rPr>
        <w:t>2025</w:t>
      </w:r>
      <w:r w:rsidR="00C34EE4" w:rsidRPr="00C34EE4">
        <w:rPr>
          <w:rFonts w:ascii="Times New Roman" w:hAnsi="Times New Roman" w:cs="Times New Roman"/>
          <w:color w:val="000000" w:themeColor="text1"/>
          <w:sz w:val="24"/>
          <w:lang w:val="ru-RU"/>
        </w:rPr>
        <w:t>]</w:t>
      </w:r>
    </w:p>
    <w:sectPr w:rsidR="00C930C5" w:rsidRPr="005C0315" w:rsidSect="00C433A7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31F2"/>
    <w:multiLevelType w:val="multilevel"/>
    <w:tmpl w:val="77F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1F4554"/>
    <w:multiLevelType w:val="multilevel"/>
    <w:tmpl w:val="BDA04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5F7BE1"/>
    <w:multiLevelType w:val="hybridMultilevel"/>
    <w:tmpl w:val="FAC283A8"/>
    <w:lvl w:ilvl="0" w:tplc="891EE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68F013B7"/>
    <w:multiLevelType w:val="multilevel"/>
    <w:tmpl w:val="0C22C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EA2DD5"/>
    <w:multiLevelType w:val="multilevel"/>
    <w:tmpl w:val="1E0C1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094098">
    <w:abstractNumId w:val="1"/>
  </w:num>
  <w:num w:numId="2" w16cid:durableId="241381678">
    <w:abstractNumId w:val="3"/>
  </w:num>
  <w:num w:numId="3" w16cid:durableId="1616987937">
    <w:abstractNumId w:val="4"/>
  </w:num>
  <w:num w:numId="4" w16cid:durableId="1528256434">
    <w:abstractNumId w:val="0"/>
  </w:num>
  <w:num w:numId="5" w16cid:durableId="1210806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47C"/>
    <w:rsid w:val="00000695"/>
    <w:rsid w:val="000539DD"/>
    <w:rsid w:val="000A2A07"/>
    <w:rsid w:val="000C3D6F"/>
    <w:rsid w:val="000E53E1"/>
    <w:rsid w:val="001022B1"/>
    <w:rsid w:val="001143B2"/>
    <w:rsid w:val="001216F5"/>
    <w:rsid w:val="001E77AD"/>
    <w:rsid w:val="001F43F4"/>
    <w:rsid w:val="00220B27"/>
    <w:rsid w:val="00253D85"/>
    <w:rsid w:val="002F1BE2"/>
    <w:rsid w:val="002F3CBD"/>
    <w:rsid w:val="00305CF8"/>
    <w:rsid w:val="003759C8"/>
    <w:rsid w:val="003D1E1D"/>
    <w:rsid w:val="003D2A1F"/>
    <w:rsid w:val="00410949"/>
    <w:rsid w:val="004302BB"/>
    <w:rsid w:val="004323B8"/>
    <w:rsid w:val="004378C0"/>
    <w:rsid w:val="004603B6"/>
    <w:rsid w:val="00463180"/>
    <w:rsid w:val="00470D8C"/>
    <w:rsid w:val="00535979"/>
    <w:rsid w:val="0054678F"/>
    <w:rsid w:val="005A0B42"/>
    <w:rsid w:val="005A7089"/>
    <w:rsid w:val="005C0315"/>
    <w:rsid w:val="00652EE9"/>
    <w:rsid w:val="006C4907"/>
    <w:rsid w:val="006F4C2B"/>
    <w:rsid w:val="007141E7"/>
    <w:rsid w:val="00737F7F"/>
    <w:rsid w:val="00795324"/>
    <w:rsid w:val="007E4A34"/>
    <w:rsid w:val="007E4A49"/>
    <w:rsid w:val="007E4CDD"/>
    <w:rsid w:val="007E7AEA"/>
    <w:rsid w:val="0080526D"/>
    <w:rsid w:val="00807488"/>
    <w:rsid w:val="008F3D45"/>
    <w:rsid w:val="008F69BF"/>
    <w:rsid w:val="0090140F"/>
    <w:rsid w:val="00951EF6"/>
    <w:rsid w:val="00982B1A"/>
    <w:rsid w:val="009B1775"/>
    <w:rsid w:val="00AA3C07"/>
    <w:rsid w:val="00AD58D6"/>
    <w:rsid w:val="00AE66A4"/>
    <w:rsid w:val="00B13E8A"/>
    <w:rsid w:val="00B41D86"/>
    <w:rsid w:val="00C0547C"/>
    <w:rsid w:val="00C34EE4"/>
    <w:rsid w:val="00C433A7"/>
    <w:rsid w:val="00C930C5"/>
    <w:rsid w:val="00C95DDB"/>
    <w:rsid w:val="00CF3043"/>
    <w:rsid w:val="00D1025F"/>
    <w:rsid w:val="00D20CB8"/>
    <w:rsid w:val="00D476D0"/>
    <w:rsid w:val="00D77227"/>
    <w:rsid w:val="00D87BBC"/>
    <w:rsid w:val="00D944DD"/>
    <w:rsid w:val="00DA6FD2"/>
    <w:rsid w:val="00DA70B0"/>
    <w:rsid w:val="00E13E85"/>
    <w:rsid w:val="00EE142B"/>
    <w:rsid w:val="00EE5A19"/>
    <w:rsid w:val="00F01005"/>
    <w:rsid w:val="00F01A0D"/>
    <w:rsid w:val="00F34A19"/>
    <w:rsid w:val="00F42A8A"/>
    <w:rsid w:val="00F53940"/>
    <w:rsid w:val="00F802ED"/>
    <w:rsid w:val="00FD3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E4AB9"/>
  <w15:docId w15:val="{5CE88CEF-265E-614B-AED4-A8D01FE86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1005"/>
    <w:pPr>
      <w:keepNext/>
      <w:keepLines/>
      <w:widowControl/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34A1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7F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styleId="a4">
    <w:name w:val="Strong"/>
    <w:basedOn w:val="a0"/>
    <w:uiPriority w:val="22"/>
    <w:qFormat/>
    <w:rsid w:val="00737F7F"/>
    <w:rPr>
      <w:b/>
      <w:bCs/>
    </w:rPr>
  </w:style>
  <w:style w:type="paragraph" w:customStyle="1" w:styleId="p1">
    <w:name w:val="p1"/>
    <w:basedOn w:val="a"/>
    <w:rsid w:val="000A2A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2">
    <w:name w:val="p2"/>
    <w:basedOn w:val="a"/>
    <w:rsid w:val="000A2A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3">
    <w:name w:val="p3"/>
    <w:basedOn w:val="a"/>
    <w:rsid w:val="000A2A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paragraph" w:customStyle="1" w:styleId="p4">
    <w:name w:val="p4"/>
    <w:basedOn w:val="a"/>
    <w:rsid w:val="000A2A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14:ligatures w14:val="none"/>
    </w:rPr>
  </w:style>
  <w:style w:type="character" w:customStyle="1" w:styleId="s1">
    <w:name w:val="s1"/>
    <w:basedOn w:val="a0"/>
    <w:rsid w:val="000A2A07"/>
  </w:style>
  <w:style w:type="character" w:customStyle="1" w:styleId="apple-tab-span">
    <w:name w:val="apple-tab-span"/>
    <w:basedOn w:val="a0"/>
    <w:rsid w:val="000A2A07"/>
  </w:style>
  <w:style w:type="paragraph" w:styleId="a5">
    <w:name w:val="List Paragraph"/>
    <w:basedOn w:val="a"/>
    <w:uiPriority w:val="34"/>
    <w:qFormat/>
    <w:rsid w:val="00410949"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rsid w:val="00F34A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6">
    <w:name w:val="Hyperlink"/>
    <w:basedOn w:val="a0"/>
    <w:uiPriority w:val="99"/>
    <w:unhideWhenUsed/>
    <w:qFormat/>
    <w:rsid w:val="00F34A19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F01005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14:ligatures w14:val="none"/>
    </w:rPr>
  </w:style>
  <w:style w:type="character" w:styleId="a7">
    <w:name w:val="Unresolved Mention"/>
    <w:basedOn w:val="a0"/>
    <w:uiPriority w:val="99"/>
    <w:semiHidden/>
    <w:unhideWhenUsed/>
    <w:rsid w:val="00982B1A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982B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84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iana0511ply@outlook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1FEF1D4-62D7-48F6-A306-F2C894D75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871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P</dc:creator>
  <cp:lastModifiedBy>Диана P</cp:lastModifiedBy>
  <cp:revision>12</cp:revision>
  <dcterms:created xsi:type="dcterms:W3CDTF">2025-03-03T12:28:00Z</dcterms:created>
  <dcterms:modified xsi:type="dcterms:W3CDTF">2025-04-17T15:37:00Z</dcterms:modified>
</cp:coreProperties>
</file>