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DA28" w14:textId="029A3BCC" w:rsidR="00F1677E" w:rsidRPr="003E6634" w:rsidRDefault="003D002B" w:rsidP="003E6634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</w:rPr>
      </w:pPr>
      <w:r w:rsidRPr="003E6634">
        <w:rPr>
          <w:rFonts w:ascii="Times New Roman" w:eastAsia="Bree Serif" w:hAnsi="Times New Roman" w:cs="Times New Roman"/>
          <w:lang w:eastAsia="ko-KR"/>
        </w:rPr>
        <w:t>Интерес к водороду как альтернативе традиционным видам топлива существует на протяжении десятилетий. Это обусловлено, прежде всего, высокой стоимостью ископаемых энергетических ресурсов, политическими аспектами формирования рынка энергоносителей, а также загрязнением окружающей среды в результате сгорания и потенциальными изменениями климата, вызванными парниковым эффектом. Основной проблемой, с которой сталкивается широкомасштабное использование водорода в настоящее время, являются высокие расходы на его транспортировку и хранение. Это обусловлено крайне низкой плотностью водорода в газообразном состоянии: 1 кг водорода имеет объем 11 м</w:t>
      </w:r>
      <w:r w:rsidRPr="003E6634">
        <w:rPr>
          <w:rFonts w:ascii="Times New Roman" w:eastAsia="Bree Serif" w:hAnsi="Times New Roman" w:cs="Times New Roman"/>
          <w:vertAlign w:val="superscript"/>
          <w:lang w:eastAsia="ko-KR"/>
        </w:rPr>
        <w:t>3</w:t>
      </w:r>
      <w:r w:rsidRPr="003E6634">
        <w:rPr>
          <w:rFonts w:ascii="Times New Roman" w:eastAsia="Bree Serif" w:hAnsi="Times New Roman" w:cs="Times New Roman"/>
          <w:lang w:eastAsia="ko-KR"/>
        </w:rPr>
        <w:t xml:space="preserve"> при атмосферном давлении и комнатной температуре. Среди различных перспективных методов хранения водорода выделяется твердофазное хранение в виде металлогидридов. Однако задачу создания эффективных систем обратимого твердофазного хранения водорода до сих пор не удалось решить полностью.</w:t>
      </w:r>
    </w:p>
    <w:p w14:paraId="406F76E4" w14:textId="1F9FF15A" w:rsidR="00F1677E" w:rsidRPr="003E6634" w:rsidRDefault="00F1677E" w:rsidP="003E6634">
      <w:pPr>
        <w:spacing w:line="240" w:lineRule="auto"/>
        <w:jc w:val="both"/>
        <w:rPr>
          <w:rFonts w:ascii="Times New Roman" w:eastAsia="Bree Serif" w:hAnsi="Times New Roman" w:cs="Times New Roman"/>
          <w:color w:val="000000" w:themeColor="dark1"/>
          <w:lang w:eastAsia="ko-KR"/>
        </w:rPr>
      </w:pPr>
      <w:r w:rsidRPr="003E6634">
        <w:rPr>
          <w:rFonts w:ascii="Times New Roman" w:hAnsi="Times New Roman" w:cs="Times New Roman"/>
          <w:b/>
          <w:bCs/>
        </w:rPr>
        <w:t>Цель исследования:</w:t>
      </w:r>
      <w:r w:rsidRPr="003E6634">
        <w:rPr>
          <w:rFonts w:ascii="Times New Roman" w:hAnsi="Times New Roman" w:cs="Times New Roman"/>
        </w:rPr>
        <w:t xml:space="preserve"> </w:t>
      </w:r>
      <w:r w:rsidR="002D0005" w:rsidRPr="003E6634">
        <w:rPr>
          <w:rFonts w:ascii="Times New Roman" w:hAnsi="Times New Roman" w:cs="Times New Roman"/>
        </w:rPr>
        <w:t xml:space="preserve">Исследование особенностей тепломассообмена при взаимодействии </w:t>
      </w:r>
      <w:r w:rsidR="007477DD" w:rsidRPr="003E6634">
        <w:rPr>
          <w:rFonts w:ascii="Times New Roman" w:hAnsi="Times New Roman" w:cs="Times New Roman"/>
        </w:rPr>
        <w:t>водорода</w:t>
      </w:r>
      <w:r w:rsidR="002D0005" w:rsidRPr="003E6634">
        <w:rPr>
          <w:rFonts w:ascii="Times New Roman" w:hAnsi="Times New Roman" w:cs="Times New Roman"/>
        </w:rPr>
        <w:t xml:space="preserve"> с </w:t>
      </w:r>
      <w:proofErr w:type="spellStart"/>
      <w:r w:rsidR="002D0005" w:rsidRPr="003E6634">
        <w:rPr>
          <w:rFonts w:ascii="Times New Roman" w:hAnsi="Times New Roman" w:cs="Times New Roman"/>
        </w:rPr>
        <w:t>гидридообразующими</w:t>
      </w:r>
      <w:proofErr w:type="spellEnd"/>
      <w:r w:rsidR="002D0005" w:rsidRPr="003E6634">
        <w:rPr>
          <w:rFonts w:ascii="Times New Roman" w:hAnsi="Times New Roman" w:cs="Times New Roman"/>
        </w:rPr>
        <w:t xml:space="preserve"> сплавами в металлогидридных системах хранения.</w:t>
      </w:r>
    </w:p>
    <w:p w14:paraId="0F30D4CF" w14:textId="463EB51B" w:rsidR="00F1677E" w:rsidRPr="003E6634" w:rsidRDefault="00F1677E" w:rsidP="003E6634">
      <w:pPr>
        <w:spacing w:line="240" w:lineRule="auto"/>
        <w:jc w:val="both"/>
        <w:rPr>
          <w:rFonts w:ascii="Times New Roman" w:hAnsi="Times New Roman" w:cs="Times New Roman"/>
        </w:rPr>
      </w:pPr>
      <w:r w:rsidRPr="003E6634">
        <w:rPr>
          <w:rFonts w:ascii="Times New Roman" w:hAnsi="Times New Roman" w:cs="Times New Roman"/>
          <w:b/>
          <w:bCs/>
        </w:rPr>
        <w:t>Задачи исследования:</w:t>
      </w:r>
    </w:p>
    <w:p w14:paraId="299D3DAC" w14:textId="77777777" w:rsidR="007477DD" w:rsidRPr="003E6634" w:rsidRDefault="007477DD" w:rsidP="003E6634">
      <w:pPr>
        <w:spacing w:line="240" w:lineRule="auto"/>
        <w:jc w:val="both"/>
        <w:rPr>
          <w:rFonts w:ascii="Times New Roman" w:hAnsi="Times New Roman" w:cs="Times New Roman"/>
        </w:rPr>
      </w:pPr>
      <w:r w:rsidRPr="003E6634">
        <w:rPr>
          <w:rFonts w:ascii="Times New Roman" w:hAnsi="Times New Roman" w:cs="Times New Roman"/>
        </w:rPr>
        <w:t xml:space="preserve">• Исследовать особенности процессов тепломассообмена при сорбции водорода в вертикальных металлогидридных реакторах хранения водорода; </w:t>
      </w:r>
    </w:p>
    <w:p w14:paraId="4A6A2403" w14:textId="7A73053F" w:rsidR="007477DD" w:rsidRPr="003E6634" w:rsidRDefault="007477DD" w:rsidP="003E6634">
      <w:pPr>
        <w:spacing w:line="240" w:lineRule="auto"/>
        <w:jc w:val="both"/>
        <w:rPr>
          <w:rFonts w:ascii="Times New Roman" w:hAnsi="Times New Roman" w:cs="Times New Roman"/>
        </w:rPr>
      </w:pPr>
      <w:r w:rsidRPr="003E6634">
        <w:rPr>
          <w:rFonts w:ascii="Times New Roman" w:hAnsi="Times New Roman" w:cs="Times New Roman"/>
        </w:rPr>
        <w:t>• Определить возможность очистки водорода методом продувки через металлогидрид от инертных примесей и диоксида углерода;</w:t>
      </w:r>
    </w:p>
    <w:p w14:paraId="14A8ACBA" w14:textId="6F3AE1C4" w:rsidR="007477DD" w:rsidRPr="003E6634" w:rsidRDefault="007477DD" w:rsidP="003E6634">
      <w:pPr>
        <w:spacing w:line="240" w:lineRule="auto"/>
        <w:jc w:val="both"/>
        <w:rPr>
          <w:rFonts w:ascii="Times New Roman" w:hAnsi="Times New Roman" w:cs="Times New Roman"/>
        </w:rPr>
      </w:pPr>
      <w:r w:rsidRPr="003E6634">
        <w:rPr>
          <w:rFonts w:ascii="Times New Roman" w:hAnsi="Times New Roman" w:cs="Times New Roman"/>
        </w:rPr>
        <w:t>• Разработать конструкции и создать экспериментальные образцы уменьшенных металлогидридных реакторов хранения водорода и проточного действия очистки.</w:t>
      </w:r>
    </w:p>
    <w:p w14:paraId="7D67079E" w14:textId="1F1F73C2" w:rsidR="00F1677E" w:rsidRPr="003E6634" w:rsidRDefault="00F1677E" w:rsidP="003E6634">
      <w:pPr>
        <w:spacing w:line="240" w:lineRule="auto"/>
        <w:jc w:val="both"/>
        <w:rPr>
          <w:rFonts w:ascii="Times New Roman" w:hAnsi="Times New Roman" w:cs="Times New Roman"/>
        </w:rPr>
      </w:pPr>
      <w:r w:rsidRPr="003E6634">
        <w:rPr>
          <w:rFonts w:ascii="Times New Roman" w:hAnsi="Times New Roman" w:cs="Times New Roman"/>
          <w:b/>
          <w:bCs/>
        </w:rPr>
        <w:t>Методы исследования</w:t>
      </w:r>
      <w:r w:rsidRPr="003E6634">
        <w:rPr>
          <w:rFonts w:ascii="Times New Roman" w:hAnsi="Times New Roman" w:cs="Times New Roman"/>
          <w:b/>
          <w:bCs/>
          <w:iCs/>
          <w:lang w:eastAsia="ru-RU"/>
        </w:rPr>
        <w:t>:</w:t>
      </w:r>
    </w:p>
    <w:p w14:paraId="749C3E5E" w14:textId="77777777" w:rsidR="00F1677E" w:rsidRPr="003E6634" w:rsidRDefault="00F1677E" w:rsidP="003E6634">
      <w:pPr>
        <w:spacing w:line="240" w:lineRule="auto"/>
        <w:jc w:val="both"/>
        <w:rPr>
          <w:rFonts w:ascii="Times New Roman" w:hAnsi="Times New Roman" w:cs="Times New Roman"/>
          <w:iCs/>
          <w:lang w:eastAsia="ru-RU"/>
        </w:rPr>
      </w:pPr>
      <w:r w:rsidRPr="003E6634">
        <w:rPr>
          <w:rFonts w:ascii="Times New Roman" w:hAnsi="Times New Roman" w:cs="Times New Roman"/>
          <w:iCs/>
          <w:lang w:eastAsia="ru-RU"/>
        </w:rPr>
        <w:t>Научно-поисковый</w:t>
      </w:r>
    </w:p>
    <w:p w14:paraId="291193A9" w14:textId="77777777" w:rsidR="00F1677E" w:rsidRPr="003E6634" w:rsidRDefault="00F1677E" w:rsidP="003E6634">
      <w:pPr>
        <w:spacing w:line="240" w:lineRule="auto"/>
        <w:jc w:val="both"/>
        <w:rPr>
          <w:rFonts w:ascii="Times New Roman" w:hAnsi="Times New Roman" w:cs="Times New Roman"/>
          <w:iCs/>
          <w:lang w:eastAsia="ru-RU"/>
        </w:rPr>
      </w:pPr>
      <w:r w:rsidRPr="003E6634">
        <w:rPr>
          <w:rFonts w:ascii="Times New Roman" w:hAnsi="Times New Roman" w:cs="Times New Roman"/>
          <w:iCs/>
          <w:lang w:eastAsia="ru-RU"/>
        </w:rPr>
        <w:t>Исследовательский</w:t>
      </w:r>
    </w:p>
    <w:p w14:paraId="25B25A77" w14:textId="32BA19F4" w:rsidR="00F1677E" w:rsidRPr="003E6634" w:rsidRDefault="00F1677E" w:rsidP="003E6634">
      <w:pPr>
        <w:spacing w:line="240" w:lineRule="auto"/>
        <w:jc w:val="both"/>
        <w:rPr>
          <w:rFonts w:ascii="Times New Roman" w:hAnsi="Times New Roman" w:cs="Times New Roman"/>
          <w:iCs/>
          <w:lang w:eastAsia="ru-RU"/>
        </w:rPr>
      </w:pPr>
      <w:r w:rsidRPr="003E6634">
        <w:rPr>
          <w:rFonts w:ascii="Times New Roman" w:hAnsi="Times New Roman" w:cs="Times New Roman"/>
          <w:iCs/>
          <w:lang w:eastAsia="ru-RU"/>
        </w:rPr>
        <w:t>Опытно – экспериментальный</w:t>
      </w:r>
    </w:p>
    <w:p w14:paraId="36958F97" w14:textId="539BF15C" w:rsidR="00D8361A" w:rsidRPr="003E6634" w:rsidRDefault="00F1677E" w:rsidP="003E6634">
      <w:pPr>
        <w:spacing w:line="240" w:lineRule="auto"/>
        <w:rPr>
          <w:rFonts w:ascii="Times New Roman" w:hAnsi="Times New Roman" w:cs="Times New Roman"/>
          <w:b/>
          <w:bCs/>
        </w:rPr>
      </w:pPr>
      <w:r w:rsidRPr="003E6634">
        <w:rPr>
          <w:rFonts w:ascii="Times New Roman" w:hAnsi="Times New Roman" w:cs="Times New Roman"/>
          <w:b/>
          <w:bCs/>
        </w:rPr>
        <w:t>Экспериментальная и расчетная часть:</w:t>
      </w:r>
    </w:p>
    <w:p w14:paraId="4F8BC9E1" w14:textId="20FF6937" w:rsidR="00D8361A" w:rsidRPr="003E6634" w:rsidRDefault="00D8361A" w:rsidP="003E6634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E6634">
        <w:rPr>
          <w:rFonts w:ascii="Times New Roman" w:hAnsi="Times New Roman" w:cs="Times New Roman"/>
        </w:rPr>
        <w:t xml:space="preserve">Анализ </w:t>
      </w:r>
      <w:r w:rsidR="00897380" w:rsidRPr="003E6634">
        <w:rPr>
          <w:rFonts w:ascii="Times New Roman" w:hAnsi="Times New Roman" w:cs="Times New Roman"/>
        </w:rPr>
        <w:t xml:space="preserve">перспектив и </w:t>
      </w:r>
      <w:r w:rsidRPr="003E6634">
        <w:rPr>
          <w:rFonts w:ascii="Times New Roman" w:hAnsi="Times New Roman" w:cs="Times New Roman"/>
        </w:rPr>
        <w:t xml:space="preserve">применимости </w:t>
      </w:r>
      <w:r w:rsidR="00897380" w:rsidRPr="003E6634">
        <w:rPr>
          <w:rFonts w:ascii="Times New Roman" w:hAnsi="Times New Roman" w:cs="Times New Roman"/>
        </w:rPr>
        <w:t>металлогидридны</w:t>
      </w:r>
      <w:r w:rsidR="003D002B" w:rsidRPr="003E6634">
        <w:rPr>
          <w:rFonts w:ascii="Times New Roman" w:hAnsi="Times New Roman" w:cs="Times New Roman"/>
        </w:rPr>
        <w:t>х систем</w:t>
      </w:r>
      <w:r w:rsidR="00897380" w:rsidRPr="003E6634">
        <w:rPr>
          <w:rFonts w:ascii="Times New Roman" w:hAnsi="Times New Roman" w:cs="Times New Roman"/>
        </w:rPr>
        <w:t xml:space="preserve"> хранени</w:t>
      </w:r>
      <w:r w:rsidR="003D002B" w:rsidRPr="003E6634">
        <w:rPr>
          <w:rFonts w:ascii="Times New Roman" w:hAnsi="Times New Roman" w:cs="Times New Roman"/>
        </w:rPr>
        <w:t>я</w:t>
      </w:r>
      <w:r w:rsidR="00897380" w:rsidRPr="003E6634">
        <w:rPr>
          <w:rFonts w:ascii="Times New Roman" w:hAnsi="Times New Roman" w:cs="Times New Roman"/>
        </w:rPr>
        <w:t xml:space="preserve"> водорода</w:t>
      </w:r>
      <w:r w:rsidR="003D002B" w:rsidRPr="003E6634">
        <w:rPr>
          <w:rFonts w:ascii="Times New Roman" w:hAnsi="Times New Roman" w:cs="Times New Roman"/>
        </w:rPr>
        <w:t>.</w:t>
      </w:r>
    </w:p>
    <w:p w14:paraId="22BC54DB" w14:textId="161C0ABC" w:rsidR="00897380" w:rsidRPr="003E6634" w:rsidRDefault="003D002B" w:rsidP="003E6634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E6634">
        <w:rPr>
          <w:rFonts w:ascii="Times New Roman" w:hAnsi="Times New Roman" w:cs="Times New Roman"/>
        </w:rPr>
        <w:t xml:space="preserve">Проведение экспериментальных исследований тепловых процессов при работе металлогидридного реактора </w:t>
      </w:r>
      <w:r w:rsidR="00897380" w:rsidRPr="003E6634">
        <w:rPr>
          <w:rFonts w:ascii="Times New Roman" w:hAnsi="Times New Roman" w:cs="Times New Roman"/>
        </w:rPr>
        <w:t>в различных условиях охлаждения и нагрева</w:t>
      </w:r>
      <w:r w:rsidRPr="003E6634">
        <w:rPr>
          <w:rFonts w:ascii="Times New Roman" w:hAnsi="Times New Roman" w:cs="Times New Roman"/>
        </w:rPr>
        <w:t>.</w:t>
      </w:r>
    </w:p>
    <w:p w14:paraId="7B168AA0" w14:textId="77D23F1C" w:rsidR="00F1677E" w:rsidRPr="003E6634" w:rsidRDefault="00F1677E" w:rsidP="003E6634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E6634">
        <w:rPr>
          <w:rFonts w:ascii="Times New Roman" w:hAnsi="Times New Roman" w:cs="Times New Roman"/>
        </w:rPr>
        <w:t xml:space="preserve">Разработка </w:t>
      </w:r>
      <w:r w:rsidR="0016693F" w:rsidRPr="003E6634">
        <w:rPr>
          <w:rFonts w:ascii="Times New Roman" w:hAnsi="Times New Roman" w:cs="Times New Roman"/>
        </w:rPr>
        <w:t xml:space="preserve">и создание </w:t>
      </w:r>
      <w:r w:rsidR="003D002B" w:rsidRPr="003E6634">
        <w:rPr>
          <w:rFonts w:ascii="Times New Roman" w:hAnsi="Times New Roman" w:cs="Times New Roman"/>
        </w:rPr>
        <w:t>прототипа металлогидридного реактора для хранения и очистки водорода.</w:t>
      </w:r>
    </w:p>
    <w:p w14:paraId="1257F44C" w14:textId="6A2AFDE2" w:rsidR="003E6634" w:rsidRPr="003E6634" w:rsidRDefault="003E6634" w:rsidP="003E6634">
      <w:pPr>
        <w:spacing w:line="240" w:lineRule="auto"/>
        <w:rPr>
          <w:rFonts w:ascii="Times New Roman" w:hAnsi="Times New Roman" w:cs="Times New Roman"/>
          <w:b/>
          <w:bCs/>
        </w:rPr>
      </w:pPr>
      <w:r w:rsidRPr="003E6634">
        <w:rPr>
          <w:rFonts w:ascii="Times New Roman" w:hAnsi="Times New Roman" w:cs="Times New Roman"/>
          <w:b/>
          <w:bCs/>
        </w:rPr>
        <w:t>Список литературы:</w:t>
      </w:r>
    </w:p>
    <w:p w14:paraId="228778C2" w14:textId="1387D797" w:rsidR="003E6634" w:rsidRPr="003E6634" w:rsidRDefault="003E6634" w:rsidP="003E6634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3E6634">
        <w:rPr>
          <w:rFonts w:ascii="Times New Roman" w:hAnsi="Times New Roman" w:cs="Times New Roman"/>
        </w:rPr>
        <w:t xml:space="preserve">Антонова M.M. Свойства гидридов металлов. — Киев: </w:t>
      </w:r>
      <w:proofErr w:type="spellStart"/>
      <w:r w:rsidRPr="003E6634">
        <w:rPr>
          <w:rFonts w:ascii="Times New Roman" w:hAnsi="Times New Roman" w:cs="Times New Roman"/>
        </w:rPr>
        <w:t>Наукова</w:t>
      </w:r>
      <w:proofErr w:type="spellEnd"/>
      <w:r w:rsidRPr="003E6634">
        <w:rPr>
          <w:rFonts w:ascii="Times New Roman" w:hAnsi="Times New Roman" w:cs="Times New Roman"/>
        </w:rPr>
        <w:t xml:space="preserve"> думка, 1975. — 127 с.</w:t>
      </w:r>
    </w:p>
    <w:p w14:paraId="42306F90" w14:textId="77777777" w:rsidR="003E6634" w:rsidRPr="003E6634" w:rsidRDefault="003E6634" w:rsidP="003E6634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3E6634">
        <w:rPr>
          <w:rFonts w:ascii="Times New Roman" w:hAnsi="Times New Roman" w:cs="Times New Roman"/>
        </w:rPr>
        <w:t xml:space="preserve">Тарасов Б.П., Бурнашева В.В., </w:t>
      </w:r>
      <w:proofErr w:type="spellStart"/>
      <w:r w:rsidRPr="003E6634">
        <w:rPr>
          <w:rFonts w:ascii="Times New Roman" w:hAnsi="Times New Roman" w:cs="Times New Roman"/>
        </w:rPr>
        <w:t>Лотоцкий</w:t>
      </w:r>
      <w:proofErr w:type="spellEnd"/>
      <w:r w:rsidRPr="003E6634">
        <w:rPr>
          <w:rFonts w:ascii="Times New Roman" w:hAnsi="Times New Roman" w:cs="Times New Roman"/>
        </w:rPr>
        <w:t xml:space="preserve"> М.В., </w:t>
      </w:r>
      <w:proofErr w:type="spellStart"/>
      <w:r w:rsidRPr="003E6634">
        <w:rPr>
          <w:rFonts w:ascii="Times New Roman" w:hAnsi="Times New Roman" w:cs="Times New Roman"/>
        </w:rPr>
        <w:t>Яртысь</w:t>
      </w:r>
      <w:proofErr w:type="spellEnd"/>
      <w:r w:rsidRPr="003E6634">
        <w:rPr>
          <w:rFonts w:ascii="Times New Roman" w:hAnsi="Times New Roman" w:cs="Times New Roman"/>
        </w:rPr>
        <w:t xml:space="preserve"> В.А. Методы хранения водорода и возможности использования металлогидридов // Альтернативная энергетика и экология. 2005. № 12. С. 14 – 37</w:t>
      </w:r>
    </w:p>
    <w:p w14:paraId="2AB2D95F" w14:textId="7F42A946" w:rsidR="003E6634" w:rsidRPr="003E6634" w:rsidRDefault="003E6634" w:rsidP="003E6634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3E6634">
        <w:rPr>
          <w:rFonts w:ascii="Times New Roman" w:hAnsi="Times New Roman" w:cs="Times New Roman"/>
        </w:rPr>
        <w:t xml:space="preserve">Тарасов Б.П., </w:t>
      </w:r>
      <w:proofErr w:type="spellStart"/>
      <w:r w:rsidRPr="003E6634">
        <w:rPr>
          <w:rFonts w:ascii="Times New Roman" w:hAnsi="Times New Roman" w:cs="Times New Roman"/>
        </w:rPr>
        <w:t>Лотоцкий</w:t>
      </w:r>
      <w:proofErr w:type="spellEnd"/>
      <w:r w:rsidRPr="003E6634">
        <w:rPr>
          <w:rFonts w:ascii="Times New Roman" w:hAnsi="Times New Roman" w:cs="Times New Roman"/>
        </w:rPr>
        <w:t xml:space="preserve"> М.В., </w:t>
      </w:r>
      <w:proofErr w:type="spellStart"/>
      <w:r w:rsidRPr="003E6634">
        <w:rPr>
          <w:rFonts w:ascii="Times New Roman" w:hAnsi="Times New Roman" w:cs="Times New Roman"/>
        </w:rPr>
        <w:t>Яртысь</w:t>
      </w:r>
      <w:proofErr w:type="spellEnd"/>
      <w:r w:rsidRPr="003E6634">
        <w:rPr>
          <w:rFonts w:ascii="Times New Roman" w:hAnsi="Times New Roman" w:cs="Times New Roman"/>
        </w:rPr>
        <w:t xml:space="preserve"> В.А. Проблема хранения водорода и перспективы использования гидридов для аккумулирования водорода// Российский химический журнал (Журнал Российского химического об-</w:t>
      </w:r>
      <w:proofErr w:type="spellStart"/>
      <w:r w:rsidRPr="003E6634">
        <w:rPr>
          <w:rFonts w:ascii="Times New Roman" w:hAnsi="Times New Roman" w:cs="Times New Roman"/>
        </w:rPr>
        <w:t>ва</w:t>
      </w:r>
      <w:proofErr w:type="spellEnd"/>
      <w:r w:rsidRPr="003E6634">
        <w:rPr>
          <w:rFonts w:ascii="Times New Roman" w:hAnsi="Times New Roman" w:cs="Times New Roman"/>
        </w:rPr>
        <w:t xml:space="preserve">. им. </w:t>
      </w:r>
      <w:proofErr w:type="spellStart"/>
      <w:r w:rsidRPr="003E6634">
        <w:rPr>
          <w:rFonts w:ascii="Times New Roman" w:hAnsi="Times New Roman" w:cs="Times New Roman"/>
        </w:rPr>
        <w:t>Д.И.Менделеева</w:t>
      </w:r>
      <w:proofErr w:type="spellEnd"/>
      <w:r w:rsidRPr="003E6634">
        <w:rPr>
          <w:rFonts w:ascii="Times New Roman" w:hAnsi="Times New Roman" w:cs="Times New Roman"/>
        </w:rPr>
        <w:t xml:space="preserve">), 2006 г, </w:t>
      </w:r>
      <w:proofErr w:type="spellStart"/>
      <w:r w:rsidRPr="003E6634">
        <w:rPr>
          <w:rFonts w:ascii="Times New Roman" w:hAnsi="Times New Roman" w:cs="Times New Roman"/>
        </w:rPr>
        <w:t>т.L</w:t>
      </w:r>
      <w:proofErr w:type="spellEnd"/>
      <w:r w:rsidRPr="003E6634">
        <w:rPr>
          <w:rFonts w:ascii="Times New Roman" w:hAnsi="Times New Roman" w:cs="Times New Roman"/>
        </w:rPr>
        <w:t>, №6.</w:t>
      </w:r>
    </w:p>
    <w:p w14:paraId="488370B4" w14:textId="0CBC3A18" w:rsidR="003E6634" w:rsidRPr="003E6634" w:rsidRDefault="003E6634" w:rsidP="003E6634">
      <w:pPr>
        <w:rPr>
          <w:rFonts w:ascii="Times New Roman" w:hAnsi="Times New Roman" w:cs="Times New Roman"/>
          <w:sz w:val="20"/>
          <w:szCs w:val="20"/>
        </w:rPr>
      </w:pPr>
    </w:p>
    <w:sectPr w:rsidR="003E6634" w:rsidRPr="003E6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ee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382B"/>
    <w:multiLevelType w:val="hybridMultilevel"/>
    <w:tmpl w:val="FB744578"/>
    <w:lvl w:ilvl="0" w:tplc="54326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CD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CEE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B64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2E4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0D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EE6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D05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E8D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BF3DDF"/>
    <w:multiLevelType w:val="hybridMultilevel"/>
    <w:tmpl w:val="0CC8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3E7"/>
    <w:multiLevelType w:val="hybridMultilevel"/>
    <w:tmpl w:val="B5F06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74881"/>
    <w:multiLevelType w:val="hybridMultilevel"/>
    <w:tmpl w:val="5F1AC398"/>
    <w:lvl w:ilvl="0" w:tplc="0419000F">
      <w:start w:val="1"/>
      <w:numFmt w:val="decimal"/>
      <w:lvlText w:val="%1."/>
      <w:lvlJc w:val="left"/>
      <w:pPr>
        <w:ind w:left="2215" w:hanging="360"/>
      </w:pPr>
    </w:lvl>
    <w:lvl w:ilvl="1" w:tplc="04190019" w:tentative="1">
      <w:start w:val="1"/>
      <w:numFmt w:val="lowerLetter"/>
      <w:lvlText w:val="%2."/>
      <w:lvlJc w:val="left"/>
      <w:pPr>
        <w:ind w:left="2935" w:hanging="360"/>
      </w:pPr>
    </w:lvl>
    <w:lvl w:ilvl="2" w:tplc="0419001B" w:tentative="1">
      <w:start w:val="1"/>
      <w:numFmt w:val="lowerRoman"/>
      <w:lvlText w:val="%3."/>
      <w:lvlJc w:val="right"/>
      <w:pPr>
        <w:ind w:left="3655" w:hanging="180"/>
      </w:pPr>
    </w:lvl>
    <w:lvl w:ilvl="3" w:tplc="0419000F" w:tentative="1">
      <w:start w:val="1"/>
      <w:numFmt w:val="decimal"/>
      <w:lvlText w:val="%4."/>
      <w:lvlJc w:val="left"/>
      <w:pPr>
        <w:ind w:left="4375" w:hanging="360"/>
      </w:pPr>
    </w:lvl>
    <w:lvl w:ilvl="4" w:tplc="04190019" w:tentative="1">
      <w:start w:val="1"/>
      <w:numFmt w:val="lowerLetter"/>
      <w:lvlText w:val="%5."/>
      <w:lvlJc w:val="left"/>
      <w:pPr>
        <w:ind w:left="5095" w:hanging="360"/>
      </w:pPr>
    </w:lvl>
    <w:lvl w:ilvl="5" w:tplc="0419001B" w:tentative="1">
      <w:start w:val="1"/>
      <w:numFmt w:val="lowerRoman"/>
      <w:lvlText w:val="%6."/>
      <w:lvlJc w:val="right"/>
      <w:pPr>
        <w:ind w:left="5815" w:hanging="180"/>
      </w:pPr>
    </w:lvl>
    <w:lvl w:ilvl="6" w:tplc="0419000F" w:tentative="1">
      <w:start w:val="1"/>
      <w:numFmt w:val="decimal"/>
      <w:lvlText w:val="%7."/>
      <w:lvlJc w:val="left"/>
      <w:pPr>
        <w:ind w:left="6535" w:hanging="360"/>
      </w:pPr>
    </w:lvl>
    <w:lvl w:ilvl="7" w:tplc="04190019" w:tentative="1">
      <w:start w:val="1"/>
      <w:numFmt w:val="lowerLetter"/>
      <w:lvlText w:val="%8."/>
      <w:lvlJc w:val="left"/>
      <w:pPr>
        <w:ind w:left="7255" w:hanging="360"/>
      </w:pPr>
    </w:lvl>
    <w:lvl w:ilvl="8" w:tplc="041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" w15:restartNumberingAfterBreak="0">
    <w:nsid w:val="1C521D7C"/>
    <w:multiLevelType w:val="hybridMultilevel"/>
    <w:tmpl w:val="782A5B2C"/>
    <w:lvl w:ilvl="0" w:tplc="1AB03D2A">
      <w:start w:val="1"/>
      <w:numFmt w:val="decimal"/>
      <w:pStyle w:val="1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39984BC3"/>
    <w:multiLevelType w:val="hybridMultilevel"/>
    <w:tmpl w:val="60F4E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65DB2"/>
    <w:multiLevelType w:val="hybridMultilevel"/>
    <w:tmpl w:val="DAEABD2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F310A16"/>
    <w:multiLevelType w:val="hybridMultilevel"/>
    <w:tmpl w:val="0F184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D08E1"/>
    <w:multiLevelType w:val="hybridMultilevel"/>
    <w:tmpl w:val="2B48B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851714">
    <w:abstractNumId w:val="0"/>
  </w:num>
  <w:num w:numId="2" w16cid:durableId="1276716638">
    <w:abstractNumId w:val="2"/>
  </w:num>
  <w:num w:numId="3" w16cid:durableId="855312335">
    <w:abstractNumId w:val="5"/>
  </w:num>
  <w:num w:numId="4" w16cid:durableId="1972242833">
    <w:abstractNumId w:val="6"/>
  </w:num>
  <w:num w:numId="5" w16cid:durableId="1671711519">
    <w:abstractNumId w:val="4"/>
  </w:num>
  <w:num w:numId="6" w16cid:durableId="1844785422">
    <w:abstractNumId w:val="3"/>
  </w:num>
  <w:num w:numId="7" w16cid:durableId="977879841">
    <w:abstractNumId w:val="7"/>
  </w:num>
  <w:num w:numId="8" w16cid:durableId="1401636494">
    <w:abstractNumId w:val="1"/>
  </w:num>
  <w:num w:numId="9" w16cid:durableId="20978935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7E"/>
    <w:rsid w:val="00145455"/>
    <w:rsid w:val="0016423D"/>
    <w:rsid w:val="0016693F"/>
    <w:rsid w:val="00193F96"/>
    <w:rsid w:val="002215AB"/>
    <w:rsid w:val="002D0005"/>
    <w:rsid w:val="003B78FF"/>
    <w:rsid w:val="003D002B"/>
    <w:rsid w:val="003E6634"/>
    <w:rsid w:val="00471971"/>
    <w:rsid w:val="00695564"/>
    <w:rsid w:val="007477DD"/>
    <w:rsid w:val="008442E0"/>
    <w:rsid w:val="00897380"/>
    <w:rsid w:val="00A54F6D"/>
    <w:rsid w:val="00D8361A"/>
    <w:rsid w:val="00E34BE7"/>
    <w:rsid w:val="00EE4B44"/>
    <w:rsid w:val="00F1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58E6"/>
  <w15:chartTrackingRefBased/>
  <w15:docId w15:val="{151E30DA-7F7B-4FE3-8818-2E20ECDC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61A"/>
    <w:pPr>
      <w:spacing w:line="278" w:lineRule="auto"/>
    </w:pPr>
    <w:rPr>
      <w:rFonts w:eastAsiaTheme="minorEastAsia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rsid w:val="00F1677E"/>
    <w:rPr>
      <w:sz w:val="28"/>
      <w:szCs w:val="28"/>
    </w:rPr>
  </w:style>
  <w:style w:type="paragraph" w:customStyle="1" w:styleId="10">
    <w:name w:val="Основной текст1"/>
    <w:basedOn w:val="a"/>
    <w:link w:val="a3"/>
    <w:rsid w:val="00F1677E"/>
    <w:pPr>
      <w:widowControl w:val="0"/>
      <w:spacing w:after="70" w:line="276" w:lineRule="auto"/>
    </w:pPr>
    <w:rPr>
      <w:rFonts w:eastAsiaTheme="minorHAnsi"/>
      <w:kern w:val="2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F1677E"/>
    <w:rPr>
      <w:rFonts w:ascii="Times New Roman" w:hAnsi="Times New Roman" w:cs="Times New Roman"/>
    </w:rPr>
  </w:style>
  <w:style w:type="paragraph" w:styleId="1">
    <w:name w:val="toc 1"/>
    <w:basedOn w:val="a"/>
    <w:next w:val="a"/>
    <w:autoRedefine/>
    <w:uiPriority w:val="39"/>
    <w:unhideWhenUsed/>
    <w:rsid w:val="00F1677E"/>
    <w:pPr>
      <w:numPr>
        <w:numId w:val="5"/>
      </w:numPr>
      <w:tabs>
        <w:tab w:val="right" w:leader="dot" w:pos="9345"/>
      </w:tabs>
      <w:spacing w:after="100"/>
      <w:ind w:left="720"/>
    </w:pPr>
    <w:rPr>
      <w:rFonts w:ascii="Courier New" w:hAnsi="Courier New" w:cs="Courier New"/>
      <w:sz w:val="28"/>
      <w:szCs w:val="28"/>
    </w:rPr>
  </w:style>
  <w:style w:type="paragraph" w:styleId="a5">
    <w:name w:val="List Paragraph"/>
    <w:basedOn w:val="a"/>
    <w:uiPriority w:val="34"/>
    <w:qFormat/>
    <w:rsid w:val="00D8361A"/>
    <w:pPr>
      <w:ind w:left="720"/>
      <w:contextualSpacing/>
    </w:pPr>
  </w:style>
  <w:style w:type="paragraph" w:customStyle="1" w:styleId="a6">
    <w:name w:val="Текст_РЭ"/>
    <w:basedOn w:val="a"/>
    <w:qFormat/>
    <w:rsid w:val="00D8361A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2"/>
    </w:rPr>
  </w:style>
  <w:style w:type="character" w:styleId="a7">
    <w:name w:val="Hyperlink"/>
    <w:basedOn w:val="a0"/>
    <w:uiPriority w:val="99"/>
    <w:unhideWhenUsed/>
    <w:rsid w:val="003E663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E6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DNS</cp:lastModifiedBy>
  <cp:revision>4</cp:revision>
  <dcterms:created xsi:type="dcterms:W3CDTF">2025-01-17T18:06:00Z</dcterms:created>
  <dcterms:modified xsi:type="dcterms:W3CDTF">2025-02-26T16:39:00Z</dcterms:modified>
</cp:coreProperties>
</file>