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173D4" w14:textId="4C2B3E0D" w:rsidR="00797838" w:rsidRPr="0074775C" w:rsidRDefault="007B5269" w:rsidP="00747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 w:rsidRPr="0074775C">
        <w:rPr>
          <w:b/>
          <w:color w:val="000000"/>
        </w:rPr>
        <w:t xml:space="preserve">Влияние структуры депрессора и </w:t>
      </w:r>
      <w:proofErr w:type="spellStart"/>
      <w:r w:rsidRPr="0074775C">
        <w:rPr>
          <w:b/>
          <w:color w:val="000000"/>
        </w:rPr>
        <w:t>диспергатора</w:t>
      </w:r>
      <w:proofErr w:type="spellEnd"/>
      <w:r w:rsidRPr="0074775C">
        <w:rPr>
          <w:b/>
          <w:color w:val="000000"/>
        </w:rPr>
        <w:t xml:space="preserve"> парафина на низкотемпературные характеристики дизельного топлива</w:t>
      </w:r>
    </w:p>
    <w:p w14:paraId="00000002" w14:textId="4D23BC52" w:rsidR="00130241" w:rsidRPr="0074775C" w:rsidRDefault="00E72EB5" w:rsidP="00747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74775C">
        <w:rPr>
          <w:b/>
          <w:i/>
          <w:color w:val="000000"/>
        </w:rPr>
        <w:t>Тубельцева</w:t>
      </w:r>
      <w:proofErr w:type="spellEnd"/>
      <w:r w:rsidRPr="0074775C">
        <w:rPr>
          <w:b/>
          <w:i/>
          <w:color w:val="000000"/>
        </w:rPr>
        <w:t xml:space="preserve"> А.Д.</w:t>
      </w:r>
      <w:r w:rsidR="0074775C">
        <w:rPr>
          <w:b/>
          <w:i/>
          <w:color w:val="000000"/>
        </w:rPr>
        <w:t>, Иванова Л.В.</w:t>
      </w:r>
    </w:p>
    <w:p w14:paraId="00000003" w14:textId="06CE36CF" w:rsidR="00130241" w:rsidRPr="0074775C" w:rsidRDefault="00E72EB5" w:rsidP="00747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4775C">
        <w:rPr>
          <w:i/>
          <w:color w:val="000000"/>
        </w:rPr>
        <w:t>Аспирант</w:t>
      </w:r>
      <w:r w:rsidR="00965283">
        <w:rPr>
          <w:i/>
          <w:color w:val="000000"/>
        </w:rPr>
        <w:t>, 4 курс</w:t>
      </w:r>
    </w:p>
    <w:p w14:paraId="00000004" w14:textId="5E4A311C" w:rsidR="00130241" w:rsidRPr="0074775C" w:rsidRDefault="00E72EB5" w:rsidP="00747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4775C">
        <w:rPr>
          <w:i/>
          <w:color w:val="000000"/>
        </w:rPr>
        <w:t xml:space="preserve">РГУ нефти и газа (НИУ) имени </w:t>
      </w:r>
      <w:proofErr w:type="spellStart"/>
      <w:r w:rsidRPr="0074775C">
        <w:rPr>
          <w:i/>
          <w:color w:val="000000"/>
        </w:rPr>
        <w:t>И.М.Губкина</w:t>
      </w:r>
      <w:proofErr w:type="spellEnd"/>
      <w:r w:rsidR="00EB1F49" w:rsidRPr="0074775C">
        <w:rPr>
          <w:i/>
          <w:color w:val="000000"/>
        </w:rPr>
        <w:t>,</w:t>
      </w:r>
      <w:r w:rsidR="001A0719" w:rsidRPr="0074775C">
        <w:rPr>
          <w:i/>
          <w:color w:val="000000"/>
        </w:rPr>
        <w:t xml:space="preserve"> Москва, Россия</w:t>
      </w:r>
    </w:p>
    <w:p w14:paraId="0F17FB1C" w14:textId="1DD58DA5" w:rsidR="00E72EB5" w:rsidRPr="001A0719" w:rsidRDefault="00EB1F49" w:rsidP="004E10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  <w:lang w:val="en-US"/>
        </w:rPr>
      </w:pPr>
      <w:r w:rsidRPr="0074775C">
        <w:rPr>
          <w:i/>
          <w:color w:val="000000"/>
          <w:lang w:val="en-US"/>
        </w:rPr>
        <w:t>E</w:t>
      </w:r>
      <w:r w:rsidR="003B76D6" w:rsidRPr="001A0719">
        <w:rPr>
          <w:i/>
          <w:color w:val="000000"/>
          <w:lang w:val="en-US"/>
        </w:rPr>
        <w:t>-</w:t>
      </w:r>
      <w:r w:rsidRPr="0074775C">
        <w:rPr>
          <w:i/>
          <w:color w:val="000000"/>
          <w:lang w:val="en-US"/>
        </w:rPr>
        <w:t>mail</w:t>
      </w:r>
      <w:r w:rsidRPr="001A0719">
        <w:rPr>
          <w:i/>
          <w:color w:val="000000"/>
          <w:lang w:val="en-US"/>
        </w:rPr>
        <w:t xml:space="preserve">: </w:t>
      </w:r>
      <w:r w:rsidR="00E72EB5">
        <w:fldChar w:fldCharType="begin"/>
      </w:r>
      <w:r w:rsidR="00E72EB5" w:rsidRPr="001A0719">
        <w:rPr>
          <w:lang w:val="en-US"/>
        </w:rPr>
        <w:instrText>HYPERLINK "mailto:ivanov@yandex.ru" \h</w:instrText>
      </w:r>
      <w:r w:rsidR="00E72EB5">
        <w:fldChar w:fldCharType="separate"/>
      </w:r>
      <w:r w:rsidR="00E72EB5" w:rsidRPr="0074775C">
        <w:rPr>
          <w:i/>
          <w:color w:val="000000"/>
          <w:u w:val="single"/>
          <w:lang w:val="en-US"/>
        </w:rPr>
        <w:t>anna</w:t>
      </w:r>
      <w:r w:rsidR="00E72EB5" w:rsidRPr="001A0719">
        <w:rPr>
          <w:i/>
          <w:color w:val="000000"/>
          <w:u w:val="single"/>
          <w:lang w:val="en-US"/>
        </w:rPr>
        <w:t>.</w:t>
      </w:r>
      <w:r w:rsidR="00E72EB5" w:rsidRPr="0074775C">
        <w:rPr>
          <w:i/>
          <w:color w:val="000000"/>
          <w:u w:val="single"/>
          <w:lang w:val="en-US"/>
        </w:rPr>
        <w:t>tubeltseva</w:t>
      </w:r>
      <w:r w:rsidR="00E72EB5" w:rsidRPr="001A0719">
        <w:rPr>
          <w:i/>
          <w:color w:val="000000"/>
          <w:u w:val="single"/>
          <w:lang w:val="en-US"/>
        </w:rPr>
        <w:t>@</w:t>
      </w:r>
      <w:r w:rsidR="00E72EB5" w:rsidRPr="0074775C">
        <w:rPr>
          <w:i/>
          <w:color w:val="000000"/>
          <w:u w:val="single"/>
          <w:lang w:val="en-US"/>
        </w:rPr>
        <w:t>mail</w:t>
      </w:r>
      <w:r w:rsidR="00E72EB5" w:rsidRPr="001A0719">
        <w:rPr>
          <w:i/>
          <w:color w:val="000000"/>
          <w:u w:val="single"/>
          <w:lang w:val="en-US"/>
        </w:rPr>
        <w:t>.</w:t>
      </w:r>
      <w:r w:rsidR="00E72EB5" w:rsidRPr="0074775C">
        <w:rPr>
          <w:i/>
          <w:color w:val="000000"/>
          <w:u w:val="single"/>
          <w:lang w:val="en-US"/>
        </w:rPr>
        <w:t>ru</w:t>
      </w:r>
      <w:r w:rsidR="00E72EB5">
        <w:fldChar w:fldCharType="end"/>
      </w:r>
    </w:p>
    <w:p w14:paraId="1EC17706" w14:textId="7B17D45A" w:rsidR="0074775C" w:rsidRDefault="00534485" w:rsidP="00F8501E">
      <w:pPr>
        <w:ind w:firstLine="397"/>
        <w:jc w:val="both"/>
      </w:pPr>
      <w:r w:rsidRPr="0074775C">
        <w:t xml:space="preserve">В силу географического положения в России ежегодно растёт спрос на </w:t>
      </w:r>
      <w:proofErr w:type="spellStart"/>
      <w:r w:rsidRPr="0074775C">
        <w:t>низкозастывающие</w:t>
      </w:r>
      <w:proofErr w:type="spellEnd"/>
      <w:r w:rsidRPr="0074775C">
        <w:t xml:space="preserve"> топлива, в частности,</w:t>
      </w:r>
      <w:r w:rsidR="00F8501E">
        <w:t xml:space="preserve"> на</w:t>
      </w:r>
      <w:r w:rsidRPr="0074775C">
        <w:t xml:space="preserve"> дизельное топливо (ДТ)</w:t>
      </w:r>
      <w:r w:rsidR="0013395C">
        <w:t xml:space="preserve">, для производства которого применяют </w:t>
      </w:r>
      <w:proofErr w:type="spellStart"/>
      <w:r w:rsidRPr="0074775C">
        <w:t>депрессорно</w:t>
      </w:r>
      <w:proofErr w:type="spellEnd"/>
      <w:r w:rsidRPr="0074775C">
        <w:t>-диспергирующи</w:t>
      </w:r>
      <w:r w:rsidR="0013395C">
        <w:t>е</w:t>
      </w:r>
      <w:r w:rsidRPr="0074775C">
        <w:t xml:space="preserve"> присад</w:t>
      </w:r>
      <w:r w:rsidR="0013395C">
        <w:t>ки</w:t>
      </w:r>
      <w:r w:rsidRPr="0074775C">
        <w:t>.</w:t>
      </w:r>
      <w:r w:rsidR="00F8501E">
        <w:t xml:space="preserve"> </w:t>
      </w:r>
      <w:r w:rsidRPr="0074775C">
        <w:t>В современных условиях российский рынок крайне нуждается в отечественных разработках</w:t>
      </w:r>
      <w:r w:rsidR="00F8501E">
        <w:t>, а также в</w:t>
      </w:r>
      <w:r w:rsidRPr="0074775C">
        <w:t xml:space="preserve"> понимани</w:t>
      </w:r>
      <w:r w:rsidR="00F8501E">
        <w:t>и</w:t>
      </w:r>
      <w:r w:rsidRPr="0074775C">
        <w:t xml:space="preserve"> механизма действия </w:t>
      </w:r>
      <w:r w:rsidR="00F8501E">
        <w:t xml:space="preserve">присадок </w:t>
      </w:r>
      <w:r w:rsidRPr="0074775C">
        <w:t>для предсказывания проявляемых ими свойств в углеводородных системах разного состава.</w:t>
      </w:r>
      <w:r w:rsidR="0074775C">
        <w:t xml:space="preserve"> </w:t>
      </w:r>
      <w:r w:rsidR="00F87361">
        <w:t>Н</w:t>
      </w:r>
      <w:r w:rsidRPr="0074775C">
        <w:t xml:space="preserve">аиболее распространенным типом депрессоров для </w:t>
      </w:r>
      <w:r w:rsidR="00F8501E">
        <w:t>ДТ</w:t>
      </w:r>
      <w:r w:rsidRPr="0074775C">
        <w:t xml:space="preserve"> считается сополимер этилена и винилацетата. </w:t>
      </w:r>
      <w:r w:rsidR="0074775C">
        <w:t>При это</w:t>
      </w:r>
      <w:r w:rsidR="004E105A">
        <w:t>м</w:t>
      </w:r>
      <w:r w:rsidR="0074775C">
        <w:t>, в</w:t>
      </w:r>
      <w:r w:rsidRPr="0074775C">
        <w:t xml:space="preserve"> зависимости от технологии производства</w:t>
      </w:r>
      <w:r w:rsidR="0044043A" w:rsidRPr="0074775C">
        <w:t>,</w:t>
      </w:r>
      <w:r w:rsidRPr="0074775C">
        <w:t xml:space="preserve"> </w:t>
      </w:r>
      <w:r w:rsidR="0074775C">
        <w:t>структурно полимеры могут отличаться</w:t>
      </w:r>
      <w:r w:rsidRPr="0074775C">
        <w:t>.</w:t>
      </w:r>
      <w:r w:rsidR="0078082B">
        <w:t xml:space="preserve"> </w:t>
      </w:r>
      <w:r w:rsidRPr="0074775C">
        <w:t xml:space="preserve">Что касается </w:t>
      </w:r>
      <w:proofErr w:type="spellStart"/>
      <w:r w:rsidRPr="0074775C">
        <w:t>диспергаторов</w:t>
      </w:r>
      <w:proofErr w:type="spellEnd"/>
      <w:r w:rsidRPr="0074775C">
        <w:t xml:space="preserve"> парафинов, известно, что азотсодержащие соединения</w:t>
      </w:r>
      <w:r w:rsidR="0078082B">
        <w:t xml:space="preserve"> </w:t>
      </w:r>
      <w:r w:rsidRPr="0074775C">
        <w:t>могут проявлять диспергирующие</w:t>
      </w:r>
      <w:r w:rsidR="009E3FAF" w:rsidRPr="0074775C">
        <w:t xml:space="preserve"> </w:t>
      </w:r>
      <w:r w:rsidR="00F8501E">
        <w:t xml:space="preserve">свойства </w:t>
      </w:r>
      <w:r w:rsidR="009E3FAF" w:rsidRPr="0074775C">
        <w:t>[</w:t>
      </w:r>
      <w:r w:rsidR="00F87361">
        <w:t>1</w:t>
      </w:r>
      <w:r w:rsidR="009E3FAF" w:rsidRPr="0074775C">
        <w:t>]</w:t>
      </w:r>
      <w:r w:rsidRPr="0074775C">
        <w:t>.</w:t>
      </w:r>
    </w:p>
    <w:p w14:paraId="7BD40610" w14:textId="7A637065" w:rsidR="00534485" w:rsidRPr="0074775C" w:rsidRDefault="0074775C" w:rsidP="00F8501E">
      <w:pPr>
        <w:ind w:firstLine="397"/>
        <w:jc w:val="both"/>
      </w:pPr>
      <w:r>
        <w:t>Б</w:t>
      </w:r>
      <w:r w:rsidR="00534485" w:rsidRPr="0074775C">
        <w:t>ыло синтезировано 4 азотсодержащих соединени</w:t>
      </w:r>
      <w:r>
        <w:t>я</w:t>
      </w:r>
      <w:r w:rsidR="00534485" w:rsidRPr="0074775C">
        <w:t xml:space="preserve"> по идентичной технологии, отличающи</w:t>
      </w:r>
      <w:r>
        <w:t>х</w:t>
      </w:r>
      <w:r w:rsidR="00534485" w:rsidRPr="0074775C">
        <w:t xml:space="preserve">ся между собой </w:t>
      </w:r>
      <w:proofErr w:type="spellStart"/>
      <w:r w:rsidR="00534485" w:rsidRPr="0074775C">
        <w:t>алкенильными</w:t>
      </w:r>
      <w:proofErr w:type="spellEnd"/>
      <w:r w:rsidR="00534485" w:rsidRPr="0074775C">
        <w:t xml:space="preserve"> радикалами. </w:t>
      </w:r>
      <w:r>
        <w:t>Они</w:t>
      </w:r>
      <w:r w:rsidR="00534485" w:rsidRPr="0074775C">
        <w:t xml:space="preserve"> были испытаны в качестве </w:t>
      </w:r>
      <w:proofErr w:type="spellStart"/>
      <w:r w:rsidR="00534485" w:rsidRPr="0074775C">
        <w:t>диспергаторов</w:t>
      </w:r>
      <w:proofErr w:type="spellEnd"/>
      <w:r w:rsidR="00534485" w:rsidRPr="0074775C">
        <w:t xml:space="preserve"> парафинов в базовом летнем </w:t>
      </w:r>
      <w:proofErr w:type="spellStart"/>
      <w:r w:rsidR="00534485" w:rsidRPr="0074775C">
        <w:t>гидроочищенном</w:t>
      </w:r>
      <w:proofErr w:type="spellEnd"/>
      <w:r w:rsidR="00534485" w:rsidRPr="0074775C">
        <w:t xml:space="preserve"> </w:t>
      </w:r>
      <w:r w:rsidR="00F87361">
        <w:t>ДТ</w:t>
      </w:r>
      <w:r w:rsidR="0013395C">
        <w:t xml:space="preserve"> в концентрации 400 </w:t>
      </w:r>
      <w:r w:rsidR="0013395C">
        <w:rPr>
          <w:lang w:val="en-US"/>
        </w:rPr>
        <w:t>ppm</w:t>
      </w:r>
      <w:r w:rsidR="00534485" w:rsidRPr="0074775C">
        <w:t xml:space="preserve"> в композиции в двумя депрессорами разных производителей </w:t>
      </w:r>
      <w:r w:rsidR="00534485" w:rsidRPr="0074775C">
        <w:rPr>
          <w:lang w:val="en-US"/>
        </w:rPr>
        <w:t>D</w:t>
      </w:r>
      <w:r w:rsidR="00534485" w:rsidRPr="0074775C">
        <w:t xml:space="preserve">1 и </w:t>
      </w:r>
      <w:r w:rsidR="00534485" w:rsidRPr="0074775C">
        <w:rPr>
          <w:lang w:val="en-US"/>
        </w:rPr>
        <w:t>D</w:t>
      </w:r>
      <w:r w:rsidR="00534485" w:rsidRPr="0074775C">
        <w:t>2</w:t>
      </w:r>
      <w:r w:rsidR="0013395C" w:rsidRPr="0013395C">
        <w:t xml:space="preserve"> в</w:t>
      </w:r>
      <w:r w:rsidR="0013395C">
        <w:t xml:space="preserve"> концентрации 600 p</w:t>
      </w:r>
      <w:r w:rsidR="0013395C">
        <w:rPr>
          <w:lang w:val="en-US"/>
        </w:rPr>
        <w:t>pm</w:t>
      </w:r>
      <w:r w:rsidR="00534485" w:rsidRPr="0074775C">
        <w:t xml:space="preserve">. </w:t>
      </w:r>
      <w:r>
        <w:t>Д</w:t>
      </w:r>
      <w:r w:rsidR="00534485" w:rsidRPr="0074775C">
        <w:t>ля сравнения использовались образ</w:t>
      </w:r>
      <w:r w:rsidR="0013395C">
        <w:t>ец</w:t>
      </w:r>
      <w:r w:rsidR="00534485" w:rsidRPr="0074775C">
        <w:t xml:space="preserve"> базово</w:t>
      </w:r>
      <w:r>
        <w:t>го</w:t>
      </w:r>
      <w:r w:rsidR="00534485" w:rsidRPr="0074775C">
        <w:t xml:space="preserve"> </w:t>
      </w:r>
      <w:r w:rsidR="00F87361">
        <w:t>ДТ</w:t>
      </w:r>
      <w:r w:rsidR="00534485" w:rsidRPr="0074775C">
        <w:t xml:space="preserve"> без присадок (0), </w:t>
      </w:r>
      <w:r w:rsidR="0013395C">
        <w:t xml:space="preserve">образец </w:t>
      </w:r>
      <w:proofErr w:type="gramStart"/>
      <w:r w:rsidR="00F87361">
        <w:t>ДТ</w:t>
      </w:r>
      <w:proofErr w:type="gramEnd"/>
      <w:r w:rsidR="00534485" w:rsidRPr="0074775C">
        <w:t xml:space="preserve"> содержаще</w:t>
      </w:r>
      <w:r>
        <w:t>го</w:t>
      </w:r>
      <w:r w:rsidR="00534485" w:rsidRPr="0074775C">
        <w:t xml:space="preserve"> только депрессор D1 (1) и </w:t>
      </w:r>
      <w:r w:rsidR="00534485" w:rsidRPr="0074775C">
        <w:rPr>
          <w:lang w:val="en-US"/>
        </w:rPr>
        <w:t>D</w:t>
      </w:r>
      <w:r w:rsidR="00534485" w:rsidRPr="0074775C">
        <w:t>2 (5). Для всех образцов были определены температура помутнения (</w:t>
      </w:r>
      <w:proofErr w:type="spellStart"/>
      <w:r w:rsidR="00534485" w:rsidRPr="0074775C">
        <w:t>Тп</w:t>
      </w:r>
      <w:proofErr w:type="spellEnd"/>
      <w:r w:rsidR="00534485" w:rsidRPr="0074775C">
        <w:t xml:space="preserve">), предельная температура </w:t>
      </w:r>
      <w:proofErr w:type="spellStart"/>
      <w:r w:rsidR="00F87361">
        <w:t>фильтруемости</w:t>
      </w:r>
      <w:proofErr w:type="spellEnd"/>
      <w:r w:rsidR="00534485" w:rsidRPr="0074775C">
        <w:t xml:space="preserve"> (ПТФ), температура застывания (</w:t>
      </w:r>
      <w:proofErr w:type="spellStart"/>
      <w:r w:rsidR="00534485" w:rsidRPr="0074775C">
        <w:t>Тз</w:t>
      </w:r>
      <w:proofErr w:type="spellEnd"/>
      <w:r w:rsidR="00534485" w:rsidRPr="0074775C">
        <w:t xml:space="preserve">), а также, </w:t>
      </w:r>
      <w:proofErr w:type="spellStart"/>
      <w:r w:rsidR="00534485" w:rsidRPr="0074775C">
        <w:t>седиментационная</w:t>
      </w:r>
      <w:proofErr w:type="spellEnd"/>
      <w:r w:rsidR="00534485" w:rsidRPr="0074775C">
        <w:t xml:space="preserve"> устойчивость в условиях холодного хранения по СТО 11605031–041–2010</w:t>
      </w:r>
      <w:r w:rsidR="00F87361">
        <w:t>.</w:t>
      </w:r>
    </w:p>
    <w:p w14:paraId="7F52AC7D" w14:textId="065DECBB" w:rsidR="00ED72DC" w:rsidRPr="0074775C" w:rsidRDefault="00ED72DC" w:rsidP="00965283">
      <w:pPr>
        <w:jc w:val="both"/>
        <w:rPr>
          <w:color w:val="000000"/>
        </w:rPr>
      </w:pPr>
      <w:r w:rsidRPr="0074775C">
        <w:rPr>
          <w:color w:val="000000"/>
        </w:rPr>
        <w:t>Таблица 1</w:t>
      </w:r>
      <w:r w:rsidR="00F8501E">
        <w:rPr>
          <w:color w:val="000000"/>
        </w:rPr>
        <w:t>. Н</w:t>
      </w:r>
      <w:r w:rsidRPr="0074775C">
        <w:rPr>
          <w:color w:val="000000"/>
        </w:rPr>
        <w:t>изкотемпературны</w:t>
      </w:r>
      <w:r w:rsidR="00F8501E">
        <w:rPr>
          <w:color w:val="000000"/>
        </w:rPr>
        <w:t>е</w:t>
      </w:r>
      <w:r w:rsidRPr="0074775C">
        <w:rPr>
          <w:color w:val="000000"/>
        </w:rPr>
        <w:t xml:space="preserve"> характеристик</w:t>
      </w:r>
      <w:r w:rsidR="00F8501E">
        <w:rPr>
          <w:color w:val="000000"/>
        </w:rPr>
        <w:t>и</w:t>
      </w:r>
      <w:r w:rsidRPr="0074775C">
        <w:rPr>
          <w:color w:val="000000"/>
        </w:rPr>
        <w:t xml:space="preserve"> образцов ДТ </w:t>
      </w:r>
    </w:p>
    <w:tbl>
      <w:tblPr>
        <w:tblStyle w:val="aa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567"/>
        <w:gridCol w:w="1134"/>
        <w:gridCol w:w="709"/>
        <w:gridCol w:w="1077"/>
        <w:gridCol w:w="1077"/>
        <w:gridCol w:w="1106"/>
      </w:tblGrid>
      <w:tr w:rsidR="00534485" w:rsidRPr="004E105A" w14:paraId="223B2D73" w14:textId="77777777" w:rsidTr="00965283">
        <w:trPr>
          <w:trHeight w:val="20"/>
        </w:trPr>
        <w:tc>
          <w:tcPr>
            <w:tcW w:w="1129" w:type="dxa"/>
            <w:vMerge w:val="restart"/>
          </w:tcPr>
          <w:p w14:paraId="261052CE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Образец</w:t>
            </w:r>
          </w:p>
        </w:tc>
        <w:tc>
          <w:tcPr>
            <w:tcW w:w="1134" w:type="dxa"/>
            <w:vMerge w:val="restart"/>
          </w:tcPr>
          <w:p w14:paraId="7FE96CDD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proofErr w:type="spellStart"/>
            <w:r w:rsidRPr="004E105A">
              <w:rPr>
                <w:sz w:val="22"/>
                <w:szCs w:val="22"/>
              </w:rPr>
              <w:t>Депрес</w:t>
            </w:r>
            <w:proofErr w:type="spellEnd"/>
            <w:r w:rsidRPr="004E105A">
              <w:rPr>
                <w:sz w:val="22"/>
                <w:szCs w:val="22"/>
              </w:rPr>
              <w:t>-</w:t>
            </w:r>
          </w:p>
          <w:p w14:paraId="508077AA" w14:textId="3C1B571B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сор</w:t>
            </w:r>
          </w:p>
        </w:tc>
        <w:tc>
          <w:tcPr>
            <w:tcW w:w="1276" w:type="dxa"/>
            <w:vMerge w:val="restart"/>
          </w:tcPr>
          <w:p w14:paraId="69D658CE" w14:textId="6815EC28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Радикал</w:t>
            </w:r>
            <w:r w:rsidR="00965283">
              <w:rPr>
                <w:sz w:val="22"/>
                <w:szCs w:val="22"/>
              </w:rPr>
              <w:t xml:space="preserve"> </w:t>
            </w:r>
            <w:proofErr w:type="spellStart"/>
            <w:r w:rsidRPr="004E105A">
              <w:rPr>
                <w:sz w:val="22"/>
                <w:szCs w:val="22"/>
              </w:rPr>
              <w:t>диспер</w:t>
            </w:r>
            <w:proofErr w:type="spellEnd"/>
            <w:r w:rsidRPr="004E105A">
              <w:rPr>
                <w:sz w:val="22"/>
                <w:szCs w:val="22"/>
              </w:rPr>
              <w:t>-</w:t>
            </w:r>
          </w:p>
          <w:p w14:paraId="0407AE6D" w14:textId="486BC7A1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proofErr w:type="spellStart"/>
            <w:r w:rsidRPr="004E105A">
              <w:rPr>
                <w:sz w:val="22"/>
                <w:szCs w:val="22"/>
              </w:rPr>
              <w:t>гатора</w:t>
            </w:r>
            <w:proofErr w:type="spellEnd"/>
          </w:p>
        </w:tc>
        <w:tc>
          <w:tcPr>
            <w:tcW w:w="567" w:type="dxa"/>
            <w:vMerge w:val="restart"/>
          </w:tcPr>
          <w:p w14:paraId="489D8D7A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proofErr w:type="spellStart"/>
            <w:r w:rsidRPr="004E105A">
              <w:rPr>
                <w:sz w:val="22"/>
                <w:szCs w:val="22"/>
              </w:rPr>
              <w:t>Тп</w:t>
            </w:r>
            <w:proofErr w:type="spellEnd"/>
            <w:r w:rsidRPr="004E105A">
              <w:rPr>
                <w:sz w:val="22"/>
                <w:szCs w:val="22"/>
              </w:rPr>
              <w:t>,</w:t>
            </w:r>
          </w:p>
          <w:p w14:paraId="4AB3810B" w14:textId="5F495876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4E105A">
              <w:rPr>
                <w:sz w:val="22"/>
                <w:szCs w:val="22"/>
              </w:rPr>
              <w:t>С</w:t>
            </w:r>
          </w:p>
        </w:tc>
        <w:tc>
          <w:tcPr>
            <w:tcW w:w="1134" w:type="dxa"/>
            <w:vMerge w:val="restart"/>
          </w:tcPr>
          <w:p w14:paraId="7651FAD5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ПТФ,</w:t>
            </w:r>
          </w:p>
          <w:p w14:paraId="4DF77C0E" w14:textId="4210BBA2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4E105A">
              <w:rPr>
                <w:sz w:val="22"/>
                <w:szCs w:val="22"/>
              </w:rPr>
              <w:t>С</w:t>
            </w:r>
          </w:p>
        </w:tc>
        <w:tc>
          <w:tcPr>
            <w:tcW w:w="709" w:type="dxa"/>
            <w:vMerge w:val="restart"/>
          </w:tcPr>
          <w:p w14:paraId="6C8590D1" w14:textId="38271258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proofErr w:type="spellStart"/>
            <w:r w:rsidRPr="004E105A">
              <w:rPr>
                <w:sz w:val="22"/>
                <w:szCs w:val="22"/>
              </w:rPr>
              <w:t>Тз</w:t>
            </w:r>
            <w:proofErr w:type="spellEnd"/>
            <w:r w:rsidRPr="004E105A">
              <w:rPr>
                <w:sz w:val="22"/>
                <w:szCs w:val="22"/>
              </w:rPr>
              <w:t>,</w:t>
            </w:r>
          </w:p>
          <w:p w14:paraId="112F4100" w14:textId="069DBDC3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4E105A">
              <w:rPr>
                <w:sz w:val="22"/>
                <w:szCs w:val="22"/>
              </w:rPr>
              <w:t>С</w:t>
            </w:r>
          </w:p>
        </w:tc>
        <w:tc>
          <w:tcPr>
            <w:tcW w:w="3260" w:type="dxa"/>
            <w:gridSpan w:val="3"/>
          </w:tcPr>
          <w:p w14:paraId="65204670" w14:textId="44B4A7E5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Холодное хранение</w:t>
            </w:r>
          </w:p>
        </w:tc>
      </w:tr>
      <w:tr w:rsidR="00965283" w:rsidRPr="004E105A" w14:paraId="1F238F4A" w14:textId="77777777" w:rsidTr="00965283">
        <w:trPr>
          <w:trHeight w:val="20"/>
        </w:trPr>
        <w:tc>
          <w:tcPr>
            <w:tcW w:w="1129" w:type="dxa"/>
            <w:vMerge/>
            <w:tcBorders>
              <w:bottom w:val="double" w:sz="4" w:space="0" w:color="auto"/>
            </w:tcBorders>
          </w:tcPr>
          <w:p w14:paraId="534B6ACB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7FB842A1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6D1BDA4D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</w:tcPr>
          <w:p w14:paraId="03447D3D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1A974E10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1293F482" w14:textId="2A5F06DE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bottom w:val="double" w:sz="4" w:space="0" w:color="auto"/>
            </w:tcBorders>
          </w:tcPr>
          <w:p w14:paraId="77458507" w14:textId="77777777" w:rsidR="00534485" w:rsidRPr="004E105A" w:rsidRDefault="00534485" w:rsidP="0013395C">
            <w:pPr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Расслое-</w:t>
            </w:r>
          </w:p>
          <w:p w14:paraId="7C2CE1BB" w14:textId="2A28B8C7" w:rsidR="00534485" w:rsidRPr="004E105A" w:rsidRDefault="00534485" w:rsidP="0013395C">
            <w:pPr>
              <w:rPr>
                <w:sz w:val="22"/>
                <w:szCs w:val="22"/>
              </w:rPr>
            </w:pPr>
            <w:proofErr w:type="spellStart"/>
            <w:r w:rsidRPr="004E105A">
              <w:rPr>
                <w:sz w:val="22"/>
                <w:szCs w:val="22"/>
              </w:rPr>
              <w:t>ние</w:t>
            </w:r>
            <w:proofErr w:type="spellEnd"/>
            <w:r w:rsidRPr="004E105A">
              <w:rPr>
                <w:sz w:val="22"/>
                <w:szCs w:val="22"/>
              </w:rPr>
              <w:t>, %</w:t>
            </w:r>
          </w:p>
        </w:tc>
        <w:tc>
          <w:tcPr>
            <w:tcW w:w="1077" w:type="dxa"/>
            <w:tcBorders>
              <w:bottom w:val="double" w:sz="4" w:space="0" w:color="auto"/>
            </w:tcBorders>
          </w:tcPr>
          <w:p w14:paraId="4072110D" w14:textId="65DA20E5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 xml:space="preserve">ПТФ верх, </w:t>
            </w:r>
            <w:r w:rsidRPr="004E105A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4E105A">
              <w:rPr>
                <w:sz w:val="22"/>
                <w:szCs w:val="22"/>
              </w:rPr>
              <w:t>С</w:t>
            </w:r>
          </w:p>
        </w:tc>
        <w:tc>
          <w:tcPr>
            <w:tcW w:w="1106" w:type="dxa"/>
            <w:tcBorders>
              <w:bottom w:val="double" w:sz="4" w:space="0" w:color="auto"/>
            </w:tcBorders>
          </w:tcPr>
          <w:p w14:paraId="7304EDCC" w14:textId="7777777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 xml:space="preserve">ПТФ низ, </w:t>
            </w:r>
            <w:r w:rsidRPr="004E105A">
              <w:rPr>
                <w:sz w:val="22"/>
                <w:szCs w:val="22"/>
                <w:vertAlign w:val="superscript"/>
                <w:lang w:val="en-US"/>
              </w:rPr>
              <w:t>o</w:t>
            </w:r>
            <w:r w:rsidRPr="004E105A">
              <w:rPr>
                <w:sz w:val="22"/>
                <w:szCs w:val="22"/>
              </w:rPr>
              <w:t>С</w:t>
            </w:r>
          </w:p>
        </w:tc>
      </w:tr>
      <w:tr w:rsidR="00965283" w:rsidRPr="004E105A" w14:paraId="3051C006" w14:textId="77777777" w:rsidTr="00965283">
        <w:trPr>
          <w:trHeight w:val="20"/>
        </w:trPr>
        <w:tc>
          <w:tcPr>
            <w:tcW w:w="1129" w:type="dxa"/>
            <w:tcBorders>
              <w:top w:val="double" w:sz="4" w:space="0" w:color="auto"/>
            </w:tcBorders>
          </w:tcPr>
          <w:p w14:paraId="508CE1ED" w14:textId="6FCA1CA5" w:rsidR="00534485" w:rsidRPr="004E105A" w:rsidRDefault="00534485" w:rsidP="0013395C">
            <w:pPr>
              <w:jc w:val="both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606A9DE" w14:textId="31FBD990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4C38791B" w14:textId="3BF14549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4C5769D" w14:textId="1BD38A3A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82193B8" w14:textId="3621D2BB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-4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2D8AD8C7" w14:textId="3161DAD8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-9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14:paraId="0F34331B" w14:textId="2F5AF2E4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14:paraId="61135BC5" w14:textId="60DCBC64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-5</w:t>
            </w:r>
          </w:p>
        </w:tc>
        <w:tc>
          <w:tcPr>
            <w:tcW w:w="1106" w:type="dxa"/>
            <w:tcBorders>
              <w:top w:val="double" w:sz="4" w:space="0" w:color="auto"/>
            </w:tcBorders>
            <w:vAlign w:val="center"/>
          </w:tcPr>
          <w:p w14:paraId="3EB491FF" w14:textId="3B01B7B2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-5</w:t>
            </w:r>
          </w:p>
        </w:tc>
      </w:tr>
      <w:tr w:rsidR="00965283" w:rsidRPr="004E105A" w14:paraId="0E2CF646" w14:textId="77777777" w:rsidTr="00965283">
        <w:trPr>
          <w:trHeight w:val="20"/>
        </w:trPr>
        <w:tc>
          <w:tcPr>
            <w:tcW w:w="1129" w:type="dxa"/>
            <w:vAlign w:val="center"/>
          </w:tcPr>
          <w:p w14:paraId="323CDE2E" w14:textId="04FCC2CE" w:rsidR="00534485" w:rsidRPr="004E105A" w:rsidRDefault="00534485" w:rsidP="0013395C">
            <w:pPr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8416112" w14:textId="479FF2F5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</w:rPr>
              <w:t>D</w:t>
            </w:r>
            <w:r w:rsidRPr="004E105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82FFD2E" w14:textId="0896C7CF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7D237C2F" w14:textId="552FFB73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-3</w:t>
            </w:r>
          </w:p>
        </w:tc>
        <w:tc>
          <w:tcPr>
            <w:tcW w:w="1134" w:type="dxa"/>
            <w:vAlign w:val="center"/>
          </w:tcPr>
          <w:p w14:paraId="46F1B693" w14:textId="5CE2153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-15</w:t>
            </w:r>
          </w:p>
        </w:tc>
        <w:tc>
          <w:tcPr>
            <w:tcW w:w="709" w:type="dxa"/>
            <w:vAlign w:val="center"/>
          </w:tcPr>
          <w:p w14:paraId="5F6F5238" w14:textId="6842526B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-27</w:t>
            </w:r>
          </w:p>
        </w:tc>
        <w:tc>
          <w:tcPr>
            <w:tcW w:w="1077" w:type="dxa"/>
            <w:vAlign w:val="center"/>
          </w:tcPr>
          <w:p w14:paraId="723B9AEC" w14:textId="3F782C29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42</w:t>
            </w:r>
          </w:p>
        </w:tc>
        <w:tc>
          <w:tcPr>
            <w:tcW w:w="1077" w:type="dxa"/>
            <w:vAlign w:val="center"/>
          </w:tcPr>
          <w:p w14:paraId="6A254C32" w14:textId="20902C0F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-18</w:t>
            </w:r>
          </w:p>
        </w:tc>
        <w:tc>
          <w:tcPr>
            <w:tcW w:w="1106" w:type="dxa"/>
            <w:vAlign w:val="center"/>
          </w:tcPr>
          <w:p w14:paraId="33E909E2" w14:textId="7F15F64C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-8</w:t>
            </w:r>
          </w:p>
        </w:tc>
      </w:tr>
      <w:tr w:rsidR="00965283" w:rsidRPr="004E105A" w14:paraId="743E4BFB" w14:textId="77777777" w:rsidTr="00965283">
        <w:trPr>
          <w:trHeight w:val="20"/>
        </w:trPr>
        <w:tc>
          <w:tcPr>
            <w:tcW w:w="1129" w:type="dxa"/>
            <w:vAlign w:val="center"/>
          </w:tcPr>
          <w:p w14:paraId="6DF0A6BB" w14:textId="77777777" w:rsidR="00534485" w:rsidRPr="004E105A" w:rsidRDefault="00534485" w:rsidP="0013395C">
            <w:pPr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59063340" w14:textId="19F37FD9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D1</w:t>
            </w:r>
          </w:p>
        </w:tc>
        <w:tc>
          <w:tcPr>
            <w:tcW w:w="1276" w:type="dxa"/>
            <w:vAlign w:val="center"/>
          </w:tcPr>
          <w:p w14:paraId="73763EA7" w14:textId="7DD80C4E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С0</w:t>
            </w:r>
          </w:p>
        </w:tc>
        <w:tc>
          <w:tcPr>
            <w:tcW w:w="567" w:type="dxa"/>
            <w:vAlign w:val="center"/>
          </w:tcPr>
          <w:p w14:paraId="61C3180A" w14:textId="36C7E955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-3</w:t>
            </w:r>
          </w:p>
        </w:tc>
        <w:tc>
          <w:tcPr>
            <w:tcW w:w="1134" w:type="dxa"/>
            <w:vAlign w:val="center"/>
          </w:tcPr>
          <w:p w14:paraId="12AA3D97" w14:textId="1427786E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-17</w:t>
            </w:r>
          </w:p>
        </w:tc>
        <w:tc>
          <w:tcPr>
            <w:tcW w:w="709" w:type="dxa"/>
            <w:vAlign w:val="center"/>
          </w:tcPr>
          <w:p w14:paraId="63C59242" w14:textId="23FCB0B9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-27</w:t>
            </w:r>
          </w:p>
        </w:tc>
        <w:tc>
          <w:tcPr>
            <w:tcW w:w="1077" w:type="dxa"/>
            <w:vAlign w:val="center"/>
          </w:tcPr>
          <w:p w14:paraId="4081A232" w14:textId="301460F4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77" w:type="dxa"/>
            <w:vAlign w:val="center"/>
          </w:tcPr>
          <w:p w14:paraId="46B9BE09" w14:textId="03369E94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-18</w:t>
            </w:r>
          </w:p>
        </w:tc>
        <w:tc>
          <w:tcPr>
            <w:tcW w:w="1106" w:type="dxa"/>
            <w:vAlign w:val="center"/>
          </w:tcPr>
          <w:p w14:paraId="5EBC2E05" w14:textId="6BA82524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-16</w:t>
            </w:r>
          </w:p>
        </w:tc>
      </w:tr>
      <w:tr w:rsidR="00965283" w:rsidRPr="004E105A" w14:paraId="77256123" w14:textId="77777777" w:rsidTr="00965283">
        <w:trPr>
          <w:trHeight w:val="20"/>
        </w:trPr>
        <w:tc>
          <w:tcPr>
            <w:tcW w:w="1129" w:type="dxa"/>
            <w:vAlign w:val="center"/>
          </w:tcPr>
          <w:p w14:paraId="14F5D80B" w14:textId="77777777" w:rsidR="00534485" w:rsidRPr="004E105A" w:rsidRDefault="00534485" w:rsidP="0013395C">
            <w:pPr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512891FF" w14:textId="1B59A2BD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D1</w:t>
            </w:r>
          </w:p>
        </w:tc>
        <w:tc>
          <w:tcPr>
            <w:tcW w:w="1276" w:type="dxa"/>
            <w:vAlign w:val="center"/>
          </w:tcPr>
          <w:p w14:paraId="4F62DC82" w14:textId="242D6DBF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С12-14</w:t>
            </w:r>
          </w:p>
        </w:tc>
        <w:tc>
          <w:tcPr>
            <w:tcW w:w="567" w:type="dxa"/>
            <w:vAlign w:val="center"/>
          </w:tcPr>
          <w:p w14:paraId="45BE661E" w14:textId="6E03DD64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-4</w:t>
            </w:r>
          </w:p>
        </w:tc>
        <w:tc>
          <w:tcPr>
            <w:tcW w:w="1134" w:type="dxa"/>
            <w:vAlign w:val="center"/>
          </w:tcPr>
          <w:p w14:paraId="1070082A" w14:textId="5B27DD01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-20</w:t>
            </w:r>
          </w:p>
        </w:tc>
        <w:tc>
          <w:tcPr>
            <w:tcW w:w="709" w:type="dxa"/>
            <w:vAlign w:val="center"/>
          </w:tcPr>
          <w:p w14:paraId="2F7F8FD1" w14:textId="3AD43776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-30</w:t>
            </w:r>
          </w:p>
        </w:tc>
        <w:tc>
          <w:tcPr>
            <w:tcW w:w="1077" w:type="dxa"/>
            <w:vAlign w:val="center"/>
          </w:tcPr>
          <w:p w14:paraId="3058D139" w14:textId="604E0F18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077" w:type="dxa"/>
            <w:vAlign w:val="center"/>
          </w:tcPr>
          <w:p w14:paraId="60915F73" w14:textId="57A88707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-26</w:t>
            </w:r>
          </w:p>
        </w:tc>
        <w:tc>
          <w:tcPr>
            <w:tcW w:w="1106" w:type="dxa"/>
            <w:vAlign w:val="center"/>
          </w:tcPr>
          <w:p w14:paraId="4407B7DD" w14:textId="2117213B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-19</w:t>
            </w:r>
          </w:p>
        </w:tc>
      </w:tr>
      <w:tr w:rsidR="00965283" w:rsidRPr="004E105A" w14:paraId="23DE4F00" w14:textId="77777777" w:rsidTr="00965283">
        <w:trPr>
          <w:trHeight w:val="20"/>
        </w:trPr>
        <w:tc>
          <w:tcPr>
            <w:tcW w:w="1129" w:type="dxa"/>
            <w:vAlign w:val="center"/>
          </w:tcPr>
          <w:p w14:paraId="22B6065D" w14:textId="19E26C2C" w:rsidR="00534485" w:rsidRPr="004E105A" w:rsidRDefault="00534485" w:rsidP="0013395C">
            <w:pPr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3C1EE03F" w14:textId="34E30107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lang w:val="en-US"/>
              </w:rPr>
              <w:t>D</w:t>
            </w:r>
            <w:r w:rsidRPr="004E105A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1850B9C" w14:textId="40177B14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С16-18</w:t>
            </w:r>
          </w:p>
        </w:tc>
        <w:tc>
          <w:tcPr>
            <w:tcW w:w="567" w:type="dxa"/>
            <w:vAlign w:val="center"/>
          </w:tcPr>
          <w:p w14:paraId="71215487" w14:textId="529A4097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-3</w:t>
            </w:r>
          </w:p>
        </w:tc>
        <w:tc>
          <w:tcPr>
            <w:tcW w:w="1134" w:type="dxa"/>
            <w:vAlign w:val="center"/>
          </w:tcPr>
          <w:p w14:paraId="59CF5E63" w14:textId="76BFC21C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-18</w:t>
            </w:r>
          </w:p>
        </w:tc>
        <w:tc>
          <w:tcPr>
            <w:tcW w:w="709" w:type="dxa"/>
            <w:vAlign w:val="center"/>
          </w:tcPr>
          <w:p w14:paraId="481B5276" w14:textId="481936D3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-30</w:t>
            </w:r>
          </w:p>
        </w:tc>
        <w:tc>
          <w:tcPr>
            <w:tcW w:w="1077" w:type="dxa"/>
            <w:vAlign w:val="center"/>
          </w:tcPr>
          <w:p w14:paraId="15EAB7FB" w14:textId="7CA04066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077" w:type="dxa"/>
            <w:vAlign w:val="center"/>
          </w:tcPr>
          <w:p w14:paraId="58E106AE" w14:textId="44185C5E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-26</w:t>
            </w:r>
          </w:p>
        </w:tc>
        <w:tc>
          <w:tcPr>
            <w:tcW w:w="1106" w:type="dxa"/>
            <w:vAlign w:val="center"/>
          </w:tcPr>
          <w:p w14:paraId="4BCA1D99" w14:textId="6128155D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-17</w:t>
            </w:r>
          </w:p>
        </w:tc>
      </w:tr>
      <w:tr w:rsidR="00965283" w:rsidRPr="004E105A" w14:paraId="24793005" w14:textId="77777777" w:rsidTr="00965283">
        <w:trPr>
          <w:trHeight w:val="20"/>
        </w:trPr>
        <w:tc>
          <w:tcPr>
            <w:tcW w:w="1129" w:type="dxa"/>
            <w:vAlign w:val="center"/>
          </w:tcPr>
          <w:p w14:paraId="2289735E" w14:textId="6E3573D9" w:rsidR="00534485" w:rsidRPr="004E105A" w:rsidRDefault="00534485" w:rsidP="0013395C">
            <w:pPr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0E1B91C0" w14:textId="4F173E40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D2</w:t>
            </w:r>
          </w:p>
        </w:tc>
        <w:tc>
          <w:tcPr>
            <w:tcW w:w="1276" w:type="dxa"/>
            <w:vAlign w:val="center"/>
          </w:tcPr>
          <w:p w14:paraId="40BF6EDC" w14:textId="7A8FAA19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vAlign w:val="center"/>
          </w:tcPr>
          <w:p w14:paraId="7E0891D7" w14:textId="14B9FFD8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-3</w:t>
            </w:r>
          </w:p>
        </w:tc>
        <w:tc>
          <w:tcPr>
            <w:tcW w:w="1134" w:type="dxa"/>
            <w:vAlign w:val="center"/>
          </w:tcPr>
          <w:p w14:paraId="527E8290" w14:textId="42DDA601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-15</w:t>
            </w:r>
          </w:p>
        </w:tc>
        <w:tc>
          <w:tcPr>
            <w:tcW w:w="709" w:type="dxa"/>
            <w:vAlign w:val="center"/>
          </w:tcPr>
          <w:p w14:paraId="0B0CC1C5" w14:textId="779C4C91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-30</w:t>
            </w:r>
          </w:p>
        </w:tc>
        <w:tc>
          <w:tcPr>
            <w:tcW w:w="1077" w:type="dxa"/>
            <w:vAlign w:val="center"/>
          </w:tcPr>
          <w:p w14:paraId="7FB6F5C4" w14:textId="10DD73A0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25</w:t>
            </w:r>
          </w:p>
        </w:tc>
        <w:tc>
          <w:tcPr>
            <w:tcW w:w="1077" w:type="dxa"/>
            <w:vAlign w:val="center"/>
          </w:tcPr>
          <w:p w14:paraId="4B5D6A30" w14:textId="6C270710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-18</w:t>
            </w:r>
          </w:p>
        </w:tc>
        <w:tc>
          <w:tcPr>
            <w:tcW w:w="1106" w:type="dxa"/>
            <w:vAlign w:val="center"/>
          </w:tcPr>
          <w:p w14:paraId="59BF8C60" w14:textId="50CC5028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-16</w:t>
            </w:r>
          </w:p>
        </w:tc>
      </w:tr>
      <w:tr w:rsidR="00965283" w:rsidRPr="004E105A" w14:paraId="61CD43CE" w14:textId="77777777" w:rsidTr="00965283">
        <w:trPr>
          <w:trHeight w:val="20"/>
        </w:trPr>
        <w:tc>
          <w:tcPr>
            <w:tcW w:w="1129" w:type="dxa"/>
          </w:tcPr>
          <w:p w14:paraId="5833EDEE" w14:textId="6240A372" w:rsidR="00534485" w:rsidRPr="004E105A" w:rsidRDefault="00534485" w:rsidP="0013395C">
            <w:pPr>
              <w:jc w:val="both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5B3BB38D" w14:textId="4DD47E91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D2</w:t>
            </w:r>
          </w:p>
        </w:tc>
        <w:tc>
          <w:tcPr>
            <w:tcW w:w="1276" w:type="dxa"/>
            <w:vAlign w:val="center"/>
          </w:tcPr>
          <w:p w14:paraId="47E8C0DC" w14:textId="747D8268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С0</w:t>
            </w:r>
          </w:p>
        </w:tc>
        <w:tc>
          <w:tcPr>
            <w:tcW w:w="567" w:type="dxa"/>
            <w:vAlign w:val="center"/>
          </w:tcPr>
          <w:p w14:paraId="28B96C92" w14:textId="374A4018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lang w:val="en-US"/>
              </w:rPr>
              <w:t>-3</w:t>
            </w:r>
          </w:p>
        </w:tc>
        <w:tc>
          <w:tcPr>
            <w:tcW w:w="1134" w:type="dxa"/>
            <w:vAlign w:val="center"/>
          </w:tcPr>
          <w:p w14:paraId="3C2E123A" w14:textId="3689BA6D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lang w:val="en-US"/>
              </w:rPr>
              <w:t>-16</w:t>
            </w:r>
          </w:p>
        </w:tc>
        <w:tc>
          <w:tcPr>
            <w:tcW w:w="709" w:type="dxa"/>
            <w:vAlign w:val="center"/>
          </w:tcPr>
          <w:p w14:paraId="473B8253" w14:textId="5CC1BC0A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  <w:lang w:val="en-US"/>
              </w:rPr>
              <w:t>-30</w:t>
            </w:r>
          </w:p>
        </w:tc>
        <w:tc>
          <w:tcPr>
            <w:tcW w:w="1077" w:type="dxa"/>
            <w:vAlign w:val="center"/>
          </w:tcPr>
          <w:p w14:paraId="65706690" w14:textId="6AD6D975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59</w:t>
            </w:r>
          </w:p>
        </w:tc>
        <w:tc>
          <w:tcPr>
            <w:tcW w:w="1077" w:type="dxa"/>
            <w:vAlign w:val="center"/>
          </w:tcPr>
          <w:p w14:paraId="6487E2A3" w14:textId="79B3BEE1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-17</w:t>
            </w:r>
          </w:p>
        </w:tc>
        <w:tc>
          <w:tcPr>
            <w:tcW w:w="1106" w:type="dxa"/>
            <w:vAlign w:val="center"/>
          </w:tcPr>
          <w:p w14:paraId="4C0E75E2" w14:textId="335363A2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-9</w:t>
            </w:r>
          </w:p>
        </w:tc>
      </w:tr>
      <w:tr w:rsidR="00965283" w:rsidRPr="004E105A" w14:paraId="13319497" w14:textId="77777777" w:rsidTr="00965283">
        <w:trPr>
          <w:trHeight w:val="20"/>
        </w:trPr>
        <w:tc>
          <w:tcPr>
            <w:tcW w:w="1129" w:type="dxa"/>
          </w:tcPr>
          <w:p w14:paraId="55F70F96" w14:textId="64CB40A0" w:rsidR="00534485" w:rsidRPr="004E105A" w:rsidRDefault="00534485" w:rsidP="0013395C">
            <w:pPr>
              <w:jc w:val="both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14:paraId="021DD426" w14:textId="157685F8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D2</w:t>
            </w:r>
          </w:p>
        </w:tc>
        <w:tc>
          <w:tcPr>
            <w:tcW w:w="1276" w:type="dxa"/>
            <w:vAlign w:val="center"/>
          </w:tcPr>
          <w:p w14:paraId="4D60636F" w14:textId="0E00BD41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С12-14</w:t>
            </w:r>
          </w:p>
        </w:tc>
        <w:tc>
          <w:tcPr>
            <w:tcW w:w="567" w:type="dxa"/>
            <w:vAlign w:val="center"/>
          </w:tcPr>
          <w:p w14:paraId="05D38AEC" w14:textId="63049524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-4</w:t>
            </w:r>
          </w:p>
        </w:tc>
        <w:tc>
          <w:tcPr>
            <w:tcW w:w="1134" w:type="dxa"/>
            <w:vAlign w:val="center"/>
          </w:tcPr>
          <w:p w14:paraId="1F8531F0" w14:textId="5284A4A8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-24</w:t>
            </w:r>
          </w:p>
        </w:tc>
        <w:tc>
          <w:tcPr>
            <w:tcW w:w="709" w:type="dxa"/>
            <w:vAlign w:val="center"/>
          </w:tcPr>
          <w:p w14:paraId="53D9927D" w14:textId="54CF523F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-30</w:t>
            </w:r>
          </w:p>
        </w:tc>
        <w:tc>
          <w:tcPr>
            <w:tcW w:w="1077" w:type="dxa"/>
            <w:vAlign w:val="center"/>
          </w:tcPr>
          <w:p w14:paraId="5CD59821" w14:textId="1951E9EC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63</w:t>
            </w:r>
          </w:p>
        </w:tc>
        <w:tc>
          <w:tcPr>
            <w:tcW w:w="1077" w:type="dxa"/>
            <w:vAlign w:val="center"/>
          </w:tcPr>
          <w:p w14:paraId="093A1836" w14:textId="0678E53E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-17</w:t>
            </w:r>
          </w:p>
        </w:tc>
        <w:tc>
          <w:tcPr>
            <w:tcW w:w="1106" w:type="dxa"/>
            <w:vAlign w:val="center"/>
          </w:tcPr>
          <w:p w14:paraId="14BF8A84" w14:textId="1D35E01C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-15</w:t>
            </w:r>
          </w:p>
        </w:tc>
      </w:tr>
      <w:tr w:rsidR="00965283" w:rsidRPr="004E105A" w14:paraId="5B53E088" w14:textId="77777777" w:rsidTr="00965283">
        <w:trPr>
          <w:trHeight w:val="20"/>
        </w:trPr>
        <w:tc>
          <w:tcPr>
            <w:tcW w:w="1129" w:type="dxa"/>
          </w:tcPr>
          <w:p w14:paraId="7F201134" w14:textId="647B2FC3" w:rsidR="00534485" w:rsidRPr="004E105A" w:rsidRDefault="00534485" w:rsidP="0013395C">
            <w:pPr>
              <w:jc w:val="both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0C40FACB" w14:textId="2730E588" w:rsidR="00534485" w:rsidRPr="004E105A" w:rsidRDefault="00534485" w:rsidP="0013395C">
            <w:pPr>
              <w:jc w:val="center"/>
              <w:rPr>
                <w:sz w:val="22"/>
                <w:szCs w:val="22"/>
                <w:lang w:val="en-US"/>
              </w:rPr>
            </w:pPr>
            <w:r w:rsidRPr="004E105A">
              <w:rPr>
                <w:sz w:val="22"/>
                <w:szCs w:val="22"/>
                <w:lang w:val="en-US"/>
              </w:rPr>
              <w:t>D2</w:t>
            </w:r>
          </w:p>
        </w:tc>
        <w:tc>
          <w:tcPr>
            <w:tcW w:w="1276" w:type="dxa"/>
            <w:vAlign w:val="center"/>
          </w:tcPr>
          <w:p w14:paraId="33E1FDD0" w14:textId="4D6928A0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С16-18</w:t>
            </w:r>
          </w:p>
        </w:tc>
        <w:tc>
          <w:tcPr>
            <w:tcW w:w="567" w:type="dxa"/>
            <w:vAlign w:val="center"/>
          </w:tcPr>
          <w:p w14:paraId="7FD2D3A6" w14:textId="48C2B9AA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-3</w:t>
            </w:r>
          </w:p>
        </w:tc>
        <w:tc>
          <w:tcPr>
            <w:tcW w:w="1134" w:type="dxa"/>
            <w:vAlign w:val="center"/>
          </w:tcPr>
          <w:p w14:paraId="560E8542" w14:textId="55E287CA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-22</w:t>
            </w:r>
          </w:p>
        </w:tc>
        <w:tc>
          <w:tcPr>
            <w:tcW w:w="709" w:type="dxa"/>
            <w:vAlign w:val="center"/>
          </w:tcPr>
          <w:p w14:paraId="061B1BDB" w14:textId="027BC091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-30</w:t>
            </w:r>
          </w:p>
        </w:tc>
        <w:tc>
          <w:tcPr>
            <w:tcW w:w="1077" w:type="dxa"/>
            <w:vAlign w:val="center"/>
          </w:tcPr>
          <w:p w14:paraId="59086318" w14:textId="60972323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0</w:t>
            </w:r>
          </w:p>
        </w:tc>
        <w:tc>
          <w:tcPr>
            <w:tcW w:w="1077" w:type="dxa"/>
            <w:vAlign w:val="center"/>
          </w:tcPr>
          <w:p w14:paraId="31CE74F3" w14:textId="51F504DA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-20</w:t>
            </w:r>
          </w:p>
        </w:tc>
        <w:tc>
          <w:tcPr>
            <w:tcW w:w="1106" w:type="dxa"/>
            <w:vAlign w:val="center"/>
          </w:tcPr>
          <w:p w14:paraId="586950F6" w14:textId="445129A1" w:rsidR="00534485" w:rsidRPr="004E105A" w:rsidRDefault="00534485" w:rsidP="0013395C">
            <w:pPr>
              <w:jc w:val="center"/>
              <w:rPr>
                <w:sz w:val="22"/>
                <w:szCs w:val="22"/>
              </w:rPr>
            </w:pPr>
            <w:r w:rsidRPr="004E105A">
              <w:rPr>
                <w:sz w:val="22"/>
                <w:szCs w:val="22"/>
              </w:rPr>
              <w:t>-21</w:t>
            </w:r>
          </w:p>
        </w:tc>
      </w:tr>
    </w:tbl>
    <w:p w14:paraId="5523B48D" w14:textId="2075B272" w:rsidR="009E3FAF" w:rsidRPr="0074775C" w:rsidRDefault="00534485" w:rsidP="00F850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775C">
        <w:rPr>
          <w:color w:val="000000"/>
        </w:rPr>
        <w:t xml:space="preserve">По результатам видно, что депрессоры </w:t>
      </w:r>
      <w:r w:rsidRPr="0074775C">
        <w:rPr>
          <w:color w:val="000000"/>
          <w:lang w:val="en-US"/>
        </w:rPr>
        <w:t>D</w:t>
      </w:r>
      <w:r w:rsidRPr="0074775C">
        <w:rPr>
          <w:color w:val="000000"/>
        </w:rPr>
        <w:t xml:space="preserve">1 и </w:t>
      </w:r>
      <w:r w:rsidRPr="0074775C">
        <w:rPr>
          <w:color w:val="000000"/>
          <w:lang w:val="en-US"/>
        </w:rPr>
        <w:t>D</w:t>
      </w:r>
      <w:r w:rsidRPr="0074775C">
        <w:rPr>
          <w:color w:val="000000"/>
        </w:rPr>
        <w:t xml:space="preserve">2 проявляют схожие функциональные свойства – низкотемпературные характеристики образцов (1) и (5) практически идентичны. </w:t>
      </w:r>
      <w:r w:rsidR="00F8501E">
        <w:rPr>
          <w:color w:val="000000"/>
        </w:rPr>
        <w:t>П</w:t>
      </w:r>
      <w:r w:rsidRPr="0074775C">
        <w:rPr>
          <w:color w:val="000000"/>
        </w:rPr>
        <w:t xml:space="preserve">ри использовании </w:t>
      </w:r>
      <w:r w:rsidR="00F8501E">
        <w:rPr>
          <w:color w:val="000000"/>
        </w:rPr>
        <w:t xml:space="preserve">композиций </w:t>
      </w:r>
      <w:proofErr w:type="spellStart"/>
      <w:r w:rsidRPr="0074775C">
        <w:rPr>
          <w:color w:val="000000"/>
        </w:rPr>
        <w:t>диспергаторов</w:t>
      </w:r>
      <w:proofErr w:type="spellEnd"/>
      <w:r w:rsidRPr="0074775C">
        <w:rPr>
          <w:color w:val="000000"/>
        </w:rPr>
        <w:t xml:space="preserve"> различного состава с </w:t>
      </w:r>
      <w:r w:rsidRPr="0074775C">
        <w:rPr>
          <w:color w:val="000000"/>
          <w:lang w:val="en-US"/>
        </w:rPr>
        <w:t>D</w:t>
      </w:r>
      <w:r w:rsidRPr="0074775C">
        <w:rPr>
          <w:color w:val="000000"/>
        </w:rPr>
        <w:t xml:space="preserve">1 и </w:t>
      </w:r>
      <w:r w:rsidRPr="0074775C">
        <w:rPr>
          <w:color w:val="000000"/>
          <w:lang w:val="en-US"/>
        </w:rPr>
        <w:t>D</w:t>
      </w:r>
      <w:r w:rsidRPr="0074775C">
        <w:rPr>
          <w:color w:val="000000"/>
        </w:rPr>
        <w:t xml:space="preserve">2 наблюдается </w:t>
      </w:r>
      <w:r w:rsidR="0074775C">
        <w:rPr>
          <w:color w:val="000000"/>
        </w:rPr>
        <w:t>синергизм их действия</w:t>
      </w:r>
      <w:r w:rsidRPr="0074775C">
        <w:rPr>
          <w:color w:val="000000"/>
        </w:rPr>
        <w:t xml:space="preserve">. При этом, испытание на </w:t>
      </w:r>
      <w:proofErr w:type="spellStart"/>
      <w:r w:rsidRPr="0074775C">
        <w:rPr>
          <w:color w:val="000000"/>
        </w:rPr>
        <w:t>седиментационную</w:t>
      </w:r>
      <w:proofErr w:type="spellEnd"/>
      <w:r w:rsidRPr="0074775C">
        <w:rPr>
          <w:color w:val="000000"/>
        </w:rPr>
        <w:t xml:space="preserve"> устойчивость успешно выдержал образец ДТ (2) с депрессором </w:t>
      </w:r>
      <w:r w:rsidRPr="0074775C">
        <w:rPr>
          <w:color w:val="000000"/>
          <w:lang w:val="en-US"/>
        </w:rPr>
        <w:t>D</w:t>
      </w:r>
      <w:r w:rsidRPr="0074775C">
        <w:rPr>
          <w:color w:val="000000"/>
        </w:rPr>
        <w:t xml:space="preserve">1 в композиции с </w:t>
      </w:r>
      <w:proofErr w:type="spellStart"/>
      <w:r w:rsidRPr="0074775C">
        <w:rPr>
          <w:color w:val="000000"/>
        </w:rPr>
        <w:t>диспергатор</w:t>
      </w:r>
      <w:r w:rsidR="0074775C">
        <w:rPr>
          <w:color w:val="000000"/>
        </w:rPr>
        <w:t>ом</w:t>
      </w:r>
      <w:proofErr w:type="spellEnd"/>
      <w:r w:rsidRPr="0074775C">
        <w:rPr>
          <w:color w:val="000000"/>
        </w:rPr>
        <w:t xml:space="preserve"> без </w:t>
      </w:r>
      <w:proofErr w:type="spellStart"/>
      <w:r w:rsidRPr="0074775C">
        <w:rPr>
          <w:color w:val="000000"/>
        </w:rPr>
        <w:t>алкенильного</w:t>
      </w:r>
      <w:proofErr w:type="spellEnd"/>
      <w:r w:rsidRPr="0074775C">
        <w:rPr>
          <w:color w:val="000000"/>
        </w:rPr>
        <w:t xml:space="preserve"> радикала, а в случае применения депрессора </w:t>
      </w:r>
      <w:r w:rsidRPr="0074775C">
        <w:rPr>
          <w:color w:val="000000"/>
          <w:lang w:val="en-US"/>
        </w:rPr>
        <w:t>D</w:t>
      </w:r>
      <w:r w:rsidRPr="0074775C">
        <w:rPr>
          <w:color w:val="000000"/>
        </w:rPr>
        <w:t>2, успешным оказался образец ДТ (8), в</w:t>
      </w:r>
      <w:r w:rsidR="00F8501E">
        <w:rPr>
          <w:color w:val="000000"/>
        </w:rPr>
        <w:t xml:space="preserve">ключающий </w:t>
      </w:r>
      <w:proofErr w:type="spellStart"/>
      <w:r w:rsidRPr="0074775C">
        <w:rPr>
          <w:color w:val="000000"/>
        </w:rPr>
        <w:t>диспергатор</w:t>
      </w:r>
      <w:proofErr w:type="spellEnd"/>
      <w:r w:rsidRPr="0074775C">
        <w:rPr>
          <w:color w:val="000000"/>
        </w:rPr>
        <w:t xml:space="preserve"> с </w:t>
      </w:r>
      <w:proofErr w:type="spellStart"/>
      <w:r w:rsidRPr="0074775C">
        <w:rPr>
          <w:color w:val="000000"/>
        </w:rPr>
        <w:t>алкенильным</w:t>
      </w:r>
      <w:proofErr w:type="spellEnd"/>
      <w:r w:rsidRPr="0074775C">
        <w:rPr>
          <w:color w:val="000000"/>
        </w:rPr>
        <w:t xml:space="preserve"> радикалом С16-18. Таким образом, показано, что на эффективность синтезированных </w:t>
      </w:r>
      <w:proofErr w:type="spellStart"/>
      <w:r w:rsidRPr="0074775C">
        <w:rPr>
          <w:color w:val="000000"/>
        </w:rPr>
        <w:t>диспергаторов</w:t>
      </w:r>
      <w:proofErr w:type="spellEnd"/>
      <w:r w:rsidRPr="0074775C">
        <w:rPr>
          <w:color w:val="000000"/>
        </w:rPr>
        <w:t xml:space="preserve"> влияет структура их </w:t>
      </w:r>
      <w:proofErr w:type="spellStart"/>
      <w:r w:rsidRPr="0074775C">
        <w:rPr>
          <w:color w:val="000000"/>
        </w:rPr>
        <w:t>алкенильного</w:t>
      </w:r>
      <w:proofErr w:type="spellEnd"/>
      <w:r w:rsidRPr="0074775C">
        <w:rPr>
          <w:color w:val="000000"/>
        </w:rPr>
        <w:t xml:space="preserve"> радикала</w:t>
      </w:r>
      <w:r w:rsidR="00F8501E">
        <w:rPr>
          <w:color w:val="000000"/>
        </w:rPr>
        <w:t xml:space="preserve"> и</w:t>
      </w:r>
      <w:r w:rsidRPr="0074775C">
        <w:rPr>
          <w:color w:val="000000"/>
        </w:rPr>
        <w:t xml:space="preserve"> состав депрессора.</w:t>
      </w:r>
    </w:p>
    <w:p w14:paraId="096A3B0D" w14:textId="7212C530" w:rsidR="00BC746E" w:rsidRPr="0074775C" w:rsidRDefault="00BC746E" w:rsidP="007477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4775C">
        <w:rPr>
          <w:b/>
          <w:color w:val="000000"/>
        </w:rPr>
        <w:t>Литература</w:t>
      </w:r>
    </w:p>
    <w:p w14:paraId="2E80571E" w14:textId="336E8529" w:rsidR="00DB5807" w:rsidRPr="00F87361" w:rsidRDefault="00F8501E" w:rsidP="00F87361">
      <w:pPr>
        <w:pStyle w:val="a5"/>
        <w:numPr>
          <w:ilvl w:val="0"/>
          <w:numId w:val="3"/>
        </w:numPr>
        <w:ind w:left="0" w:firstLine="0"/>
        <w:jc w:val="both"/>
        <w:rPr>
          <w:color w:val="000000"/>
        </w:rPr>
      </w:pPr>
      <w:r w:rsidRPr="0074775C">
        <w:rPr>
          <w:color w:val="000000"/>
        </w:rPr>
        <w:t xml:space="preserve">Иванова Л.В., Макаров И.А., </w:t>
      </w:r>
      <w:proofErr w:type="spellStart"/>
      <w:r w:rsidRPr="0074775C">
        <w:rPr>
          <w:color w:val="000000"/>
        </w:rPr>
        <w:t>Примерова</w:t>
      </w:r>
      <w:proofErr w:type="spellEnd"/>
      <w:r w:rsidRPr="0074775C">
        <w:rPr>
          <w:color w:val="000000"/>
        </w:rPr>
        <w:t xml:space="preserve"> О.В., Буров Е.А., Сорокина А.С., Кошелев В.Н. Сравнительное исследование эффективности действия </w:t>
      </w:r>
      <w:proofErr w:type="spellStart"/>
      <w:r w:rsidRPr="0074775C">
        <w:rPr>
          <w:color w:val="000000"/>
        </w:rPr>
        <w:t>депрессорно</w:t>
      </w:r>
      <w:proofErr w:type="spellEnd"/>
      <w:r w:rsidRPr="0074775C">
        <w:rPr>
          <w:color w:val="000000"/>
        </w:rPr>
        <w:t xml:space="preserve">-диспергирующих присадок в дизельном топливе. // </w:t>
      </w:r>
      <w:proofErr w:type="spellStart"/>
      <w:r w:rsidRPr="0074775C">
        <w:rPr>
          <w:color w:val="000000"/>
        </w:rPr>
        <w:t>Изв</w:t>
      </w:r>
      <w:proofErr w:type="spellEnd"/>
      <w:r w:rsidRPr="0074775C">
        <w:rPr>
          <w:color w:val="000000"/>
        </w:rPr>
        <w:t xml:space="preserve">. вузов. Химия и </w:t>
      </w:r>
      <w:proofErr w:type="spellStart"/>
      <w:proofErr w:type="gramStart"/>
      <w:r w:rsidRPr="0074775C">
        <w:rPr>
          <w:color w:val="000000"/>
        </w:rPr>
        <w:t>хим.технология</w:t>
      </w:r>
      <w:proofErr w:type="spellEnd"/>
      <w:proofErr w:type="gramEnd"/>
      <w:r w:rsidRPr="0074775C">
        <w:rPr>
          <w:color w:val="000000"/>
        </w:rPr>
        <w:t xml:space="preserve">. 2022. Т. 65. </w:t>
      </w:r>
      <w:proofErr w:type="spellStart"/>
      <w:r w:rsidRPr="0074775C">
        <w:rPr>
          <w:color w:val="000000"/>
        </w:rPr>
        <w:t>Вып</w:t>
      </w:r>
      <w:proofErr w:type="spellEnd"/>
      <w:r w:rsidRPr="0074775C">
        <w:rPr>
          <w:color w:val="000000"/>
        </w:rPr>
        <w:t>. 3. С. 60-66.</w:t>
      </w:r>
    </w:p>
    <w:sectPr w:rsidR="00DB5807" w:rsidRPr="00F87361" w:rsidSect="0074775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0572"/>
    <w:multiLevelType w:val="hybridMultilevel"/>
    <w:tmpl w:val="821E3204"/>
    <w:lvl w:ilvl="0" w:tplc="16A29B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BF62542"/>
    <w:multiLevelType w:val="hybridMultilevel"/>
    <w:tmpl w:val="2044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77460">
    <w:abstractNumId w:val="2"/>
  </w:num>
  <w:num w:numId="2" w16cid:durableId="2122413684">
    <w:abstractNumId w:val="3"/>
  </w:num>
  <w:num w:numId="3" w16cid:durableId="1370641164">
    <w:abstractNumId w:val="0"/>
  </w:num>
  <w:num w:numId="4" w16cid:durableId="233974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71F7"/>
    <w:rsid w:val="00063966"/>
    <w:rsid w:val="00086081"/>
    <w:rsid w:val="00101A1C"/>
    <w:rsid w:val="00105169"/>
    <w:rsid w:val="00106375"/>
    <w:rsid w:val="00116478"/>
    <w:rsid w:val="00130241"/>
    <w:rsid w:val="0013395C"/>
    <w:rsid w:val="00153DC6"/>
    <w:rsid w:val="001A0719"/>
    <w:rsid w:val="001E03FB"/>
    <w:rsid w:val="001E61C2"/>
    <w:rsid w:val="001F0493"/>
    <w:rsid w:val="002264EE"/>
    <w:rsid w:val="0023307C"/>
    <w:rsid w:val="0031361E"/>
    <w:rsid w:val="00391C38"/>
    <w:rsid w:val="003B76D6"/>
    <w:rsid w:val="0044043A"/>
    <w:rsid w:val="00483FB9"/>
    <w:rsid w:val="004A26A3"/>
    <w:rsid w:val="004E105A"/>
    <w:rsid w:val="004F0EDF"/>
    <w:rsid w:val="00522BF1"/>
    <w:rsid w:val="00534485"/>
    <w:rsid w:val="005345F4"/>
    <w:rsid w:val="00590166"/>
    <w:rsid w:val="006E3B68"/>
    <w:rsid w:val="006F7A19"/>
    <w:rsid w:val="0074775C"/>
    <w:rsid w:val="00775389"/>
    <w:rsid w:val="0078082B"/>
    <w:rsid w:val="007823B3"/>
    <w:rsid w:val="00797838"/>
    <w:rsid w:val="007B5269"/>
    <w:rsid w:val="007C36D8"/>
    <w:rsid w:val="007F2744"/>
    <w:rsid w:val="008931BE"/>
    <w:rsid w:val="00921D45"/>
    <w:rsid w:val="00965283"/>
    <w:rsid w:val="009A66DB"/>
    <w:rsid w:val="009B2F80"/>
    <w:rsid w:val="009B3300"/>
    <w:rsid w:val="009E3FAF"/>
    <w:rsid w:val="009F3380"/>
    <w:rsid w:val="00A02073"/>
    <w:rsid w:val="00A02163"/>
    <w:rsid w:val="00A314FE"/>
    <w:rsid w:val="00BC746E"/>
    <w:rsid w:val="00BD6C06"/>
    <w:rsid w:val="00BF36F8"/>
    <w:rsid w:val="00BF4622"/>
    <w:rsid w:val="00CD00B1"/>
    <w:rsid w:val="00D22306"/>
    <w:rsid w:val="00D42542"/>
    <w:rsid w:val="00D61BB2"/>
    <w:rsid w:val="00D8121C"/>
    <w:rsid w:val="00DB5807"/>
    <w:rsid w:val="00DB68F9"/>
    <w:rsid w:val="00E22189"/>
    <w:rsid w:val="00E72EB5"/>
    <w:rsid w:val="00E74069"/>
    <w:rsid w:val="00EB1F49"/>
    <w:rsid w:val="00ED2EA6"/>
    <w:rsid w:val="00ED72DC"/>
    <w:rsid w:val="00F8501E"/>
    <w:rsid w:val="00F865B3"/>
    <w:rsid w:val="00F87361"/>
    <w:rsid w:val="00FB1509"/>
    <w:rsid w:val="00FE6E7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BC74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9E3F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4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A0600E-426E-4731-8557-260F00D8C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Тубельцева Анна</cp:lastModifiedBy>
  <cp:revision>14</cp:revision>
  <dcterms:created xsi:type="dcterms:W3CDTF">2025-03-08T20:46:00Z</dcterms:created>
  <dcterms:modified xsi:type="dcterms:W3CDTF">2025-03-09T12:10:00Z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