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8988" w14:textId="584C6607" w:rsidR="0067244F" w:rsidRDefault="00355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r w:rsidR="0067244F">
        <w:rPr>
          <w:b/>
          <w:color w:val="000000"/>
        </w:rPr>
        <w:t xml:space="preserve">компонентного </w:t>
      </w:r>
      <w:r>
        <w:rPr>
          <w:b/>
          <w:color w:val="000000"/>
        </w:rPr>
        <w:t xml:space="preserve">состава нефти </w:t>
      </w:r>
    </w:p>
    <w:p w14:paraId="00000001" w14:textId="7A2BBF1C" w:rsidR="00130241" w:rsidRDefault="00355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на внутренн</w:t>
      </w:r>
      <w:r w:rsidR="0067244F">
        <w:rPr>
          <w:b/>
          <w:color w:val="000000"/>
        </w:rPr>
        <w:t>юю</w:t>
      </w:r>
      <w:r>
        <w:rPr>
          <w:b/>
          <w:color w:val="000000"/>
        </w:rPr>
        <w:t xml:space="preserve"> энерги</w:t>
      </w:r>
      <w:r w:rsidR="0067244F">
        <w:rPr>
          <w:b/>
          <w:color w:val="000000"/>
        </w:rPr>
        <w:t>ю разрушения</w:t>
      </w:r>
      <w:r>
        <w:rPr>
          <w:b/>
          <w:color w:val="000000"/>
        </w:rPr>
        <w:t xml:space="preserve"> структуры </w:t>
      </w:r>
      <w:r w:rsidRPr="00355BE1">
        <w:rPr>
          <w:b/>
          <w:color w:val="000000"/>
        </w:rPr>
        <w:t>НДС</w:t>
      </w:r>
      <w:r>
        <w:rPr>
          <w:b/>
          <w:color w:val="000000"/>
        </w:rPr>
        <w:t xml:space="preserve"> </w:t>
      </w:r>
    </w:p>
    <w:p w14:paraId="0238FC08" w14:textId="0417D039" w:rsidR="00971D56" w:rsidRDefault="0097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971D56">
        <w:rPr>
          <w:b/>
          <w:i/>
          <w:color w:val="000000"/>
        </w:rPr>
        <w:t>Сидибе</w:t>
      </w:r>
      <w:proofErr w:type="spellEnd"/>
      <w:r w:rsidRPr="00971D56">
        <w:rPr>
          <w:b/>
          <w:i/>
          <w:color w:val="000000"/>
        </w:rPr>
        <w:t xml:space="preserve"> М.C.,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Иванова Л.В.</w:t>
      </w:r>
    </w:p>
    <w:p w14:paraId="00000003" w14:textId="7F41F683" w:rsidR="00130241" w:rsidRDefault="0097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</w:p>
    <w:p w14:paraId="00000007" w14:textId="5312005D" w:rsidR="00130241" w:rsidRPr="000E334E" w:rsidRDefault="00971D56" w:rsidP="0097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РГУ нефти и газа </w:t>
      </w:r>
      <w:r w:rsidR="0067244F">
        <w:rPr>
          <w:i/>
          <w:color w:val="000000"/>
        </w:rPr>
        <w:t xml:space="preserve">(НИУ) </w:t>
      </w:r>
      <w:r>
        <w:rPr>
          <w:i/>
          <w:color w:val="000000"/>
        </w:rPr>
        <w:t>имени И.М. Губкина</w:t>
      </w:r>
      <w:r w:rsidR="00EB1F49">
        <w:rPr>
          <w:i/>
          <w:color w:val="000000"/>
        </w:rPr>
        <w:t>, Москва, Россия</w:t>
      </w:r>
    </w:p>
    <w:p w14:paraId="1ADA4293" w14:textId="3EDEBEEA" w:rsidR="00CD00B1" w:rsidRPr="00A704C0" w:rsidRDefault="00EB1F49" w:rsidP="0097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971D56">
        <w:rPr>
          <w:i/>
          <w:color w:val="000000"/>
          <w:lang w:val="en-US"/>
        </w:rPr>
        <w:t>mssidibe</w:t>
      </w:r>
      <w:proofErr w:type="spellEnd"/>
      <w:r w:rsidR="00971D56" w:rsidRPr="00971D56">
        <w:rPr>
          <w:i/>
          <w:color w:val="000000"/>
        </w:rPr>
        <w:t>86@</w:t>
      </w:r>
      <w:proofErr w:type="spellStart"/>
      <w:r w:rsidR="00971D56">
        <w:rPr>
          <w:i/>
          <w:color w:val="000000"/>
          <w:lang w:val="en-US"/>
        </w:rPr>
        <w:t>gmail</w:t>
      </w:r>
      <w:proofErr w:type="spellEnd"/>
      <w:r w:rsidR="00971D56" w:rsidRPr="00971D56">
        <w:rPr>
          <w:i/>
          <w:color w:val="000000"/>
        </w:rPr>
        <w:t>.</w:t>
      </w:r>
      <w:r w:rsidR="00971D56">
        <w:rPr>
          <w:i/>
          <w:color w:val="000000"/>
          <w:lang w:val="en-US"/>
        </w:rPr>
        <w:t>com</w:t>
      </w:r>
      <w:proofErr w:type="gramEnd"/>
    </w:p>
    <w:p w14:paraId="0B7FE460" w14:textId="00CBB3A4" w:rsidR="00971D56" w:rsidRDefault="008838E5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38E5">
        <w:rPr>
          <w:color w:val="000000"/>
        </w:rPr>
        <w:t>Тяжел</w:t>
      </w:r>
      <w:r w:rsidR="0067244F">
        <w:rPr>
          <w:color w:val="000000"/>
        </w:rPr>
        <w:t>ые</w:t>
      </w:r>
      <w:r w:rsidRPr="008838E5">
        <w:rPr>
          <w:color w:val="000000"/>
        </w:rPr>
        <w:t xml:space="preserve"> и сверхтяжел</w:t>
      </w:r>
      <w:r w:rsidR="0067244F">
        <w:rPr>
          <w:color w:val="000000"/>
        </w:rPr>
        <w:t>ые</w:t>
      </w:r>
      <w:r w:rsidRPr="008838E5">
        <w:rPr>
          <w:color w:val="000000"/>
        </w:rPr>
        <w:t xml:space="preserve"> нефт</w:t>
      </w:r>
      <w:r w:rsidR="0067244F">
        <w:rPr>
          <w:color w:val="000000"/>
        </w:rPr>
        <w:t>и</w:t>
      </w:r>
      <w:r w:rsidRPr="008838E5">
        <w:rPr>
          <w:color w:val="000000"/>
        </w:rPr>
        <w:t xml:space="preserve"> </w:t>
      </w:r>
      <w:r w:rsidR="0067244F">
        <w:rPr>
          <w:color w:val="000000"/>
        </w:rPr>
        <w:t>характеризуются</w:t>
      </w:r>
      <w:r w:rsidRPr="008838E5">
        <w:rPr>
          <w:color w:val="000000"/>
        </w:rPr>
        <w:t xml:space="preserve"> высоки</w:t>
      </w:r>
      <w:r w:rsidR="0067244F">
        <w:rPr>
          <w:color w:val="000000"/>
        </w:rPr>
        <w:t>м</w:t>
      </w:r>
      <w:r w:rsidRPr="008838E5">
        <w:rPr>
          <w:color w:val="000000"/>
        </w:rPr>
        <w:t xml:space="preserve"> </w:t>
      </w:r>
      <w:r w:rsidR="0067244F">
        <w:rPr>
          <w:color w:val="000000"/>
        </w:rPr>
        <w:t>содержанием</w:t>
      </w:r>
      <w:r w:rsidRPr="008838E5">
        <w:rPr>
          <w:color w:val="000000"/>
        </w:rPr>
        <w:t xml:space="preserve"> </w:t>
      </w:r>
      <w:r w:rsidR="004C65DD">
        <w:rPr>
          <w:color w:val="000000"/>
        </w:rPr>
        <w:t xml:space="preserve">смол и </w:t>
      </w:r>
      <w:proofErr w:type="spellStart"/>
      <w:r w:rsidRPr="008838E5">
        <w:rPr>
          <w:color w:val="000000"/>
        </w:rPr>
        <w:t>асфальтенов</w:t>
      </w:r>
      <w:proofErr w:type="spellEnd"/>
      <w:r w:rsidRPr="008838E5">
        <w:rPr>
          <w:color w:val="000000"/>
        </w:rPr>
        <w:t xml:space="preserve">, что может вызвать множество проблем в процессе </w:t>
      </w:r>
      <w:r w:rsidR="00AB6AEF" w:rsidRPr="007707D7">
        <w:rPr>
          <w:color w:val="000000"/>
        </w:rPr>
        <w:t>их</w:t>
      </w:r>
      <w:r w:rsidR="00AB6AEF">
        <w:rPr>
          <w:color w:val="000000"/>
        </w:rPr>
        <w:t xml:space="preserve"> </w:t>
      </w:r>
      <w:r w:rsidRPr="008838E5">
        <w:rPr>
          <w:color w:val="000000"/>
        </w:rPr>
        <w:t>добычи</w:t>
      </w:r>
      <w:r w:rsidR="0067244F">
        <w:rPr>
          <w:color w:val="000000"/>
        </w:rPr>
        <w:t xml:space="preserve"> и подготовки. </w:t>
      </w:r>
      <w:r w:rsidR="004C65DD">
        <w:rPr>
          <w:color w:val="000000"/>
        </w:rPr>
        <w:t xml:space="preserve">Данные </w:t>
      </w:r>
      <w:r w:rsidR="00A704C0">
        <w:rPr>
          <w:color w:val="000000"/>
        </w:rPr>
        <w:t>компоненты</w:t>
      </w:r>
      <w:r w:rsidRPr="008838E5">
        <w:rPr>
          <w:color w:val="000000"/>
        </w:rPr>
        <w:t xml:space="preserve"> </w:t>
      </w:r>
      <w:r w:rsidR="0067244F">
        <w:rPr>
          <w:color w:val="000000"/>
        </w:rPr>
        <w:t>также оказывают существенное влияние на вязкость</w:t>
      </w:r>
      <w:r w:rsidRPr="008838E5">
        <w:rPr>
          <w:color w:val="000000"/>
        </w:rPr>
        <w:t xml:space="preserve"> </w:t>
      </w:r>
      <w:r w:rsidR="0067244F">
        <w:rPr>
          <w:color w:val="000000"/>
        </w:rPr>
        <w:t>нефтяного сырья в процессах его транспортировки</w:t>
      </w:r>
      <w:r w:rsidR="00971D56" w:rsidRPr="00971D56">
        <w:rPr>
          <w:color w:val="000000"/>
        </w:rPr>
        <w:t>.</w:t>
      </w:r>
      <w:r w:rsidR="000B6221" w:rsidRPr="000B6221">
        <w:rPr>
          <w:color w:val="000000"/>
        </w:rPr>
        <w:t xml:space="preserve"> </w:t>
      </w:r>
      <w:r w:rsidR="007E3CBA">
        <w:rPr>
          <w:color w:val="000000"/>
        </w:rPr>
        <w:t>Возникающие осложнения связаны</w:t>
      </w:r>
      <w:r w:rsidR="004C65DD">
        <w:rPr>
          <w:color w:val="000000"/>
        </w:rPr>
        <w:t>, прежде всего,</w:t>
      </w:r>
      <w:r w:rsidR="007E3CBA">
        <w:rPr>
          <w:color w:val="000000"/>
        </w:rPr>
        <w:t xml:space="preserve"> с высокой склонность </w:t>
      </w:r>
      <w:proofErr w:type="spellStart"/>
      <w:r w:rsidR="007E3CBA">
        <w:rPr>
          <w:color w:val="000000"/>
        </w:rPr>
        <w:t>асфальтенов</w:t>
      </w:r>
      <w:proofErr w:type="spellEnd"/>
      <w:r w:rsidR="007E3CBA">
        <w:rPr>
          <w:color w:val="000000"/>
        </w:rPr>
        <w:t xml:space="preserve"> к структурообразованию. </w:t>
      </w:r>
      <w:r w:rsidRPr="008838E5">
        <w:rPr>
          <w:color w:val="000000"/>
        </w:rPr>
        <w:t xml:space="preserve">В нашем исследовании анализируется влияние высокомолекулярных </w:t>
      </w:r>
      <w:r w:rsidR="004C65DD">
        <w:rPr>
          <w:color w:val="000000"/>
        </w:rPr>
        <w:t>компонентов</w:t>
      </w:r>
      <w:r w:rsidRPr="008838E5">
        <w:rPr>
          <w:color w:val="000000"/>
        </w:rPr>
        <w:t xml:space="preserve"> </w:t>
      </w:r>
      <w:r w:rsidR="004C65DD" w:rsidRPr="008838E5">
        <w:rPr>
          <w:color w:val="000000"/>
        </w:rPr>
        <w:t xml:space="preserve">изучаемых </w:t>
      </w:r>
      <w:proofErr w:type="spellStart"/>
      <w:r w:rsidR="004C65DD">
        <w:rPr>
          <w:color w:val="000000"/>
        </w:rPr>
        <w:t>нефтей</w:t>
      </w:r>
      <w:proofErr w:type="spellEnd"/>
      <w:r w:rsidR="004C65DD" w:rsidRPr="008838E5">
        <w:rPr>
          <w:color w:val="000000"/>
        </w:rPr>
        <w:t xml:space="preserve"> </w:t>
      </w:r>
      <w:r w:rsidRPr="008838E5">
        <w:rPr>
          <w:color w:val="000000"/>
        </w:rPr>
        <w:t xml:space="preserve">на энергию разрушения </w:t>
      </w:r>
      <w:r w:rsidR="007E3CBA">
        <w:rPr>
          <w:color w:val="000000"/>
        </w:rPr>
        <w:t>НДС</w:t>
      </w:r>
      <w:r w:rsidRPr="008838E5">
        <w:rPr>
          <w:color w:val="000000"/>
        </w:rPr>
        <w:t>.</w:t>
      </w:r>
      <w:r w:rsidR="007E3CBA">
        <w:rPr>
          <w:color w:val="000000"/>
        </w:rPr>
        <w:t xml:space="preserve"> </w:t>
      </w:r>
      <w:r w:rsidR="00971D56" w:rsidRPr="00971D56">
        <w:rPr>
          <w:color w:val="000000"/>
        </w:rPr>
        <w:t xml:space="preserve">В таблице 1 представлены физико-химические свойства исследованных </w:t>
      </w:r>
      <w:proofErr w:type="spellStart"/>
      <w:r w:rsidR="006515B9">
        <w:rPr>
          <w:color w:val="000000"/>
        </w:rPr>
        <w:t>нефтей</w:t>
      </w:r>
      <w:proofErr w:type="spellEnd"/>
      <w:r w:rsidR="006515B9">
        <w:rPr>
          <w:color w:val="000000"/>
        </w:rPr>
        <w:t xml:space="preserve"> </w:t>
      </w:r>
      <w:r w:rsidR="007E3CBA">
        <w:rPr>
          <w:color w:val="000000"/>
        </w:rPr>
        <w:t>месторож</w:t>
      </w:r>
      <w:r w:rsidR="001213D5">
        <w:rPr>
          <w:color w:val="000000"/>
        </w:rPr>
        <w:t>д</w:t>
      </w:r>
      <w:r w:rsidR="007E3CBA">
        <w:rPr>
          <w:color w:val="000000"/>
        </w:rPr>
        <w:t>ений:</w:t>
      </w:r>
      <w:r w:rsidR="004C65DD">
        <w:rPr>
          <w:color w:val="000000"/>
        </w:rPr>
        <w:t xml:space="preserve"> </w:t>
      </w:r>
      <w:r w:rsidR="006515B9" w:rsidRPr="006515B9">
        <w:rPr>
          <w:color w:val="000000"/>
        </w:rPr>
        <w:t>Н1</w:t>
      </w:r>
      <w:r w:rsidR="007E3CBA">
        <w:rPr>
          <w:color w:val="000000"/>
        </w:rPr>
        <w:t>-</w:t>
      </w:r>
      <w:r w:rsidR="006515B9" w:rsidRPr="006515B9">
        <w:rPr>
          <w:color w:val="000000"/>
        </w:rPr>
        <w:t>Ашальчинск</w:t>
      </w:r>
      <w:r w:rsidR="007E3CBA">
        <w:rPr>
          <w:color w:val="000000"/>
        </w:rPr>
        <w:t>ое</w:t>
      </w:r>
      <w:r w:rsidR="006515B9" w:rsidRPr="006515B9">
        <w:rPr>
          <w:color w:val="000000"/>
        </w:rPr>
        <w:t>, Н2</w:t>
      </w:r>
      <w:r w:rsidR="007E3CBA">
        <w:rPr>
          <w:color w:val="000000"/>
        </w:rPr>
        <w:t>-</w:t>
      </w:r>
      <w:r w:rsidR="006515B9" w:rsidRPr="006515B9">
        <w:rPr>
          <w:color w:val="000000"/>
        </w:rPr>
        <w:t>Тайлаковск</w:t>
      </w:r>
      <w:r w:rsidR="007E3CBA">
        <w:rPr>
          <w:color w:val="000000"/>
        </w:rPr>
        <w:t>ое</w:t>
      </w:r>
      <w:r w:rsidR="006515B9" w:rsidRPr="006515B9">
        <w:rPr>
          <w:color w:val="000000"/>
        </w:rPr>
        <w:t>, Н3</w:t>
      </w:r>
      <w:r w:rsidR="007E3CBA">
        <w:rPr>
          <w:color w:val="000000"/>
        </w:rPr>
        <w:t>-</w:t>
      </w:r>
      <w:r w:rsidR="006515B9" w:rsidRPr="006515B9">
        <w:rPr>
          <w:color w:val="000000"/>
        </w:rPr>
        <w:t>Северо-Комсомольск</w:t>
      </w:r>
      <w:r w:rsidR="007E3CBA">
        <w:rPr>
          <w:color w:val="000000"/>
        </w:rPr>
        <w:t>ое</w:t>
      </w:r>
      <w:r w:rsidR="006515B9" w:rsidRPr="006515B9">
        <w:rPr>
          <w:color w:val="000000"/>
        </w:rPr>
        <w:t>, Н4</w:t>
      </w:r>
      <w:r w:rsidR="007E3CBA">
        <w:rPr>
          <w:color w:val="000000"/>
        </w:rPr>
        <w:t>-</w:t>
      </w:r>
      <w:r w:rsidR="006515B9" w:rsidRPr="006515B9">
        <w:rPr>
          <w:color w:val="000000"/>
        </w:rPr>
        <w:t>Ярегск</w:t>
      </w:r>
      <w:r w:rsidR="007E3CBA">
        <w:rPr>
          <w:color w:val="000000"/>
        </w:rPr>
        <w:t>ое</w:t>
      </w:r>
      <w:r w:rsidR="006515B9">
        <w:rPr>
          <w:color w:val="000000"/>
        </w:rPr>
        <w:t>.</w:t>
      </w:r>
      <w:r w:rsidR="00971D56" w:rsidRPr="00971D56">
        <w:rPr>
          <w:color w:val="000000"/>
        </w:rPr>
        <w:t xml:space="preserve"> Они характеризуются высокой вязкостью, низким содержанием легких фракций от (0 до 8,8%), высоким содержанием смол, наименьшее из которых (6,85%) у нефти H2 и наибольшее (21,4%) у H4, однако содержание </w:t>
      </w:r>
      <w:proofErr w:type="spellStart"/>
      <w:r w:rsidR="00971D56" w:rsidRPr="00971D56">
        <w:rPr>
          <w:color w:val="000000"/>
        </w:rPr>
        <w:t>асфальтенов</w:t>
      </w:r>
      <w:proofErr w:type="spellEnd"/>
      <w:r w:rsidR="00971D56" w:rsidRPr="00971D56">
        <w:rPr>
          <w:color w:val="000000"/>
        </w:rPr>
        <w:t xml:space="preserve"> варьируется от (1,4%) у H3 до (5,96%), </w:t>
      </w:r>
      <w:r w:rsidR="007E3CBA">
        <w:rPr>
          <w:color w:val="000000"/>
        </w:rPr>
        <w:t>а,</w:t>
      </w:r>
      <w:r w:rsidR="00971D56" w:rsidRPr="00971D56">
        <w:rPr>
          <w:color w:val="000000"/>
        </w:rPr>
        <w:t xml:space="preserve"> соотношение С/А </w:t>
      </w:r>
      <w:r w:rsidR="007E3CBA">
        <w:rPr>
          <w:color w:val="000000"/>
        </w:rPr>
        <w:t>находится в пределах</w:t>
      </w:r>
      <w:r w:rsidR="00971D56" w:rsidRPr="00971D56">
        <w:rPr>
          <w:color w:val="000000"/>
        </w:rPr>
        <w:t xml:space="preserve"> 1,27 у H2 и 10,5 у H4. При </w:t>
      </w:r>
      <w:r w:rsidR="007E3CBA">
        <w:rPr>
          <w:color w:val="000000"/>
        </w:rPr>
        <w:t>малом</w:t>
      </w:r>
      <w:r w:rsidR="00971D56" w:rsidRPr="00971D56">
        <w:rPr>
          <w:color w:val="000000"/>
        </w:rPr>
        <w:t xml:space="preserve"> соотношении </w:t>
      </w:r>
      <w:r w:rsidR="007E3CBA">
        <w:rPr>
          <w:color w:val="000000"/>
        </w:rPr>
        <w:t xml:space="preserve">С/А </w:t>
      </w:r>
      <w:r w:rsidR="00971D56" w:rsidRPr="00971D56">
        <w:rPr>
          <w:color w:val="000000"/>
        </w:rPr>
        <w:t xml:space="preserve">можно ожидать низкую </w:t>
      </w:r>
      <w:proofErr w:type="spellStart"/>
      <w:r w:rsidR="00971D56" w:rsidRPr="00971D56">
        <w:rPr>
          <w:color w:val="000000"/>
        </w:rPr>
        <w:t>агрегативную</w:t>
      </w:r>
      <w:proofErr w:type="spellEnd"/>
      <w:r w:rsidR="00971D56" w:rsidRPr="00971D56">
        <w:rPr>
          <w:color w:val="000000"/>
        </w:rPr>
        <w:t xml:space="preserve"> устойчивость </w:t>
      </w:r>
      <w:proofErr w:type="spellStart"/>
      <w:r w:rsidR="00971D56" w:rsidRPr="00971D56">
        <w:rPr>
          <w:color w:val="000000"/>
        </w:rPr>
        <w:t>асфальтенов</w:t>
      </w:r>
      <w:proofErr w:type="spellEnd"/>
      <w:r w:rsidR="00971D56" w:rsidRPr="00971D56">
        <w:rPr>
          <w:color w:val="000000"/>
        </w:rPr>
        <w:t xml:space="preserve"> в нефтяной системе, что приводит к повышению вязкости, образованию отложений в нефтепромысловом оборудовании</w:t>
      </w:r>
      <w:r w:rsidR="007E3CBA">
        <w:rPr>
          <w:color w:val="000000"/>
        </w:rPr>
        <w:t xml:space="preserve"> за счет структурообразования</w:t>
      </w:r>
      <w:r w:rsidR="004C65DD">
        <w:rPr>
          <w:color w:val="000000"/>
        </w:rPr>
        <w:t xml:space="preserve"> в объеме сырья.</w:t>
      </w:r>
      <w:r w:rsidR="00971D56" w:rsidRPr="00971D56">
        <w:rPr>
          <w:color w:val="000000"/>
        </w:rPr>
        <w:t xml:space="preserve"> </w:t>
      </w:r>
    </w:p>
    <w:p w14:paraId="338AAFD1" w14:textId="19E25EF6" w:rsidR="00971D56" w:rsidRPr="00971D56" w:rsidRDefault="00971D56" w:rsidP="00971D56">
      <w:pPr>
        <w:shd w:val="clear" w:color="auto" w:fill="FFFFFF"/>
        <w:rPr>
          <w:color w:val="000000"/>
        </w:rPr>
      </w:pPr>
      <w:r w:rsidRPr="00971D56">
        <w:rPr>
          <w:color w:val="000000"/>
        </w:rPr>
        <w:t xml:space="preserve">Таблица 1. Физические свойства нефти  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3691"/>
        <w:gridCol w:w="1323"/>
        <w:gridCol w:w="1323"/>
        <w:gridCol w:w="1323"/>
        <w:gridCol w:w="1514"/>
      </w:tblGrid>
      <w:tr w:rsidR="00971D56" w:rsidRPr="00971D56" w14:paraId="7A4089F6" w14:textId="77777777" w:rsidTr="00934A25">
        <w:trPr>
          <w:jc w:val="center"/>
        </w:trPr>
        <w:tc>
          <w:tcPr>
            <w:tcW w:w="2012" w:type="pct"/>
            <w:vMerge w:val="restart"/>
            <w:vAlign w:val="center"/>
          </w:tcPr>
          <w:p w14:paraId="6A87B459" w14:textId="77777777" w:rsidR="00971D56" w:rsidRPr="00875914" w:rsidRDefault="00971D56" w:rsidP="00934A2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971D56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988" w:type="pct"/>
            <w:gridSpan w:val="4"/>
            <w:vAlign w:val="center"/>
          </w:tcPr>
          <w:p w14:paraId="731EA8D9" w14:textId="77777777" w:rsidR="00971D56" w:rsidRPr="00875914" w:rsidRDefault="00971D56" w:rsidP="00934A2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Нефти</w:t>
            </w:r>
          </w:p>
        </w:tc>
      </w:tr>
      <w:tr w:rsidR="00971D56" w:rsidRPr="00971D56" w14:paraId="617FB4F9" w14:textId="77777777" w:rsidTr="00971D56">
        <w:trPr>
          <w:jc w:val="center"/>
        </w:trPr>
        <w:tc>
          <w:tcPr>
            <w:tcW w:w="2012" w:type="pct"/>
            <w:vMerge/>
          </w:tcPr>
          <w:p w14:paraId="18F98965" w14:textId="77777777" w:rsidR="00971D56" w:rsidRPr="00875914" w:rsidRDefault="00971D56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21" w:type="pct"/>
          </w:tcPr>
          <w:p w14:paraId="3818B83D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971D56">
              <w:rPr>
                <w:rFonts w:eastAsia="Calibri"/>
                <w:sz w:val="22"/>
                <w:szCs w:val="22"/>
                <w:lang w:val="ru-RU"/>
              </w:rPr>
              <w:t>Н1</w:t>
            </w:r>
          </w:p>
        </w:tc>
        <w:tc>
          <w:tcPr>
            <w:tcW w:w="721" w:type="pct"/>
          </w:tcPr>
          <w:p w14:paraId="2760E01E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971D56">
              <w:rPr>
                <w:rFonts w:eastAsia="Calibri"/>
                <w:sz w:val="22"/>
                <w:szCs w:val="22"/>
                <w:lang w:val="ru-RU"/>
              </w:rPr>
              <w:t>Н2</w:t>
            </w:r>
          </w:p>
        </w:tc>
        <w:tc>
          <w:tcPr>
            <w:tcW w:w="721" w:type="pct"/>
          </w:tcPr>
          <w:p w14:paraId="4A829E3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971D56">
              <w:rPr>
                <w:rFonts w:eastAsia="Calibri"/>
                <w:sz w:val="22"/>
                <w:szCs w:val="22"/>
                <w:lang w:val="ru-RU"/>
              </w:rPr>
              <w:t>Н3</w:t>
            </w:r>
          </w:p>
        </w:tc>
        <w:tc>
          <w:tcPr>
            <w:tcW w:w="825" w:type="pct"/>
          </w:tcPr>
          <w:p w14:paraId="0FFC6A1E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971D56">
              <w:rPr>
                <w:rFonts w:eastAsia="Calibri"/>
                <w:sz w:val="22"/>
                <w:szCs w:val="22"/>
                <w:lang w:val="ru-RU"/>
              </w:rPr>
              <w:t>Н4</w:t>
            </w:r>
          </w:p>
        </w:tc>
      </w:tr>
      <w:tr w:rsidR="00971D56" w:rsidRPr="00971D56" w14:paraId="3131D809" w14:textId="77777777" w:rsidTr="00971D56">
        <w:trPr>
          <w:trHeight w:val="70"/>
          <w:jc w:val="center"/>
        </w:trPr>
        <w:tc>
          <w:tcPr>
            <w:tcW w:w="2012" w:type="pct"/>
          </w:tcPr>
          <w:p w14:paraId="11175B61" w14:textId="5FDB934D" w:rsidR="00971D56" w:rsidRPr="00875914" w:rsidRDefault="00971D56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Плотность</w:t>
            </w:r>
            <w:r w:rsidR="00AB6AEF">
              <w:rPr>
                <w:rFonts w:eastAsia="Calibri"/>
                <w:sz w:val="22"/>
                <w:szCs w:val="22"/>
                <w:lang w:val="ru-RU"/>
              </w:rPr>
              <w:t>,</w:t>
            </w:r>
            <w:r w:rsidRPr="00875914">
              <w:rPr>
                <w:rFonts w:eastAsia="Calibri"/>
                <w:sz w:val="22"/>
                <w:szCs w:val="22"/>
                <w:lang w:val="ru-RU"/>
              </w:rPr>
              <w:t xml:space="preserve"> г</w:t>
            </w:r>
            <w:r w:rsidRPr="00875914">
              <w:rPr>
                <w:rFonts w:eastAsia="Calibri"/>
                <w:sz w:val="22"/>
                <w:szCs w:val="22"/>
                <w:lang w:val="en-GB"/>
              </w:rPr>
              <w:t>/</w:t>
            </w:r>
            <w:r w:rsidRPr="00875914">
              <w:rPr>
                <w:rFonts w:eastAsia="Calibri"/>
                <w:sz w:val="22"/>
                <w:szCs w:val="22"/>
                <w:lang w:val="ru-RU"/>
              </w:rPr>
              <w:t>см</w:t>
            </w:r>
            <w:r w:rsidRPr="00875914">
              <w:rPr>
                <w:rFonts w:eastAsia="Calibri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721" w:type="pct"/>
          </w:tcPr>
          <w:p w14:paraId="4819432C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875914">
              <w:rPr>
                <w:rFonts w:eastAsia="Calibri"/>
                <w:sz w:val="22"/>
                <w:szCs w:val="22"/>
              </w:rPr>
              <w:t>0.960</w:t>
            </w:r>
          </w:p>
        </w:tc>
        <w:tc>
          <w:tcPr>
            <w:tcW w:w="721" w:type="pct"/>
          </w:tcPr>
          <w:p w14:paraId="0C32CBE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0,888</w:t>
            </w:r>
          </w:p>
        </w:tc>
        <w:tc>
          <w:tcPr>
            <w:tcW w:w="721" w:type="pct"/>
          </w:tcPr>
          <w:p w14:paraId="13C4F30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0,969</w:t>
            </w:r>
          </w:p>
        </w:tc>
        <w:tc>
          <w:tcPr>
            <w:tcW w:w="825" w:type="pct"/>
          </w:tcPr>
          <w:p w14:paraId="05ABF710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0,965</w:t>
            </w:r>
          </w:p>
        </w:tc>
      </w:tr>
      <w:tr w:rsidR="00971D56" w:rsidRPr="00971D56" w14:paraId="42AC6B32" w14:textId="77777777" w:rsidTr="00971D56">
        <w:trPr>
          <w:jc w:val="center"/>
        </w:trPr>
        <w:tc>
          <w:tcPr>
            <w:tcW w:w="2012" w:type="pct"/>
          </w:tcPr>
          <w:p w14:paraId="6039A616" w14:textId="05AEEC29" w:rsidR="00971D56" w:rsidRPr="00875914" w:rsidRDefault="00971D56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Динамическая вязкость</w:t>
            </w:r>
            <w:r w:rsidR="00AB6AEF">
              <w:rPr>
                <w:rFonts w:eastAsia="Calibri"/>
                <w:sz w:val="22"/>
                <w:szCs w:val="22"/>
                <w:lang w:val="ru-RU"/>
              </w:rPr>
              <w:t>,</w:t>
            </w:r>
            <w:r w:rsidRPr="00875914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875914">
              <w:rPr>
                <w:rFonts w:eastAsia="Calibri"/>
                <w:sz w:val="22"/>
                <w:szCs w:val="22"/>
                <w:lang w:val="en-US"/>
              </w:rPr>
              <w:t>m</w:t>
            </w:r>
            <w:r w:rsidRPr="00875914">
              <w:rPr>
                <w:rFonts w:eastAsia="Calibri"/>
                <w:sz w:val="22"/>
                <w:szCs w:val="22"/>
                <w:lang w:val="ru-RU"/>
              </w:rPr>
              <w:t>Па*с</w:t>
            </w:r>
          </w:p>
        </w:tc>
        <w:tc>
          <w:tcPr>
            <w:tcW w:w="721" w:type="pct"/>
          </w:tcPr>
          <w:p w14:paraId="1EA58B83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en-US"/>
              </w:rPr>
              <w:t>2930</w:t>
            </w:r>
          </w:p>
        </w:tc>
        <w:tc>
          <w:tcPr>
            <w:tcW w:w="721" w:type="pct"/>
          </w:tcPr>
          <w:p w14:paraId="4FE5DB2F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47,5</w:t>
            </w:r>
          </w:p>
        </w:tc>
        <w:tc>
          <w:tcPr>
            <w:tcW w:w="721" w:type="pct"/>
          </w:tcPr>
          <w:p w14:paraId="40167590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75914">
              <w:rPr>
                <w:rFonts w:eastAsia="Calibri"/>
                <w:sz w:val="22"/>
                <w:szCs w:val="22"/>
                <w:lang w:val="en-US"/>
              </w:rPr>
              <w:t>1170</w:t>
            </w:r>
          </w:p>
        </w:tc>
        <w:tc>
          <w:tcPr>
            <w:tcW w:w="825" w:type="pct"/>
          </w:tcPr>
          <w:p w14:paraId="38A8E6D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875914">
              <w:rPr>
                <w:rFonts w:eastAsia="Calibri"/>
                <w:sz w:val="22"/>
                <w:szCs w:val="22"/>
              </w:rPr>
              <w:t>2390</w:t>
            </w:r>
          </w:p>
        </w:tc>
      </w:tr>
      <w:tr w:rsidR="00971D56" w:rsidRPr="00971D56" w14:paraId="6BBD5917" w14:textId="77777777" w:rsidTr="00971D56">
        <w:trPr>
          <w:trHeight w:val="675"/>
          <w:jc w:val="center"/>
        </w:trPr>
        <w:tc>
          <w:tcPr>
            <w:tcW w:w="2012" w:type="pct"/>
          </w:tcPr>
          <w:p w14:paraId="017ECC55" w14:textId="1C4BC998" w:rsidR="001213D5" w:rsidRDefault="000B6221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 xml:space="preserve">Фракционный </w:t>
            </w:r>
            <w:r>
              <w:rPr>
                <w:rFonts w:eastAsia="Calibri"/>
                <w:sz w:val="22"/>
                <w:szCs w:val="22"/>
                <w:lang w:val="ru-RU"/>
              </w:rPr>
              <w:t>сост</w:t>
            </w:r>
            <w:r w:rsidR="001213D5">
              <w:rPr>
                <w:rFonts w:eastAsia="Calibri"/>
                <w:sz w:val="22"/>
                <w:szCs w:val="22"/>
                <w:lang w:val="ru-RU"/>
              </w:rPr>
              <w:t>а</w:t>
            </w:r>
            <w:r>
              <w:rPr>
                <w:rFonts w:eastAsia="Calibri"/>
                <w:sz w:val="22"/>
                <w:szCs w:val="22"/>
                <w:lang w:val="ru-RU"/>
              </w:rPr>
              <w:t>в</w:t>
            </w:r>
            <w:r w:rsidR="001213D5">
              <w:rPr>
                <w:rFonts w:eastAsia="Calibri"/>
                <w:sz w:val="22"/>
                <w:szCs w:val="22"/>
                <w:lang w:val="ru-RU"/>
              </w:rPr>
              <w:t>, %</w:t>
            </w:r>
            <w:r>
              <w:rPr>
                <w:rFonts w:eastAsia="Calibri"/>
                <w:sz w:val="22"/>
                <w:szCs w:val="22"/>
                <w:lang w:val="ru-RU"/>
              </w:rPr>
              <w:t>:</w:t>
            </w:r>
          </w:p>
          <w:p w14:paraId="6B9933A1" w14:textId="5482062E" w:rsidR="00971D56" w:rsidRPr="00875914" w:rsidRDefault="005942BC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н</w:t>
            </w:r>
            <w:r w:rsidR="001213D5">
              <w:rPr>
                <w:rFonts w:eastAsia="Calibri"/>
                <w:sz w:val="22"/>
                <w:szCs w:val="22"/>
                <w:lang w:val="ru-RU"/>
              </w:rPr>
              <w:t>.к</w:t>
            </w:r>
            <w:proofErr w:type="spellEnd"/>
            <w:r w:rsidR="001213D5">
              <w:rPr>
                <w:rFonts w:eastAsia="Calibri"/>
                <w:sz w:val="22"/>
                <w:szCs w:val="22"/>
                <w:lang w:val="ru-RU"/>
              </w:rPr>
              <w:t>.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971D56" w:rsidRPr="00875914"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spellEnd"/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)</w:t>
            </w:r>
            <w:r w:rsidR="000B6221">
              <w:rPr>
                <w:rFonts w:eastAsia="Calibri"/>
                <w:sz w:val="22"/>
                <w:szCs w:val="22"/>
                <w:lang w:val="ru-RU"/>
              </w:rPr>
              <w:t>,</w:t>
            </w:r>
          </w:p>
          <w:p w14:paraId="6F5E98DA" w14:textId="22A685B0" w:rsidR="00971D56" w:rsidRPr="001213D5" w:rsidRDefault="001213D5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фракций д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о 200</w:t>
            </w:r>
            <w:r w:rsidR="00AB6AEF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spellEnd"/>
          </w:p>
          <w:p w14:paraId="1B1ADCA8" w14:textId="5F37F1B6" w:rsidR="00971D56" w:rsidRPr="00875914" w:rsidRDefault="001213D5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              </w:t>
            </w:r>
            <w:r w:rsidR="005942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до 350</w:t>
            </w:r>
            <w:r w:rsidR="00AB6AEF">
              <w:rPr>
                <w:rFonts w:eastAsia="Calibri"/>
                <w:sz w:val="22"/>
                <w:szCs w:val="22"/>
                <w:vertAlign w:val="superscript"/>
                <w:lang w:val="ru-RU"/>
              </w:rPr>
              <w:t xml:space="preserve"> </w:t>
            </w:r>
            <w:proofErr w:type="spellStart"/>
            <w:r w:rsidR="00AB6AEF"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 w:rsidR="00AB6AEF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spellEnd"/>
          </w:p>
          <w:p w14:paraId="708FDD70" w14:textId="4FCFDB4A" w:rsidR="00971D56" w:rsidRPr="00875914" w:rsidRDefault="001213D5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="005942BC">
              <w:rPr>
                <w:rFonts w:eastAsia="Calibri"/>
                <w:sz w:val="22"/>
                <w:szCs w:val="22"/>
              </w:rPr>
              <w:t xml:space="preserve"> </w:t>
            </w:r>
            <w:r w:rsidR="00971D56" w:rsidRPr="00875914">
              <w:rPr>
                <w:rFonts w:eastAsia="Calibri"/>
                <w:sz w:val="22"/>
                <w:szCs w:val="22"/>
              </w:rPr>
              <w:t>&gt;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350</w:t>
            </w:r>
            <w:r w:rsidR="00AB6AEF">
              <w:rPr>
                <w:rFonts w:eastAsia="Calibri"/>
                <w:sz w:val="22"/>
                <w:szCs w:val="22"/>
                <w:vertAlign w:val="superscript"/>
                <w:lang w:val="ru-RU"/>
              </w:rPr>
              <w:t xml:space="preserve"> </w:t>
            </w:r>
            <w:proofErr w:type="spellStart"/>
            <w:r w:rsidR="00AB6AEF"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 w:rsidR="00AB6AEF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spellEnd"/>
          </w:p>
        </w:tc>
        <w:tc>
          <w:tcPr>
            <w:tcW w:w="721" w:type="pct"/>
          </w:tcPr>
          <w:p w14:paraId="334F68E2" w14:textId="77777777" w:rsidR="001213D5" w:rsidRDefault="001213D5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59DF943C" w14:textId="229B1A5F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187</w:t>
            </w:r>
          </w:p>
          <w:p w14:paraId="714697F6" w14:textId="255B04C6" w:rsidR="00971D56" w:rsidRPr="00875914" w:rsidRDefault="003A0BB1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  <w:p w14:paraId="3C40B439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26,8</w:t>
            </w:r>
          </w:p>
          <w:p w14:paraId="194ED24A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73,2</w:t>
            </w:r>
          </w:p>
        </w:tc>
        <w:tc>
          <w:tcPr>
            <w:tcW w:w="721" w:type="pct"/>
          </w:tcPr>
          <w:p w14:paraId="68915375" w14:textId="77777777" w:rsidR="001213D5" w:rsidRDefault="001213D5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3AF52495" w14:textId="08776CB0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80</w:t>
            </w:r>
          </w:p>
          <w:p w14:paraId="698940C4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8,8</w:t>
            </w:r>
          </w:p>
          <w:p w14:paraId="51869AD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  <w:p w14:paraId="33EED258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84</w:t>
            </w:r>
          </w:p>
        </w:tc>
        <w:tc>
          <w:tcPr>
            <w:tcW w:w="721" w:type="pct"/>
          </w:tcPr>
          <w:p w14:paraId="4C7D7F32" w14:textId="77777777" w:rsidR="001213D5" w:rsidRDefault="001213D5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13E07C44" w14:textId="2A3BA033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252</w:t>
            </w:r>
          </w:p>
          <w:p w14:paraId="260BF92C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</w:t>
            </w:r>
          </w:p>
          <w:p w14:paraId="3462D6DD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18</w:t>
            </w:r>
          </w:p>
          <w:p w14:paraId="4ED9B9DF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82</w:t>
            </w:r>
          </w:p>
        </w:tc>
        <w:tc>
          <w:tcPr>
            <w:tcW w:w="825" w:type="pct"/>
          </w:tcPr>
          <w:p w14:paraId="6E173829" w14:textId="77777777" w:rsidR="001213D5" w:rsidRDefault="001213D5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5DADA89" w14:textId="058583A0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205</w:t>
            </w:r>
          </w:p>
          <w:p w14:paraId="37FE745D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</w:t>
            </w:r>
          </w:p>
          <w:p w14:paraId="37C2EF4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28,6</w:t>
            </w:r>
          </w:p>
          <w:p w14:paraId="4C6221F4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71,4</w:t>
            </w:r>
          </w:p>
        </w:tc>
      </w:tr>
      <w:tr w:rsidR="00971D56" w:rsidRPr="00971D56" w14:paraId="1A018436" w14:textId="77777777" w:rsidTr="00971D56">
        <w:trPr>
          <w:jc w:val="center"/>
        </w:trPr>
        <w:tc>
          <w:tcPr>
            <w:tcW w:w="2012" w:type="pct"/>
          </w:tcPr>
          <w:p w14:paraId="5A0FC42F" w14:textId="77777777" w:rsidR="00971D56" w:rsidRPr="00875914" w:rsidRDefault="00971D56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 xml:space="preserve">Температура </w:t>
            </w:r>
            <w:proofErr w:type="spellStart"/>
            <w:proofErr w:type="gramStart"/>
            <w:r w:rsidRPr="00875914">
              <w:rPr>
                <w:rFonts w:eastAsia="Calibri"/>
                <w:sz w:val="22"/>
                <w:szCs w:val="22"/>
                <w:lang w:val="ru-RU"/>
              </w:rPr>
              <w:t>застывания,°</w:t>
            </w:r>
            <w:proofErr w:type="gramEnd"/>
            <w:r w:rsidRPr="00875914">
              <w:rPr>
                <w:rFonts w:eastAsia="Calibri"/>
                <w:sz w:val="22"/>
                <w:szCs w:val="22"/>
                <w:lang w:val="ru-RU"/>
              </w:rPr>
              <w:t>С</w:t>
            </w:r>
            <w:proofErr w:type="spellEnd"/>
          </w:p>
        </w:tc>
        <w:tc>
          <w:tcPr>
            <w:tcW w:w="721" w:type="pct"/>
          </w:tcPr>
          <w:p w14:paraId="29E63098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+2</w:t>
            </w:r>
          </w:p>
        </w:tc>
        <w:tc>
          <w:tcPr>
            <w:tcW w:w="721" w:type="pct"/>
          </w:tcPr>
          <w:p w14:paraId="7EE2F1CF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721" w:type="pct"/>
          </w:tcPr>
          <w:p w14:paraId="6363940C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-1</w:t>
            </w:r>
          </w:p>
        </w:tc>
        <w:tc>
          <w:tcPr>
            <w:tcW w:w="825" w:type="pct"/>
          </w:tcPr>
          <w:p w14:paraId="7E338851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-16</w:t>
            </w:r>
          </w:p>
        </w:tc>
      </w:tr>
      <w:tr w:rsidR="00971D56" w:rsidRPr="00971D56" w14:paraId="350B2BAE" w14:textId="77777777" w:rsidTr="00971D56">
        <w:trPr>
          <w:jc w:val="center"/>
        </w:trPr>
        <w:tc>
          <w:tcPr>
            <w:tcW w:w="2012" w:type="pct"/>
          </w:tcPr>
          <w:p w14:paraId="4739DDF7" w14:textId="4E20FF25" w:rsidR="00971D56" w:rsidRPr="00875914" w:rsidRDefault="00971D56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Содержание серы</w:t>
            </w:r>
            <w:r w:rsidR="00934A25">
              <w:rPr>
                <w:rFonts w:eastAsia="Calibri"/>
                <w:sz w:val="22"/>
                <w:szCs w:val="22"/>
                <w:lang w:val="ru-RU"/>
              </w:rPr>
              <w:t>,</w:t>
            </w:r>
            <w:r w:rsidRPr="00875914">
              <w:rPr>
                <w:rFonts w:eastAsia="Calibri"/>
                <w:sz w:val="22"/>
                <w:szCs w:val="22"/>
                <w:lang w:val="ru-RU"/>
              </w:rPr>
              <w:t xml:space="preserve"> %</w:t>
            </w:r>
          </w:p>
        </w:tc>
        <w:tc>
          <w:tcPr>
            <w:tcW w:w="721" w:type="pct"/>
          </w:tcPr>
          <w:p w14:paraId="1205181D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4,58</w:t>
            </w:r>
          </w:p>
        </w:tc>
        <w:tc>
          <w:tcPr>
            <w:tcW w:w="721" w:type="pct"/>
          </w:tcPr>
          <w:p w14:paraId="687AB9AB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1,61</w:t>
            </w:r>
          </w:p>
        </w:tc>
        <w:tc>
          <w:tcPr>
            <w:tcW w:w="721" w:type="pct"/>
          </w:tcPr>
          <w:p w14:paraId="4731CA9C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0,91</w:t>
            </w:r>
          </w:p>
        </w:tc>
        <w:tc>
          <w:tcPr>
            <w:tcW w:w="825" w:type="pct"/>
          </w:tcPr>
          <w:p w14:paraId="5C369551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1,27</w:t>
            </w:r>
          </w:p>
        </w:tc>
      </w:tr>
      <w:tr w:rsidR="00971D56" w:rsidRPr="00971D56" w14:paraId="08104B12" w14:textId="77777777" w:rsidTr="00971D56">
        <w:trPr>
          <w:trHeight w:val="148"/>
          <w:jc w:val="center"/>
        </w:trPr>
        <w:tc>
          <w:tcPr>
            <w:tcW w:w="2012" w:type="pct"/>
          </w:tcPr>
          <w:p w14:paraId="562E43CC" w14:textId="3C92284E" w:rsidR="001213D5" w:rsidRDefault="006515B9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Содержание</w:t>
            </w:r>
            <w:r w:rsidR="001213D5">
              <w:rPr>
                <w:rFonts w:eastAsia="Calibri"/>
                <w:sz w:val="22"/>
                <w:szCs w:val="22"/>
                <w:lang w:val="ru-RU"/>
              </w:rPr>
              <w:t>,</w:t>
            </w:r>
            <w:r w:rsidR="00934A25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1213D5">
              <w:rPr>
                <w:rFonts w:eastAsia="Calibri"/>
                <w:sz w:val="22"/>
                <w:szCs w:val="22"/>
                <w:lang w:val="ru-RU"/>
              </w:rPr>
              <w:t>%</w:t>
            </w:r>
            <w:r>
              <w:rPr>
                <w:rFonts w:eastAsia="Calibri"/>
                <w:sz w:val="22"/>
                <w:szCs w:val="22"/>
                <w:lang w:val="ru-RU"/>
              </w:rPr>
              <w:t>:</w:t>
            </w:r>
          </w:p>
          <w:p w14:paraId="0897713B" w14:textId="498D45B1" w:rsidR="00971D56" w:rsidRPr="00875914" w:rsidRDefault="001213D5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арафин</w:t>
            </w:r>
            <w:r w:rsidR="00971D56">
              <w:rPr>
                <w:rFonts w:eastAsia="Calibri"/>
                <w:sz w:val="22"/>
                <w:szCs w:val="22"/>
                <w:lang w:val="ru-RU"/>
              </w:rPr>
              <w:t>ов</w:t>
            </w:r>
            <w:r w:rsidR="006515B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34DF8EB2" w14:textId="25C7E001" w:rsidR="00971D56" w:rsidRPr="00875914" w:rsidRDefault="001213D5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с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мол</w:t>
            </w:r>
          </w:p>
          <w:p w14:paraId="7F720738" w14:textId="1C43901B" w:rsidR="00971D56" w:rsidRPr="00875914" w:rsidRDefault="001213D5" w:rsidP="00971D56">
            <w:pPr>
              <w:contextualSpacing/>
              <w:mirrorIndents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а</w:t>
            </w:r>
            <w:r w:rsidR="00971D56" w:rsidRPr="00875914">
              <w:rPr>
                <w:rFonts w:eastAsia="Calibri"/>
                <w:sz w:val="22"/>
                <w:szCs w:val="22"/>
                <w:lang w:val="ru-RU"/>
              </w:rPr>
              <w:t>сфальтен</w:t>
            </w:r>
            <w:r w:rsidR="00971D56">
              <w:rPr>
                <w:rFonts w:eastAsia="Calibri"/>
                <w:sz w:val="22"/>
                <w:szCs w:val="22"/>
                <w:lang w:val="ru-RU"/>
              </w:rPr>
              <w:t>ов</w:t>
            </w:r>
            <w:proofErr w:type="spellEnd"/>
          </w:p>
        </w:tc>
        <w:tc>
          <w:tcPr>
            <w:tcW w:w="721" w:type="pct"/>
          </w:tcPr>
          <w:p w14:paraId="5ADA32CD" w14:textId="77777777" w:rsidR="00E027A3" w:rsidRDefault="00E027A3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548BF743" w14:textId="606341A5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0,002</w:t>
            </w:r>
          </w:p>
          <w:p w14:paraId="1899B25D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14.34</w:t>
            </w:r>
          </w:p>
          <w:p w14:paraId="5B5C5846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875914">
              <w:rPr>
                <w:rFonts w:eastAsia="Calibri"/>
                <w:sz w:val="22"/>
                <w:szCs w:val="22"/>
              </w:rPr>
              <w:t>5.96</w:t>
            </w:r>
          </w:p>
        </w:tc>
        <w:tc>
          <w:tcPr>
            <w:tcW w:w="721" w:type="pct"/>
          </w:tcPr>
          <w:p w14:paraId="2FCDACF4" w14:textId="77777777" w:rsidR="00E027A3" w:rsidRDefault="00E027A3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0B36201" w14:textId="7FDBD6D5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0,023</w:t>
            </w:r>
          </w:p>
          <w:p w14:paraId="7CC37B67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6,85</w:t>
            </w:r>
          </w:p>
          <w:p w14:paraId="726223B7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5,4</w:t>
            </w:r>
          </w:p>
        </w:tc>
        <w:tc>
          <w:tcPr>
            <w:tcW w:w="721" w:type="pct"/>
          </w:tcPr>
          <w:p w14:paraId="060D50F2" w14:textId="77777777" w:rsidR="00E027A3" w:rsidRDefault="00E027A3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3A010E41" w14:textId="0070E4FC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-</w:t>
            </w:r>
          </w:p>
          <w:p w14:paraId="558CA74F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10,35</w:t>
            </w:r>
          </w:p>
          <w:p w14:paraId="0FFB576C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1,4</w:t>
            </w:r>
          </w:p>
        </w:tc>
        <w:tc>
          <w:tcPr>
            <w:tcW w:w="825" w:type="pct"/>
          </w:tcPr>
          <w:p w14:paraId="05DC9B73" w14:textId="77777777" w:rsidR="00E027A3" w:rsidRDefault="00E027A3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385575EB" w14:textId="47E70CA3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-</w:t>
            </w:r>
          </w:p>
          <w:p w14:paraId="41998E3D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21,4</w:t>
            </w:r>
          </w:p>
          <w:p w14:paraId="3AF29A25" w14:textId="77777777" w:rsidR="00971D56" w:rsidRPr="00875914" w:rsidRDefault="00971D56" w:rsidP="001213D5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875914">
              <w:rPr>
                <w:rFonts w:eastAsia="Calibri"/>
                <w:sz w:val="22"/>
                <w:szCs w:val="22"/>
                <w:lang w:val="ru-RU"/>
              </w:rPr>
              <w:t>2,03</w:t>
            </w:r>
          </w:p>
        </w:tc>
      </w:tr>
    </w:tbl>
    <w:p w14:paraId="0E7FF685" w14:textId="77777777" w:rsidR="000B6221" w:rsidRDefault="000B6221" w:rsidP="003A0BB1">
      <w:pPr>
        <w:shd w:val="clear" w:color="auto" w:fill="FFFFFF"/>
        <w:jc w:val="both"/>
        <w:rPr>
          <w:color w:val="000000"/>
        </w:rPr>
      </w:pPr>
    </w:p>
    <w:p w14:paraId="1DB559AC" w14:textId="4D92A991" w:rsidR="003A0BB1" w:rsidRDefault="003A0BB1" w:rsidP="003A0BB1">
      <w:pPr>
        <w:shd w:val="clear" w:color="auto" w:fill="FFFFFF"/>
        <w:jc w:val="both"/>
        <w:rPr>
          <w:color w:val="000000"/>
        </w:rPr>
      </w:pPr>
      <w:r w:rsidRPr="003A0BB1">
        <w:rPr>
          <w:color w:val="000000"/>
        </w:rPr>
        <w:t xml:space="preserve">Таблица </w:t>
      </w:r>
      <w:r>
        <w:rPr>
          <w:color w:val="000000"/>
        </w:rPr>
        <w:t>2</w:t>
      </w:r>
      <w:r w:rsidRPr="003A0BB1">
        <w:rPr>
          <w:color w:val="000000"/>
        </w:rPr>
        <w:t xml:space="preserve">. Внутренняя энергия разрушения структуры НДС для исследуемых </w:t>
      </w:r>
      <w:proofErr w:type="spellStart"/>
      <w:r w:rsidRPr="003A0BB1">
        <w:rPr>
          <w:color w:val="000000"/>
        </w:rPr>
        <w:t>нефтей</w:t>
      </w:r>
      <w:proofErr w:type="spellEnd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76"/>
        <w:gridCol w:w="963"/>
        <w:gridCol w:w="2635"/>
        <w:gridCol w:w="1961"/>
        <w:gridCol w:w="2739"/>
      </w:tblGrid>
      <w:tr w:rsidR="000C1068" w:rsidRPr="003A0BB1" w14:paraId="4E8811E8" w14:textId="77777777" w:rsidTr="000C1068">
        <w:tc>
          <w:tcPr>
            <w:tcW w:w="477" w:type="pct"/>
            <w:vMerge w:val="restart"/>
            <w:vAlign w:val="center"/>
          </w:tcPr>
          <w:p w14:paraId="1ABF42EB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№</w:t>
            </w:r>
          </w:p>
        </w:tc>
        <w:tc>
          <w:tcPr>
            <w:tcW w:w="525" w:type="pct"/>
            <w:vMerge w:val="restart"/>
            <w:vAlign w:val="center"/>
          </w:tcPr>
          <w:p w14:paraId="3677007F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Нефть</w:t>
            </w:r>
          </w:p>
        </w:tc>
        <w:tc>
          <w:tcPr>
            <w:tcW w:w="3998" w:type="pct"/>
            <w:gridSpan w:val="3"/>
            <w:vAlign w:val="center"/>
          </w:tcPr>
          <w:p w14:paraId="0E5ADAC9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Внутренняя энергия разрушения структуры НДС при температуре, кДж/м</w:t>
            </w:r>
            <w:r w:rsidRPr="003A5A2D">
              <w:rPr>
                <w:rFonts w:eastAsia="Calibri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0C1068" w:rsidRPr="003A0BB1" w14:paraId="7440044B" w14:textId="77777777" w:rsidTr="000C1068">
        <w:tc>
          <w:tcPr>
            <w:tcW w:w="477" w:type="pct"/>
            <w:vMerge/>
            <w:vAlign w:val="center"/>
          </w:tcPr>
          <w:p w14:paraId="5523D6A9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25" w:type="pct"/>
            <w:vMerge/>
            <w:vAlign w:val="center"/>
          </w:tcPr>
          <w:p w14:paraId="5AEEE204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36" w:type="pct"/>
            <w:vAlign w:val="center"/>
          </w:tcPr>
          <w:p w14:paraId="19619E61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5</w:t>
            </w:r>
            <w:bookmarkStart w:id="0" w:name="_Hlk182823546"/>
            <w:r w:rsidRPr="003A5A2D"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 w:rsidRPr="003A5A2D">
              <w:rPr>
                <w:rFonts w:eastAsia="Calibri"/>
                <w:sz w:val="22"/>
                <w:szCs w:val="22"/>
                <w:lang w:val="ru-RU"/>
              </w:rPr>
              <w:t>С</w:t>
            </w:r>
            <w:bookmarkEnd w:id="0"/>
          </w:p>
        </w:tc>
        <w:tc>
          <w:tcPr>
            <w:tcW w:w="1069" w:type="pct"/>
            <w:vAlign w:val="center"/>
          </w:tcPr>
          <w:p w14:paraId="5105AA6E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10</w:t>
            </w:r>
            <w:r w:rsidRPr="003A5A2D"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 w:rsidRPr="003A5A2D">
              <w:rPr>
                <w:rFonts w:eastAsia="Calibri"/>
                <w:sz w:val="22"/>
                <w:szCs w:val="22"/>
                <w:lang w:val="ru-RU"/>
              </w:rPr>
              <w:t>С</w:t>
            </w:r>
          </w:p>
        </w:tc>
        <w:tc>
          <w:tcPr>
            <w:tcW w:w="1493" w:type="pct"/>
            <w:vAlign w:val="center"/>
          </w:tcPr>
          <w:p w14:paraId="61682AD4" w14:textId="77777777" w:rsidR="000C1068" w:rsidRPr="003A5A2D" w:rsidRDefault="000C1068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20</w:t>
            </w:r>
            <w:r w:rsidRPr="003A5A2D">
              <w:rPr>
                <w:rFonts w:eastAsia="Calibri"/>
                <w:sz w:val="22"/>
                <w:szCs w:val="22"/>
                <w:vertAlign w:val="superscript"/>
                <w:lang w:val="ru-RU"/>
              </w:rPr>
              <w:t>о</w:t>
            </w:r>
            <w:r w:rsidRPr="003A5A2D">
              <w:rPr>
                <w:rFonts w:eastAsia="Calibri"/>
                <w:sz w:val="22"/>
                <w:szCs w:val="22"/>
                <w:lang w:val="ru-RU"/>
              </w:rPr>
              <w:t>С</w:t>
            </w:r>
          </w:p>
        </w:tc>
      </w:tr>
      <w:tr w:rsidR="003A0BB1" w:rsidRPr="003A0BB1" w14:paraId="3280CE10" w14:textId="77777777" w:rsidTr="000C1068">
        <w:tc>
          <w:tcPr>
            <w:tcW w:w="477" w:type="pct"/>
            <w:vAlign w:val="center"/>
          </w:tcPr>
          <w:p w14:paraId="56F1A60F" w14:textId="77777777" w:rsidR="003A0BB1" w:rsidRPr="003A5A2D" w:rsidRDefault="003A0BB1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525" w:type="pct"/>
            <w:vAlign w:val="center"/>
          </w:tcPr>
          <w:p w14:paraId="0F7C6E2F" w14:textId="77777777" w:rsidR="003A0BB1" w:rsidRPr="003A5A2D" w:rsidRDefault="003A0BB1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A0BB1">
              <w:rPr>
                <w:rFonts w:eastAsia="Calibri"/>
                <w:sz w:val="22"/>
                <w:szCs w:val="22"/>
                <w:lang w:val="en-US"/>
              </w:rPr>
              <w:t>H1</w:t>
            </w:r>
          </w:p>
        </w:tc>
        <w:tc>
          <w:tcPr>
            <w:tcW w:w="1436" w:type="pct"/>
            <w:vAlign w:val="center"/>
          </w:tcPr>
          <w:p w14:paraId="339BC7A8" w14:textId="77777777" w:rsidR="003A0BB1" w:rsidRPr="003A5A2D" w:rsidRDefault="003A0BB1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73,773</w:t>
            </w:r>
          </w:p>
        </w:tc>
        <w:tc>
          <w:tcPr>
            <w:tcW w:w="1069" w:type="pct"/>
            <w:vAlign w:val="center"/>
          </w:tcPr>
          <w:p w14:paraId="7A4755EA" w14:textId="77777777" w:rsidR="003A0BB1" w:rsidRPr="003A5A2D" w:rsidRDefault="003A0BB1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38,115</w:t>
            </w:r>
          </w:p>
        </w:tc>
        <w:tc>
          <w:tcPr>
            <w:tcW w:w="1493" w:type="pct"/>
            <w:vAlign w:val="center"/>
          </w:tcPr>
          <w:p w14:paraId="1DB7E2B4" w14:textId="77777777" w:rsidR="003A0BB1" w:rsidRPr="003A5A2D" w:rsidRDefault="003A0BB1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14,443</w:t>
            </w:r>
          </w:p>
        </w:tc>
      </w:tr>
      <w:tr w:rsidR="00A704C0" w:rsidRPr="003A0BB1" w14:paraId="3EC1B3BF" w14:textId="77777777" w:rsidTr="000C1068">
        <w:tc>
          <w:tcPr>
            <w:tcW w:w="477" w:type="pct"/>
            <w:vAlign w:val="center"/>
          </w:tcPr>
          <w:p w14:paraId="49C4236C" w14:textId="3C6C6D88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525" w:type="pct"/>
            <w:vAlign w:val="center"/>
          </w:tcPr>
          <w:p w14:paraId="048FCF36" w14:textId="0C2764A6" w:rsidR="00A704C0" w:rsidRPr="003A0BB1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A0BB1">
              <w:rPr>
                <w:rFonts w:eastAsia="Calibri"/>
                <w:sz w:val="22"/>
                <w:szCs w:val="22"/>
                <w:lang w:val="en-US"/>
              </w:rPr>
              <w:t>H2</w:t>
            </w:r>
          </w:p>
        </w:tc>
        <w:tc>
          <w:tcPr>
            <w:tcW w:w="1436" w:type="pct"/>
            <w:vAlign w:val="center"/>
          </w:tcPr>
          <w:p w14:paraId="1C0D1074" w14:textId="67A5C962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1,416</w:t>
            </w:r>
          </w:p>
        </w:tc>
        <w:tc>
          <w:tcPr>
            <w:tcW w:w="1069" w:type="pct"/>
            <w:vAlign w:val="center"/>
          </w:tcPr>
          <w:p w14:paraId="3C3CF0B5" w14:textId="5E2BA1FF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0,531</w:t>
            </w:r>
          </w:p>
        </w:tc>
        <w:tc>
          <w:tcPr>
            <w:tcW w:w="1493" w:type="pct"/>
            <w:vAlign w:val="center"/>
          </w:tcPr>
          <w:p w14:paraId="08EB1CEF" w14:textId="4AF294F8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0,435</w:t>
            </w:r>
          </w:p>
        </w:tc>
      </w:tr>
      <w:tr w:rsidR="00A704C0" w:rsidRPr="003A0BB1" w14:paraId="07CD3FC9" w14:textId="77777777" w:rsidTr="000C1068">
        <w:tc>
          <w:tcPr>
            <w:tcW w:w="477" w:type="pct"/>
            <w:vAlign w:val="center"/>
          </w:tcPr>
          <w:p w14:paraId="152B6F1E" w14:textId="26B2DBE4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25" w:type="pct"/>
            <w:vAlign w:val="center"/>
          </w:tcPr>
          <w:p w14:paraId="3E527E08" w14:textId="5E4CFC62" w:rsidR="00A704C0" w:rsidRPr="003A0BB1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A0BB1">
              <w:rPr>
                <w:rFonts w:eastAsia="Calibri"/>
                <w:sz w:val="22"/>
                <w:szCs w:val="22"/>
                <w:lang w:val="en-US"/>
              </w:rPr>
              <w:t>H3</w:t>
            </w:r>
          </w:p>
        </w:tc>
        <w:tc>
          <w:tcPr>
            <w:tcW w:w="1436" w:type="pct"/>
            <w:vAlign w:val="center"/>
          </w:tcPr>
          <w:p w14:paraId="7DB9D238" w14:textId="7CDA831E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25,234</w:t>
            </w:r>
          </w:p>
        </w:tc>
        <w:tc>
          <w:tcPr>
            <w:tcW w:w="1069" w:type="pct"/>
            <w:vAlign w:val="center"/>
          </w:tcPr>
          <w:p w14:paraId="5CC29BF6" w14:textId="65E5131A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13,563</w:t>
            </w:r>
          </w:p>
        </w:tc>
        <w:tc>
          <w:tcPr>
            <w:tcW w:w="1493" w:type="pct"/>
            <w:vAlign w:val="center"/>
          </w:tcPr>
          <w:p w14:paraId="30E622AE" w14:textId="201ABA5E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5,779</w:t>
            </w:r>
          </w:p>
        </w:tc>
      </w:tr>
      <w:tr w:rsidR="00A704C0" w:rsidRPr="003A0BB1" w14:paraId="1D1BC2A0" w14:textId="77777777" w:rsidTr="000C1068">
        <w:tc>
          <w:tcPr>
            <w:tcW w:w="477" w:type="pct"/>
            <w:vAlign w:val="center"/>
          </w:tcPr>
          <w:p w14:paraId="126DF7E8" w14:textId="44FEE630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525" w:type="pct"/>
            <w:vAlign w:val="center"/>
          </w:tcPr>
          <w:p w14:paraId="1FCC4CAF" w14:textId="77777777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A0BB1">
              <w:rPr>
                <w:rFonts w:eastAsia="Calibri"/>
                <w:sz w:val="22"/>
                <w:szCs w:val="22"/>
                <w:lang w:val="en-US"/>
              </w:rPr>
              <w:t>H4</w:t>
            </w:r>
          </w:p>
        </w:tc>
        <w:tc>
          <w:tcPr>
            <w:tcW w:w="1436" w:type="pct"/>
            <w:vAlign w:val="center"/>
          </w:tcPr>
          <w:p w14:paraId="7BA6A166" w14:textId="77777777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57,912</w:t>
            </w:r>
          </w:p>
        </w:tc>
        <w:tc>
          <w:tcPr>
            <w:tcW w:w="1069" w:type="pct"/>
            <w:vAlign w:val="center"/>
          </w:tcPr>
          <w:p w14:paraId="428ABF5D" w14:textId="77777777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33,830</w:t>
            </w:r>
          </w:p>
        </w:tc>
        <w:tc>
          <w:tcPr>
            <w:tcW w:w="1493" w:type="pct"/>
            <w:vAlign w:val="center"/>
          </w:tcPr>
          <w:p w14:paraId="5FDC2F9F" w14:textId="77777777" w:rsidR="00A704C0" w:rsidRPr="003A5A2D" w:rsidRDefault="00A704C0" w:rsidP="000C1068">
            <w:pPr>
              <w:contextualSpacing/>
              <w:mirrorIndents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3A5A2D">
              <w:rPr>
                <w:rFonts w:eastAsia="Calibri"/>
                <w:sz w:val="22"/>
                <w:szCs w:val="22"/>
                <w:lang w:val="ru-RU"/>
              </w:rPr>
              <w:t>12,786</w:t>
            </w:r>
          </w:p>
        </w:tc>
      </w:tr>
    </w:tbl>
    <w:p w14:paraId="5ADBC9CC" w14:textId="59B4F3EF" w:rsidR="000B6221" w:rsidRPr="005D0FDF" w:rsidRDefault="003A0BB1" w:rsidP="001213D5">
      <w:pPr>
        <w:shd w:val="clear" w:color="auto" w:fill="FFFFFF"/>
        <w:ind w:firstLine="397"/>
        <w:jc w:val="both"/>
        <w:rPr>
          <w:color w:val="000000"/>
          <w:lang w:val="en-US"/>
        </w:rPr>
      </w:pPr>
      <w:r w:rsidRPr="003A0BB1">
        <w:rPr>
          <w:color w:val="000000"/>
        </w:rPr>
        <w:t>Из таблицы</w:t>
      </w:r>
      <w:r w:rsidR="004C65DD">
        <w:rPr>
          <w:color w:val="000000"/>
        </w:rPr>
        <w:t xml:space="preserve"> 2</w:t>
      </w:r>
      <w:r w:rsidRPr="003A0BB1">
        <w:rPr>
          <w:color w:val="000000"/>
        </w:rPr>
        <w:t xml:space="preserve"> мы видим, что энергия разрушения структуры НДС обратно пропорциональна температуре</w:t>
      </w:r>
      <w:r w:rsidR="0065382E">
        <w:rPr>
          <w:color w:val="000000"/>
        </w:rPr>
        <w:t>:</w:t>
      </w:r>
      <w:r w:rsidRPr="003A0BB1">
        <w:rPr>
          <w:color w:val="000000"/>
        </w:rPr>
        <w:t xml:space="preserve"> </w:t>
      </w:r>
      <w:r w:rsidR="001164F7">
        <w:rPr>
          <w:color w:val="000000"/>
          <w:lang w:val="en-US"/>
        </w:rPr>
        <w:t>c</w:t>
      </w:r>
      <w:r w:rsidR="007707D7" w:rsidRPr="007707D7">
        <w:rPr>
          <w:color w:val="000000"/>
        </w:rPr>
        <w:t xml:space="preserve"> уменьшением температуры происходит увеличение энергии разрушения НДС</w:t>
      </w:r>
      <w:r w:rsidR="001164F7">
        <w:rPr>
          <w:color w:val="000000"/>
        </w:rPr>
        <w:t xml:space="preserve">, </w:t>
      </w:r>
      <w:r w:rsidR="004C65DD">
        <w:rPr>
          <w:color w:val="000000"/>
        </w:rPr>
        <w:t>следовательно,</w:t>
      </w:r>
      <w:r w:rsidRPr="003A0BB1">
        <w:rPr>
          <w:color w:val="000000"/>
        </w:rPr>
        <w:t xml:space="preserve"> образуемая в объеме структура становится прочнее.</w:t>
      </w:r>
      <w:r w:rsidR="004C65DD">
        <w:rPr>
          <w:color w:val="000000"/>
        </w:rPr>
        <w:t xml:space="preserve"> Следует также о</w:t>
      </w:r>
      <w:r w:rsidRPr="003A0BB1">
        <w:rPr>
          <w:color w:val="000000"/>
        </w:rPr>
        <w:t>тмети</w:t>
      </w:r>
      <w:r w:rsidR="004C65DD">
        <w:rPr>
          <w:color w:val="000000"/>
        </w:rPr>
        <w:t>ть</w:t>
      </w:r>
      <w:r w:rsidRPr="003A0BB1">
        <w:rPr>
          <w:color w:val="000000"/>
        </w:rPr>
        <w:t>, что энерг</w:t>
      </w:r>
      <w:bookmarkStart w:id="1" w:name="_GoBack"/>
      <w:bookmarkEnd w:id="1"/>
      <w:r w:rsidRPr="003A0BB1">
        <w:rPr>
          <w:color w:val="000000"/>
        </w:rPr>
        <w:t xml:space="preserve">ия разрушения </w:t>
      </w:r>
      <w:r w:rsidR="004C65DD">
        <w:rPr>
          <w:color w:val="000000"/>
        </w:rPr>
        <w:t xml:space="preserve">структуры </w:t>
      </w:r>
      <w:r w:rsidRPr="003A0BB1">
        <w:rPr>
          <w:color w:val="000000"/>
        </w:rPr>
        <w:t xml:space="preserve">НДС и содержание смол в нефти практически пропорциональны, </w:t>
      </w:r>
      <w:r w:rsidR="004C65DD">
        <w:rPr>
          <w:color w:val="000000"/>
        </w:rPr>
        <w:t xml:space="preserve">а для </w:t>
      </w:r>
      <w:proofErr w:type="spellStart"/>
      <w:r w:rsidR="004C65DD">
        <w:rPr>
          <w:color w:val="000000"/>
        </w:rPr>
        <w:t>асфальтенов</w:t>
      </w:r>
      <w:proofErr w:type="spellEnd"/>
      <w:r w:rsidR="004C65DD">
        <w:rPr>
          <w:color w:val="000000"/>
        </w:rPr>
        <w:t xml:space="preserve"> такая зависимость не прослеживается. Это указывает на особую роль смол в упрочнении структуры, образующейся в нефтяной системе. </w:t>
      </w:r>
    </w:p>
    <w:sectPr w:rsidR="000B6221" w:rsidRPr="005D0F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502"/>
    <w:multiLevelType w:val="hybridMultilevel"/>
    <w:tmpl w:val="BF50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6221"/>
    <w:rsid w:val="000C1068"/>
    <w:rsid w:val="000E334E"/>
    <w:rsid w:val="00101A1C"/>
    <w:rsid w:val="00103657"/>
    <w:rsid w:val="00106375"/>
    <w:rsid w:val="00107AA3"/>
    <w:rsid w:val="00116478"/>
    <w:rsid w:val="001164F7"/>
    <w:rsid w:val="001213D5"/>
    <w:rsid w:val="00130241"/>
    <w:rsid w:val="001E61C2"/>
    <w:rsid w:val="001F0493"/>
    <w:rsid w:val="0022260A"/>
    <w:rsid w:val="002264EE"/>
    <w:rsid w:val="0023307C"/>
    <w:rsid w:val="002E330D"/>
    <w:rsid w:val="0031361E"/>
    <w:rsid w:val="00355BE1"/>
    <w:rsid w:val="00391C38"/>
    <w:rsid w:val="003A0BB1"/>
    <w:rsid w:val="003B76D6"/>
    <w:rsid w:val="003E2601"/>
    <w:rsid w:val="003F4E6B"/>
    <w:rsid w:val="004A26A3"/>
    <w:rsid w:val="004C65DD"/>
    <w:rsid w:val="004F0EDF"/>
    <w:rsid w:val="00522BF1"/>
    <w:rsid w:val="00590166"/>
    <w:rsid w:val="005942BC"/>
    <w:rsid w:val="00595D2F"/>
    <w:rsid w:val="005D022B"/>
    <w:rsid w:val="005D0FDF"/>
    <w:rsid w:val="005E5BE9"/>
    <w:rsid w:val="006515B9"/>
    <w:rsid w:val="0065382E"/>
    <w:rsid w:val="0067244F"/>
    <w:rsid w:val="0069427D"/>
    <w:rsid w:val="006A427C"/>
    <w:rsid w:val="006F7A19"/>
    <w:rsid w:val="007213E1"/>
    <w:rsid w:val="007707D7"/>
    <w:rsid w:val="00775389"/>
    <w:rsid w:val="00797838"/>
    <w:rsid w:val="007B3695"/>
    <w:rsid w:val="007C36D8"/>
    <w:rsid w:val="007E3CBA"/>
    <w:rsid w:val="007F2744"/>
    <w:rsid w:val="008838E5"/>
    <w:rsid w:val="008931BE"/>
    <w:rsid w:val="008B53E3"/>
    <w:rsid w:val="008C67E3"/>
    <w:rsid w:val="00914205"/>
    <w:rsid w:val="00921D45"/>
    <w:rsid w:val="00934A25"/>
    <w:rsid w:val="009426C0"/>
    <w:rsid w:val="00971D56"/>
    <w:rsid w:val="00971FED"/>
    <w:rsid w:val="00980A65"/>
    <w:rsid w:val="009A66DB"/>
    <w:rsid w:val="009B2F80"/>
    <w:rsid w:val="009B3300"/>
    <w:rsid w:val="009F3380"/>
    <w:rsid w:val="00A02163"/>
    <w:rsid w:val="00A314FE"/>
    <w:rsid w:val="00A704C0"/>
    <w:rsid w:val="00AB6AEF"/>
    <w:rsid w:val="00AD7380"/>
    <w:rsid w:val="00BF36F8"/>
    <w:rsid w:val="00BF4622"/>
    <w:rsid w:val="00C844E2"/>
    <w:rsid w:val="00CD00B1"/>
    <w:rsid w:val="00D02766"/>
    <w:rsid w:val="00D22306"/>
    <w:rsid w:val="00D42542"/>
    <w:rsid w:val="00D8121C"/>
    <w:rsid w:val="00E027A3"/>
    <w:rsid w:val="00E22189"/>
    <w:rsid w:val="00E74069"/>
    <w:rsid w:val="00E81D35"/>
    <w:rsid w:val="00EB1F49"/>
    <w:rsid w:val="00F41DD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71D56"/>
    <w:rPr>
      <w:rFonts w:asciiTheme="minorHAnsi" w:eastAsiaTheme="minorHAnsi" w:hAnsiTheme="minorHAnsi" w:cstheme="minorBidi"/>
      <w:sz w:val="22"/>
      <w:szCs w:val="22"/>
      <w:lang w:val="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78B95-5398-4275-A3D4-C19F6353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2025-03-06T16:35:00Z</dcterms:created>
  <dcterms:modified xsi:type="dcterms:W3CDTF">2025-03-06T16:35:00Z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