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word/drawings/drawing2.xml" ContentType="application/vnd.openxmlformats-officedocument.drawingml.chartshapes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1.xml" ContentType="application/vnd.openxmlformats-officedocument.drawingml.chart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Исследование зависимости массы изделия от объёмного расхода полимерного композиционного материала в процессе </w:t>
      </w:r>
      <w:r>
        <w:rPr>
          <w:b/>
          <w:color w:val="000000"/>
          <w:lang w:val="en-US"/>
        </w:rPr>
        <w:t xml:space="preserve">FDM</w:t>
      </w:r>
      <w:r>
        <w:rPr>
          <w:b/>
          <w:color w:val="000000"/>
        </w:rPr>
        <w:t xml:space="preserve">-печати</w:t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shd w:val="clear" w:color="auto" w:fill="ffffff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i/>
          <w:color w:val="000000"/>
        </w:rPr>
        <w:t xml:space="preserve">Савицкая Ю.А., Харламова К.И.</w:t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shd w:val="clear" w:color="auto" w:fill="ffffff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  <w:color w:val="000000"/>
        </w:rPr>
        <w:t xml:space="preserve">Студент, 4 курс бакалавриата</w:t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shd w:val="clear" w:color="auto" w:fill="ffffff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95"/>
          <w:i/>
          <w:iCs/>
          <w:color w:val="000000"/>
        </w:rPr>
        <w:t xml:space="preserve">МИРЭА – Российский технологический университет, институт тонких химических технологий имени М.В. Ломоносова, кафедра химии и технологии переработки пластмасс и полимерных композитов, Москва, Россия</w:t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shd w:val="clear" w:color="auto" w:fill="ffffff"/>
        <w:rPr>
          <w:bCs/>
          <w:i/>
          <w:color w:val="000000"/>
          <w:lang w:val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  <w:color w:val="000000"/>
          <w:lang w:val="en-US"/>
        </w:rPr>
        <w:t xml:space="preserve">E-mail</w:t>
      </w:r>
      <w:r>
        <w:rPr>
          <w:i/>
          <w:iCs/>
          <w:color w:val="000000"/>
          <w:lang w:val="en-US"/>
        </w:rPr>
        <w:t xml:space="preserve">: juli.ska@mail.ru</w:t>
      </w:r>
      <w:r>
        <w:rPr>
          <w:bCs/>
          <w:i/>
          <w:color w:val="000000"/>
          <w:lang w:val="en-US"/>
        </w:rPr>
      </w:r>
      <w:r>
        <w:rPr>
          <w:bCs/>
          <w:i/>
          <w:color w:val="000000"/>
          <w:lang w:val="en-US"/>
        </w:rPr>
      </w:r>
    </w:p>
    <w:p>
      <w:pPr>
        <w:ind w:firstLine="397"/>
        <w:jc w:val="both"/>
        <w:shd w:val="clear" w:color="auto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«Коэффициент потока» – эмпирическ</w:t>
      </w:r>
      <w:r>
        <w:t xml:space="preserve">ий параметр, задаваемый в программном обеспечении 3D-принтера (слайсере), и рассчитываемый как отношение фактического объёмного расхода к теоретически необходимому. Регулирование коэффициента потока позволяет контролировать подаваемое количество материала,</w:t>
      </w:r>
      <w:r>
        <w:t xml:space="preserve"> что, в свою очередь, приводит к снижению доли пустот между слоями [1]. Это даёт возможность достичь требуемых физических характеристик изделия, таких как плотность и масса, что относится к необходимым условиям при проектировании изделий с заданными свойст</w:t>
      </w:r>
      <w:r>
        <w:t xml:space="preserve">вами.</w:t>
      </w:r>
      <w:r/>
    </w:p>
    <w:p>
      <w:pPr>
        <w:ind w:firstLine="397"/>
        <w:jc w:val="both"/>
        <w:shd w:val="clear" w:color="auto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Цель работы заключается в определении оптимального значения коэффициента потока для достижения заданных массы и плотности изделий на основе дисперсно-наполненных полимерных композиционных материалов (ДНПКМ).</w:t>
      </w:r>
      <w:r/>
    </w:p>
    <w:p>
      <w:pPr>
        <w:ind w:firstLine="397"/>
        <w:jc w:val="both"/>
        <w:shd w:val="clear" w:color="auto" w:fill="ffffff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В качестве объектов исследования в работе </w:t>
      </w:r>
      <w:r>
        <w:rPr>
          <w:color w:val="000000"/>
        </w:rPr>
        <w:t xml:space="preserve">использовали полученные ДНПКМ на основе ABS-пластика марки General ABS POLYLAC PA-757 (Chimei corporation, Тайвань) </w:t>
      </w:r>
      <w:r>
        <w:rPr>
          <w:rStyle w:val="895"/>
          <w:color w:val="000000"/>
          <w:szCs w:val="28"/>
        </w:rPr>
        <w:t xml:space="preserve">(</w:t>
      </w:r>
      <w:r>
        <w:rPr>
          <w:color w:val="000000"/>
          <w:szCs w:val="28"/>
        </w:rPr>
        <w:t xml:space="preserve">ρ = 1.05 г/см</w:t>
      </w:r>
      <w:r>
        <w:rPr>
          <w:color w:val="000000"/>
          <w:szCs w:val="28"/>
          <w:vertAlign w:val="superscript"/>
        </w:rPr>
        <w:t xml:space="preserve">3</w:t>
      </w:r>
      <w:r>
        <w:rPr>
          <w:color w:val="000000"/>
          <w:szCs w:val="28"/>
        </w:rPr>
        <w:t xml:space="preserve">) и </w:t>
      </w:r>
      <w:r>
        <w:rPr>
          <w:color w:val="000000"/>
        </w:rPr>
        <w:t xml:space="preserve">полых стеклянных микросфер МС-ВП-А9 (НПО «Стеклопластик», Россия) </w:t>
      </w:r>
      <w:r>
        <w:rPr>
          <w:rStyle w:val="895"/>
          <w:color w:val="000000"/>
          <w:szCs w:val="28"/>
        </w:rPr>
        <w:t xml:space="preserve">(</w:t>
      </w:r>
      <w:r>
        <w:rPr>
          <w:color w:val="000000"/>
          <w:szCs w:val="28"/>
        </w:rPr>
        <w:t xml:space="preserve">ρ = 0.36 г/см</w:t>
      </w:r>
      <w:r>
        <w:rPr>
          <w:color w:val="000000"/>
          <w:szCs w:val="28"/>
          <w:vertAlign w:val="superscript"/>
        </w:rPr>
        <w:t xml:space="preserve">3</w:t>
      </w:r>
      <w:r>
        <w:rPr>
          <w:color w:val="000000"/>
          <w:szCs w:val="28"/>
        </w:rPr>
        <w:t xml:space="preserve">, d</w:t>
      </w:r>
      <w:r>
        <w:rPr>
          <w:color w:val="000000"/>
          <w:szCs w:val="28"/>
          <w:vertAlign w:val="subscript"/>
        </w:rPr>
        <w:t xml:space="preserve">ср</w:t>
      </w:r>
      <w:r>
        <w:rPr>
          <w:color w:val="000000"/>
          <w:szCs w:val="28"/>
        </w:rPr>
        <w:t xml:space="preserve"> = 40 мкм) в количестве 2 об. %.</w:t>
      </w:r>
      <w:r>
        <w:rPr>
          <w:color w:val="000000"/>
        </w:rPr>
      </w:r>
      <w:r>
        <w:rPr>
          <w:color w:val="000000"/>
        </w:rPr>
      </w:r>
    </w:p>
    <w:p>
      <w:pPr>
        <w:ind w:firstLine="397"/>
        <w:jc w:val="both"/>
        <w:shd w:val="clear" w:color="auto" w:fill="ffffff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Дл</w:t>
      </w:r>
      <w:r>
        <w:rPr>
          <w:color w:val="000000"/>
        </w:rPr>
        <w:t xml:space="preserve">я получения ДНПКМ использовали двухшнековый экструдер LabTech LZ-80 / VS (Labtech Engeneering Co. Ltd., Тайланд) при 210-225</w:t>
      </w:r>
      <w:r>
        <w:rPr>
          <w:rFonts w:ascii="Cambria Math" w:hAnsi="Cambria Math" w:cs="Cambria Math"/>
          <w:color w:val="000000"/>
        </w:rPr>
        <w:t xml:space="preserve">℃</w:t>
      </w:r>
      <w:r>
        <w:rPr>
          <w:color w:val="000000"/>
        </w:rPr>
        <w:t xml:space="preserve">. Филамент для 3D-печати получили на экструдере Scientific (Labtech Engeneering Co. Ltd., Тайланд) при 220</w:t>
      </w:r>
      <w:r>
        <w:rPr>
          <w:rFonts w:ascii="Cambria Math" w:hAnsi="Cambria Math" w:cs="Cambria Math"/>
          <w:color w:val="000000"/>
        </w:rPr>
        <w:t xml:space="preserve">℃</w:t>
      </w:r>
      <w:r>
        <w:rPr>
          <w:color w:val="000000"/>
        </w:rPr>
        <w:t xml:space="preserve">. Образцы типа 5  (ГОСТ </w:t>
      </w:r>
      <w:r>
        <w:rPr>
          <w:color w:val="000000"/>
        </w:rPr>
        <w:t xml:space="preserve">11262-2017) для проведения испытаний произвели на 3D-принтере Anyform XL250-G3 High-resolution 3D printer (Total Z, Россия) при </w:t>
      </w:r>
      <w:r>
        <w:rPr>
          <w:color w:val="000000"/>
          <w:sz w:val="22"/>
          <w:szCs w:val="22"/>
        </w:rPr>
        <w:t xml:space="preserve">T</w:t>
      </w:r>
      <w:r>
        <w:rPr>
          <w:color w:val="000000"/>
          <w:sz w:val="22"/>
          <w:szCs w:val="22"/>
          <w:vertAlign w:val="subscript"/>
        </w:rPr>
        <w:t xml:space="preserve">стола</w:t>
      </w:r>
      <w:r>
        <w:rPr>
          <w:color w:val="000000"/>
          <w:sz w:val="22"/>
          <w:szCs w:val="22"/>
        </w:rPr>
        <w:t xml:space="preserve"> = 110</w:t>
      </w:r>
      <w:r>
        <w:rPr>
          <w:rFonts w:ascii="Cambria Math" w:hAnsi="Cambria Math"/>
          <w:color w:val="000000"/>
          <w:sz w:val="22"/>
          <w:szCs w:val="22"/>
        </w:rPr>
        <w:t xml:space="preserve">℃</w:t>
      </w:r>
      <w:r>
        <w:rPr>
          <w:color w:val="000000"/>
          <w:sz w:val="22"/>
          <w:szCs w:val="22"/>
        </w:rPr>
        <w:t xml:space="preserve"> и T</w:t>
      </w:r>
      <w:r>
        <w:rPr>
          <w:color w:val="000000"/>
          <w:sz w:val="22"/>
          <w:szCs w:val="22"/>
          <w:vertAlign w:val="subscript"/>
        </w:rPr>
        <w:t xml:space="preserve">сопла</w:t>
      </w:r>
      <w:r>
        <w:rPr>
          <w:color w:val="000000"/>
          <w:sz w:val="22"/>
          <w:szCs w:val="22"/>
        </w:rPr>
        <w:t xml:space="preserve"> = 230</w:t>
      </w:r>
      <w:r>
        <w:rPr>
          <w:rFonts w:ascii="Cambria Math" w:hAnsi="Cambria Math"/>
          <w:color w:val="000000"/>
          <w:sz w:val="22"/>
          <w:szCs w:val="22"/>
        </w:rPr>
        <w:t xml:space="preserve">℃</w:t>
      </w:r>
      <w:r>
        <w:rPr>
          <w:color w:val="000000"/>
          <w:sz w:val="22"/>
          <w:szCs w:val="22"/>
        </w:rPr>
        <w:t xml:space="preserve">, скорости печати 45 мм/с, высоте и ширине слоя </w:t>
      </w:r>
      <w:r>
        <w:t xml:space="preserve">–</w:t>
      </w:r>
      <w:r>
        <w:rPr>
          <w:color w:val="000000"/>
          <w:sz w:val="22"/>
          <w:szCs w:val="22"/>
        </w:rPr>
        <w:t xml:space="preserve"> 0,2 и 0,4 мм соответственно.</w:t>
      </w:r>
      <w:r>
        <w:rPr>
          <w:color w:val="000000"/>
        </w:rPr>
        <w:t xml:space="preserve"> Плотность полученных образцов определяли </w:t>
      </w:r>
      <w:r>
        <w:rPr>
          <w:rStyle w:val="895"/>
          <w:rFonts w:eastAsia="Arial"/>
          <w:color w:val="000000"/>
          <w:sz w:val="22"/>
          <w:szCs w:val="22"/>
        </w:rPr>
        <w:t xml:space="preserve">методом гидростатического взвешивания (ГОСТ 15139-69).</w:t>
      </w:r>
      <w:r>
        <w:rPr>
          <w:color w:val="000000"/>
        </w:rPr>
      </w:r>
      <w:r>
        <w:rPr>
          <w:color w:val="000000"/>
        </w:rPr>
      </w:r>
    </w:p>
    <w:p>
      <w:pPr>
        <w:ind w:firstLine="397"/>
        <w:jc w:val="both"/>
        <w:shd w:val="clear" w:color="auto" w:fill="ffffff"/>
        <w:tabs>
          <w:tab w:val="left" w:pos="2436" w:leader="none"/>
        </w:tabs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На рис. </w:t>
      </w:r>
      <w:r>
        <w:rPr>
          <w:color w:val="000000"/>
        </w:rPr>
        <w:t xml:space="preserve">1А и 1Б представлены зависимости массы и плотности изделия от коэффициента потока. При увеличении параметра коэффициента потока от 0.85 до 1.0 масса из</w:t>
      </w:r>
      <w:r>
        <w:rPr>
          <w:color w:val="000000"/>
        </w:rPr>
        <w:t xml:space="preserve">делий возрастает на ~20%, а плотность на ~12%. При дальнейшем увеличении объёмного расхода до 1.45 происходит рост массы на ~9%, значение плотности остается неизменным. </w:t>
      </w:r>
      <w:bookmarkStart w:id="0" w:name="_GoBack"/>
      <w:r/>
      <w:bookmarkEnd w:id="0"/>
      <w:r>
        <w:rPr>
          <w:color w:val="000000"/>
        </w:rPr>
        <w:tab/>
      </w:r>
      <w:r>
        <w:rPr>
          <w:color w:val="000000"/>
        </w:rPr>
      </w:r>
      <w:r>
        <w:rPr>
          <w:color w:val="000000"/>
        </w:rPr>
      </w:r>
    </w:p>
    <w:p>
      <w:pPr>
        <w:ind w:firstLine="397"/>
        <w:jc w:val="both"/>
        <w:shd w:val="clear" w:color="auto" w:fill="ffffff"/>
        <w:rPr>
          <w:color w:val="000000" w:themeColor="text1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 w:themeColor="text1"/>
        </w:rPr>
        <w:t xml:space="preserve">Таким образом для получения изделий с заданными плотность и массой необходимо проводит</w:t>
      </w:r>
      <w:r>
        <w:rPr>
          <w:color w:val="000000" w:themeColor="text1"/>
        </w:rPr>
        <w:t xml:space="preserve">ь процесс FDM-печати при значении</w:t>
      </w:r>
      <w:r>
        <w:rPr>
          <w:color w:val="000000" w:themeColor="text1"/>
        </w:rPr>
        <w:t xml:space="preserve"> коэффициента потока не менее </w:t>
      </w:r>
      <w:r>
        <w:rPr>
          <w:color w:val="000000" w:themeColor="text1"/>
          <w:highlight w:val="none"/>
        </w:rPr>
        <w:t xml:space="preserve">1.1</w:t>
      </w:r>
      <w:r>
        <w:rPr>
          <w:color w:val="000000" w:themeColor="text1"/>
          <w:highlight w:val="none"/>
        </w:rPr>
        <w:t xml:space="preserve">.</w:t>
      </w:r>
      <w:r>
        <w:rPr>
          <w:color w:val="000000" w:themeColor="text1"/>
          <w:highlight w:val="yellow"/>
        </w:rPr>
      </w:r>
      <w:r>
        <w:rPr>
          <w:color w:val="000000" w:themeColor="text1"/>
          <w:highlight w:val="yellow"/>
        </w:rPr>
      </w:r>
    </w:p>
    <w:p>
      <w:pPr>
        <w:ind w:firstLine="397"/>
        <w:jc w:val="center"/>
        <w:shd w:val="clear" w:color="auto" w:fill="ffffff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drawing>
          <wp:inline distT="0" distB="0" distL="0" distR="0">
            <wp:extent cx="2774791" cy="1324292"/>
            <wp:effectExtent l="0" t="0" r="698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drawing>
          <wp:inline distT="0" distB="0" distL="0" distR="0">
            <wp:extent cx="2790190" cy="1351519"/>
            <wp:effectExtent l="0" t="0" r="0" b="1270"/>
            <wp:docPr id="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color w:val="000000"/>
        </w:rPr>
      </w:r>
      <w:r>
        <w:rPr>
          <w:color w:val="000000"/>
        </w:rPr>
      </w:r>
    </w:p>
    <w:p>
      <w:pPr>
        <w:ind w:firstLine="397"/>
        <w:jc w:val="center"/>
        <w:shd w:val="clear" w:color="auto" w:fill="ffffff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Рис. 1. Зависимость </w:t>
      </w:r>
      <w:r>
        <w:rPr>
          <w:b/>
        </w:rPr>
        <w:t xml:space="preserve">А</w:t>
      </w:r>
      <w:r>
        <w:t xml:space="preserve"> массы и </w:t>
      </w:r>
      <w:r>
        <w:rPr>
          <w:b/>
        </w:rPr>
        <w:t xml:space="preserve">Б</w:t>
      </w:r>
      <w:r>
        <w:t xml:space="preserve"> плотности от коэффициента потока для ABS PA-757 с МС-ВП-А9</w:t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shd w:val="clear" w:color="auto" w:fill="ffffff"/>
        <w:rPr>
          <w:color w:val="000000"/>
          <w:lang w:val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</w:rPr>
        <w:t xml:space="preserve">Литература</w:t>
      </w:r>
      <w:r>
        <w:rPr>
          <w:color w:val="000000"/>
          <w:lang w:val="en-US"/>
        </w:rPr>
      </w:r>
      <w:r>
        <w:rPr>
          <w:color w:val="000000"/>
          <w:lang w:val="en-US"/>
        </w:rPr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1. Wang, L., &amp; Gardner, D. Effect of fused layer modeling (FLM) processing parameters on impact strength of cellular polypropylene // Polymer, 2017, 113, 74-80. </w:t>
      </w:r>
      <w:r>
        <w:rPr>
          <w:color w:val="000000"/>
          <w:lang w:val="en-US"/>
        </w:rPr>
      </w:r>
      <w:r>
        <w:rPr>
          <w:color w:val="000000"/>
          <w:lang w:val="en-US"/>
        </w:rPr>
      </w:r>
    </w:p>
    <w:sectPr>
      <w:footnotePr/>
      <w:endnotePr/>
      <w:type w:val="nextPage"/>
      <w:pgSz w:w="11906" w:h="16838" w:orient="portrait"/>
      <w:pgMar w:top="1134" w:right="1361" w:bottom="1134" w:left="1361" w:header="709" w:footer="709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1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3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5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7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9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1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3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5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7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0">
    <w:name w:val="Plain Table 1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9">
    <w:name w:val="Grid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0">
    <w:name w:val="Grid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1">
    <w:name w:val="Grid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List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List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84">
    <w:name w:val="List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List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List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7">
    <w:name w:val="List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88">
    <w:name w:val="List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89" w:default="1">
    <w:name w:val="Normal"/>
    <w:qFormat/>
    <w:rPr>
      <w:rFonts w:ascii="Times New Roman" w:hAnsi="Times New Roman" w:eastAsia="Times New Roman" w:cs="Times New Roman"/>
      <w:sz w:val="24"/>
      <w:szCs w:val="24"/>
    </w:rPr>
  </w:style>
  <w:style w:type="paragraph" w:styleId="690">
    <w:name w:val="Heading 1"/>
    <w:basedOn w:val="689"/>
    <w:next w:val="689"/>
    <w:link w:val="719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91">
    <w:name w:val="Heading 2"/>
    <w:basedOn w:val="689"/>
    <w:next w:val="689"/>
    <w:link w:val="720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92">
    <w:name w:val="Heading 3"/>
    <w:basedOn w:val="689"/>
    <w:next w:val="689"/>
    <w:link w:val="721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93">
    <w:name w:val="Heading 4"/>
    <w:basedOn w:val="689"/>
    <w:next w:val="689"/>
    <w:link w:val="722"/>
    <w:uiPriority w:val="9"/>
    <w:semiHidden/>
    <w:unhideWhenUsed/>
    <w:qFormat/>
    <w:pPr>
      <w:keepLines/>
      <w:keepNext/>
      <w:spacing w:before="240" w:after="40"/>
      <w:outlineLvl w:val="3"/>
    </w:pPr>
    <w:rPr>
      <w:b/>
    </w:rPr>
  </w:style>
  <w:style w:type="paragraph" w:styleId="694">
    <w:name w:val="Heading 5"/>
    <w:basedOn w:val="689"/>
    <w:next w:val="689"/>
    <w:link w:val="723"/>
    <w:uiPriority w:val="9"/>
    <w:semiHidden/>
    <w:unhideWhenUsed/>
    <w:qFormat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95">
    <w:name w:val="Heading 6"/>
    <w:basedOn w:val="689"/>
    <w:next w:val="689"/>
    <w:link w:val="724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96">
    <w:name w:val="Heading 7"/>
    <w:basedOn w:val="689"/>
    <w:next w:val="689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689"/>
    <w:next w:val="689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689"/>
    <w:next w:val="689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Heading 1 Char"/>
    <w:basedOn w:val="699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Heading 2 Char"/>
    <w:basedOn w:val="699"/>
    <w:uiPriority w:val="9"/>
    <w:rPr>
      <w:rFonts w:ascii="Arial" w:hAnsi="Arial" w:eastAsia="Arial" w:cs="Arial"/>
      <w:sz w:val="34"/>
    </w:rPr>
  </w:style>
  <w:style w:type="character" w:styleId="704" w:customStyle="1">
    <w:name w:val="Heading 3 Char"/>
    <w:basedOn w:val="699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Heading 4 Char"/>
    <w:basedOn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Heading 5 Char"/>
    <w:basedOn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Heading 6 Char"/>
    <w:basedOn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Heading 7 Char"/>
    <w:basedOn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Heading 8 Char"/>
    <w:basedOn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Heading 9 Char"/>
    <w:basedOn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711" w:customStyle="1">
    <w:name w:val="Title Char"/>
    <w:basedOn w:val="699"/>
    <w:uiPriority w:val="10"/>
    <w:rPr>
      <w:sz w:val="48"/>
      <w:szCs w:val="48"/>
    </w:rPr>
  </w:style>
  <w:style w:type="character" w:styleId="712" w:customStyle="1">
    <w:name w:val="Subtitle Char"/>
    <w:basedOn w:val="699"/>
    <w:uiPriority w:val="11"/>
    <w:rPr>
      <w:sz w:val="24"/>
      <w:szCs w:val="24"/>
    </w:rPr>
  </w:style>
  <w:style w:type="character" w:styleId="713" w:customStyle="1">
    <w:name w:val="Quote Char"/>
    <w:uiPriority w:val="29"/>
    <w:rPr>
      <w:i/>
    </w:rPr>
  </w:style>
  <w:style w:type="character" w:styleId="714" w:customStyle="1">
    <w:name w:val="Intense Quote Char"/>
    <w:uiPriority w:val="30"/>
    <w:rPr>
      <w:i/>
    </w:rPr>
  </w:style>
  <w:style w:type="character" w:styleId="715" w:customStyle="1">
    <w:name w:val="Header Char"/>
    <w:basedOn w:val="699"/>
    <w:uiPriority w:val="99"/>
  </w:style>
  <w:style w:type="character" w:styleId="716" w:customStyle="1">
    <w:name w:val="Caption Char"/>
    <w:uiPriority w:val="99"/>
  </w:style>
  <w:style w:type="character" w:styleId="717" w:customStyle="1">
    <w:name w:val="Footnote Text Char"/>
    <w:uiPriority w:val="99"/>
    <w:rPr>
      <w:sz w:val="18"/>
    </w:rPr>
  </w:style>
  <w:style w:type="character" w:styleId="718" w:customStyle="1">
    <w:name w:val="Endnote Text Char"/>
    <w:uiPriority w:val="99"/>
    <w:rPr>
      <w:sz w:val="20"/>
    </w:rPr>
  </w:style>
  <w:style w:type="character" w:styleId="719" w:customStyle="1">
    <w:name w:val="Заголовок 1 Знак"/>
    <w:basedOn w:val="699"/>
    <w:link w:val="690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Заголовок 2 Знак"/>
    <w:basedOn w:val="699"/>
    <w:link w:val="691"/>
    <w:uiPriority w:val="9"/>
    <w:rPr>
      <w:rFonts w:ascii="Arial" w:hAnsi="Arial" w:eastAsia="Arial" w:cs="Arial"/>
      <w:sz w:val="34"/>
    </w:rPr>
  </w:style>
  <w:style w:type="character" w:styleId="721" w:customStyle="1">
    <w:name w:val="Заголовок 3 Знак"/>
    <w:basedOn w:val="699"/>
    <w:link w:val="692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Заголовок 4 Знак"/>
    <w:basedOn w:val="699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Заголовок 5 Знак"/>
    <w:basedOn w:val="699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Заголовок 6 Знак"/>
    <w:basedOn w:val="69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Заголовок 7 Знак"/>
    <w:basedOn w:val="69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Заголовок 8 Знак"/>
    <w:basedOn w:val="699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Заголовок 9 Знак"/>
    <w:basedOn w:val="69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728" w:customStyle="1">
    <w:name w:val="Заголовок Знак"/>
    <w:basedOn w:val="699"/>
    <w:link w:val="884"/>
    <w:uiPriority w:val="10"/>
    <w:rPr>
      <w:sz w:val="48"/>
      <w:szCs w:val="48"/>
    </w:rPr>
  </w:style>
  <w:style w:type="character" w:styleId="729" w:customStyle="1">
    <w:name w:val="Подзаголовок Знак"/>
    <w:basedOn w:val="699"/>
    <w:link w:val="885"/>
    <w:uiPriority w:val="11"/>
    <w:rPr>
      <w:sz w:val="24"/>
      <w:szCs w:val="24"/>
    </w:rPr>
  </w:style>
  <w:style w:type="paragraph" w:styleId="730">
    <w:name w:val="Quote"/>
    <w:basedOn w:val="689"/>
    <w:next w:val="689"/>
    <w:link w:val="731"/>
    <w:uiPriority w:val="29"/>
    <w:qFormat/>
    <w:pPr>
      <w:ind w:left="720" w:right="720"/>
    </w:pPr>
    <w:rPr>
      <w:i/>
    </w:rPr>
  </w:style>
  <w:style w:type="character" w:styleId="731" w:customStyle="1">
    <w:name w:val="Цитата 2 Знак"/>
    <w:link w:val="730"/>
    <w:uiPriority w:val="29"/>
    <w:rPr>
      <w:i/>
    </w:rPr>
  </w:style>
  <w:style w:type="paragraph" w:styleId="732">
    <w:name w:val="Intense Quote"/>
    <w:basedOn w:val="689"/>
    <w:next w:val="689"/>
    <w:link w:val="73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 w:customStyle="1">
    <w:name w:val="Выделенная цитата Знак"/>
    <w:link w:val="732"/>
    <w:uiPriority w:val="30"/>
    <w:rPr>
      <w:i/>
    </w:rPr>
  </w:style>
  <w:style w:type="paragraph" w:styleId="734">
    <w:name w:val="Header"/>
    <w:basedOn w:val="689"/>
    <w:link w:val="73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5" w:customStyle="1">
    <w:name w:val="Верхний колонтитул Знак"/>
    <w:basedOn w:val="699"/>
    <w:link w:val="734"/>
    <w:uiPriority w:val="99"/>
  </w:style>
  <w:style w:type="paragraph" w:styleId="736">
    <w:name w:val="Footer"/>
    <w:basedOn w:val="689"/>
    <w:link w:val="73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7" w:customStyle="1">
    <w:name w:val="Footer Char"/>
    <w:basedOn w:val="699"/>
    <w:uiPriority w:val="99"/>
  </w:style>
  <w:style w:type="paragraph" w:styleId="738">
    <w:name w:val="Caption"/>
    <w:basedOn w:val="689"/>
    <w:next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 w:customStyle="1">
    <w:name w:val="Нижний колонтитул Знак"/>
    <w:link w:val="736"/>
    <w:uiPriority w:val="99"/>
  </w:style>
  <w:style w:type="table" w:styleId="740">
    <w:name w:val="Table Grid"/>
    <w:basedOn w:val="70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1" w:customStyle="1">
    <w:name w:val="Table Grid Light"/>
    <w:basedOn w:val="70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 w:customStyle="1">
    <w:name w:val="Таблица простая 11"/>
    <w:basedOn w:val="70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Таблица простая 21"/>
    <w:basedOn w:val="70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Таблица простая 31"/>
    <w:basedOn w:val="7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 w:customStyle="1">
    <w:name w:val="Таблица простая 41"/>
    <w:basedOn w:val="7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Таблица простая 51"/>
    <w:basedOn w:val="7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 w:customStyle="1">
    <w:name w:val="Таблица-сетка 1 светлая1"/>
    <w:basedOn w:val="70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0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0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0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0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0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0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Таблица-сетка 21"/>
    <w:basedOn w:val="70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0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0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0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0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0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0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Таблица-сетка 31"/>
    <w:basedOn w:val="70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0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0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0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0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0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0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Таблица-сетка 41"/>
    <w:basedOn w:val="70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0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0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0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0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0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0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 w:customStyle="1">
    <w:name w:val="Таблица-сетка 5 темная1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 w:customStyle="1">
    <w:name w:val="Таблица-сетка 6 цветная1"/>
    <w:basedOn w:val="70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0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0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0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0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0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0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Таблица-сетка 7 цветная1"/>
    <w:basedOn w:val="70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0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0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0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0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0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0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Список-таблица 1 светлая1"/>
    <w:basedOn w:val="70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0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0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0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0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0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0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Список-таблица 21"/>
    <w:basedOn w:val="70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0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0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0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0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0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0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 w:customStyle="1">
    <w:name w:val="Список-таблица 31"/>
    <w:basedOn w:val="70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0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0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0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0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0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0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Список-таблица 41"/>
    <w:basedOn w:val="70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0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0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0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0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0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0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Список-таблица 5 темная1"/>
    <w:basedOn w:val="70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0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0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0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0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0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0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Список-таблица 6 цветная1"/>
    <w:basedOn w:val="70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0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0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0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0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0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0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 w:customStyle="1">
    <w:name w:val="Список-таблица 7 цветная1"/>
    <w:basedOn w:val="70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0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0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0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0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0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0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0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0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0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0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0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0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0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0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0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0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0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0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0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0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0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0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0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0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0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0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0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6">
    <w:name w:val="footnote text"/>
    <w:basedOn w:val="689"/>
    <w:link w:val="867"/>
    <w:uiPriority w:val="99"/>
    <w:semiHidden/>
    <w:unhideWhenUsed/>
    <w:pPr>
      <w:spacing w:after="40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699"/>
    <w:uiPriority w:val="99"/>
    <w:unhideWhenUsed/>
    <w:rPr>
      <w:vertAlign w:val="superscript"/>
    </w:rPr>
  </w:style>
  <w:style w:type="paragraph" w:styleId="869">
    <w:name w:val="endnote text"/>
    <w:basedOn w:val="689"/>
    <w:link w:val="870"/>
    <w:uiPriority w:val="99"/>
    <w:semiHidden/>
    <w:unhideWhenUsed/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699"/>
    <w:uiPriority w:val="99"/>
    <w:semiHidden/>
    <w:unhideWhenUsed/>
    <w:rPr>
      <w:vertAlign w:val="superscript"/>
    </w:rPr>
  </w:style>
  <w:style w:type="paragraph" w:styleId="872">
    <w:name w:val="toc 1"/>
    <w:basedOn w:val="689"/>
    <w:next w:val="689"/>
    <w:uiPriority w:val="39"/>
    <w:unhideWhenUsed/>
    <w:pPr>
      <w:spacing w:after="57"/>
    </w:pPr>
  </w:style>
  <w:style w:type="paragraph" w:styleId="873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74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75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76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77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78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79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80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89"/>
    <w:next w:val="689"/>
    <w:uiPriority w:val="99"/>
    <w:unhideWhenUsed/>
  </w:style>
  <w:style w:type="table" w:styleId="88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84">
    <w:name w:val="Title"/>
    <w:basedOn w:val="689"/>
    <w:next w:val="689"/>
    <w:link w:val="728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paragraph" w:styleId="885">
    <w:name w:val="Subtitle"/>
    <w:basedOn w:val="689"/>
    <w:next w:val="689"/>
    <w:link w:val="729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886">
    <w:name w:val="List Paragraph"/>
    <w:basedOn w:val="689"/>
    <w:link w:val="887"/>
    <w:uiPriority w:val="34"/>
    <w:qFormat/>
    <w:pPr>
      <w:contextualSpacing/>
      <w:ind w:left="720"/>
    </w:pPr>
  </w:style>
  <w:style w:type="character" w:styleId="887" w:customStyle="1">
    <w:name w:val="Абзац списка Знак"/>
    <w:basedOn w:val="699"/>
    <w:link w:val="886"/>
    <w:uiPriority w:val="34"/>
  </w:style>
  <w:style w:type="character" w:styleId="888">
    <w:name w:val="Placeholder Text"/>
    <w:basedOn w:val="699"/>
    <w:uiPriority w:val="99"/>
    <w:semiHidden/>
    <w:rPr>
      <w:color w:val="808080"/>
    </w:rPr>
  </w:style>
  <w:style w:type="paragraph" w:styleId="889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890">
    <w:name w:val="Hyperlink"/>
    <w:basedOn w:val="699"/>
    <w:uiPriority w:val="99"/>
    <w:unhideWhenUsed/>
    <w:rPr>
      <w:color w:val="0000ff" w:themeColor="hyperlink"/>
      <w:u w:val="single"/>
    </w:rPr>
  </w:style>
  <w:style w:type="character" w:styleId="891" w:customStyle="1">
    <w:name w:val="Unresolved Mention"/>
    <w:basedOn w:val="699"/>
    <w:uiPriority w:val="99"/>
    <w:semiHidden/>
    <w:unhideWhenUsed/>
    <w:rPr>
      <w:color w:val="605e5c"/>
      <w:shd w:val="clear" w:color="auto" w:fill="e1dfdd"/>
    </w:rPr>
  </w:style>
  <w:style w:type="paragraph" w:styleId="892">
    <w:name w:val="Revision"/>
    <w:hidden/>
    <w:uiPriority w:val="99"/>
    <w:semiHidden/>
    <w:rPr>
      <w:rFonts w:ascii="Times New Roman" w:hAnsi="Times New Roman" w:eastAsia="Times New Roman" w:cs="Times New Roman"/>
      <w:sz w:val="24"/>
      <w:szCs w:val="24"/>
    </w:rPr>
  </w:style>
  <w:style w:type="paragraph" w:styleId="893">
    <w:name w:val="Balloon Text"/>
    <w:basedOn w:val="689"/>
    <w:link w:val="894"/>
    <w:uiPriority w:val="99"/>
    <w:semiHidden/>
    <w:unhideWhenUsed/>
    <w:rPr>
      <w:rFonts w:ascii="Tahoma" w:hAnsi="Tahoma" w:cs="Tahoma"/>
      <w:sz w:val="16"/>
      <w:szCs w:val="16"/>
    </w:rPr>
  </w:style>
  <w:style w:type="character" w:styleId="894" w:customStyle="1">
    <w:name w:val="Текст выноски Знак"/>
    <w:basedOn w:val="699"/>
    <w:link w:val="893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895" w:customStyle="1">
    <w:name w:val="docdata"/>
    <w:basedOn w:val="6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hart" Target="charts/chart1.xml" /><Relationship Id="rId11" Type="http://schemas.openxmlformats.org/officeDocument/2006/relationships/chart" Target="charts/chart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chartUserShapes" Target="../drawings/drawing1.xml" /><Relationship Id="rId2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chartUserShapes" Target="../drawings/drawing2.xml" /><Relationship Id="rId2" Type="http://schemas.openxmlformats.org/officeDocument/2006/relationships/package" Target="../embeddings/Microsoft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0489"/>
          <c:y val="0.048398"/>
          <c:w val="0.720422"/>
          <c:h val="0.606519"/>
        </c:manualLayout>
      </c:layout>
      <c:scatterChart>
        <c:scatterStyle val="smoothMarker"/>
        <c:varyColors val="0"/>
        <c:ser>
          <c:idx val="1"/>
          <c:order val="0"/>
          <c:spPr bwMode="auto">
            <a:prstGeom prst="rect">
              <a:avLst/>
            </a:prstGeom>
            <a:ln w="25400" cap="rnd">
              <a:noFill/>
              <a:round/>
            </a:ln>
            <a:effectLst/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(масса!$A$2:$A$10,масса!$A$12:$A$14)</c:f>
              <c:numCache>
                <c:formatCode>General</c:formatCode>
                <c:ptCount val="12"/>
                <c:pt idx="0">
                  <c:v>0.85</c:v>
                </c:pt>
                <c:pt idx="1">
                  <c:v>0.9</c:v>
                </c:pt>
                <c:pt idx="2">
                  <c:v>0.95</c:v>
                </c:pt>
                <c:pt idx="3">
                  <c:v>1</c:v>
                </c:pt>
                <c:pt idx="4">
                  <c:v>1.05</c:v>
                </c:pt>
                <c:pt idx="5">
                  <c:v>1.1</c:v>
                </c:pt>
                <c:pt idx="6">
                  <c:v>1.15</c:v>
                </c:pt>
                <c:pt idx="7">
                  <c:v>1.2</c:v>
                </c:pt>
                <c:pt idx="8">
                  <c:v>1.25</c:v>
                </c:pt>
                <c:pt idx="9">
                  <c:v>1.35</c:v>
                </c:pt>
                <c:pt idx="10">
                  <c:v>1.4</c:v>
                </c:pt>
                <c:pt idx="11">
                  <c:v>1.45</c:v>
                </c:pt>
              </c:numCache>
            </c:numRef>
          </c:xVal>
          <c:yVal>
            <c:numRef>
              <c:f>(масса!$C$2:$C$10,масса!$C$12:$C$14)</c:f>
              <c:numCache>
                <c:formatCode>0.00</c:formatCode>
                <c:ptCount val="12"/>
                <c:pt idx="0">
                  <c:v>1.332</c:v>
                </c:pt>
                <c:pt idx="1">
                  <c:v>1.366</c:v>
                </c:pt>
                <c:pt idx="2">
                  <c:v>1.456</c:v>
                </c:pt>
                <c:pt idx="3">
                  <c:v>1.6716666666666669</c:v>
                </c:pt>
                <c:pt idx="4">
                  <c:v>1.6875</c:v>
                </c:pt>
                <c:pt idx="5">
                  <c:v>1.6974999999999998</c:v>
                </c:pt>
                <c:pt idx="6">
                  <c:v>1.785</c:v>
                </c:pt>
                <c:pt idx="7">
                  <c:v>1.7925</c:v>
                </c:pt>
                <c:pt idx="8">
                  <c:v>1.7750000000000001</c:v>
                </c:pt>
                <c:pt idx="9">
                  <c:v>1.7875</c:v>
                </c:pt>
                <c:pt idx="10">
                  <c:v>1.826</c:v>
                </c:pt>
                <c:pt idx="11">
                  <c:v>1.83</c:v>
                </c:pt>
              </c:numCache>
            </c:numRef>
          </c:yVal>
          <c:smooth val="1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axId val="132155648"/>
        <c:axId val="173130496"/>
      </c:scatterChart>
      <c:valAx>
        <c:axId val="132155648"/>
        <c:scaling>
          <c:orientation val="minMax"/>
          <c:min val="0.700000"/>
        </c:scaling>
        <c:delete val="0"/>
        <c:axPos val="b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r>
                  <a:rPr lang="ru-RU" sz="1200">
                    <a:solidFill>
                      <a:sysClr val="windowText" lastClr="000000"/>
                    </a:solidFill>
                    <a:latin typeface="Times New Roman"/>
                    <a:cs typeface="Times New Roman"/>
                  </a:rPr>
                  <a:t>Коэффициент потока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264805"/>
              <c:y val="0.877640"/>
            </c:manualLayout>
          </c:layout>
          <c:overlay val="0"/>
          <c:spPr bwMode="auto">
            <a:prstGeom prst="rect">
              <a:avLst/>
            </a:prstGeom>
            <a:noFill/>
            <a:ln>
              <a:noFill/>
            </a:ln>
            <a:effectLst/>
          </c:spPr>
        </c:title>
        <c:numFmt formatCode="#,##0.0" sourceLinked="0"/>
        <c:majorTickMark val="in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Times New Roman"/>
                <a:ea typeface="Arial"/>
                <a:cs typeface="Times New Roman"/>
              </a:defRPr>
            </a:pPr>
            <a:endParaRPr lang="ru-RU"/>
          </a:p>
        </c:txPr>
        <c:crossAx val="173130496"/>
        <c:crosses val="autoZero"/>
        <c:crossBetween val="midCat"/>
      </c:valAx>
      <c:valAx>
        <c:axId val="173130496"/>
        <c:scaling>
          <c:orientation val="minMax"/>
          <c:min val="1.300000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r>
                  <a:rPr lang="en-US" sz="1200">
                    <a:solidFill>
                      <a:sysClr val="windowText" lastClr="000000"/>
                    </a:solidFill>
                    <a:latin typeface="Times New Roman"/>
                    <a:cs typeface="Times New Roman"/>
                  </a:rPr>
                  <a:t>m, </a:t>
                </a:r>
                <a:r>
                  <a:rPr lang="ru-RU" sz="1200">
                    <a:solidFill>
                      <a:sysClr val="windowText" lastClr="000000"/>
                    </a:solidFill>
                    <a:latin typeface="Times New Roman"/>
                    <a:cs typeface="Times New Roman"/>
                  </a:rPr>
                  <a:t>г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002938"/>
              <c:y val="0.254833"/>
            </c:manualLayout>
          </c:layout>
          <c:overlay val="0"/>
          <c:spPr bwMode="auto">
            <a:prstGeom prst="rect">
              <a:avLst/>
            </a:prstGeom>
            <a:noFill/>
            <a:ln>
              <a:noFill/>
            </a:ln>
            <a:effectLst/>
          </c:spPr>
        </c:title>
        <c:numFmt formatCode="0.0" sourceLinked="0"/>
        <c:majorTickMark val="in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Times New Roman"/>
                <a:ea typeface="Arial"/>
                <a:cs typeface="Times New Roman"/>
              </a:defRPr>
            </a:pPr>
            <a:endParaRPr lang="ru-RU"/>
          </a:p>
        </c:txPr>
        <c:crossAx val="132155648"/>
        <c:crosses val="autoZero"/>
        <c:crossBetween val="midCat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  <c:userShapes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4210"/>
          <c:y val="0.081250"/>
          <c:w val="0.694990"/>
          <c:h val="0.573630"/>
        </c:manualLayout>
      </c:layout>
      <c:scatterChart>
        <c:scatterStyle val="smoothMarker"/>
        <c:varyColors val="0"/>
        <c:ser>
          <c:idx val="0"/>
          <c:order val="0"/>
          <c:tx>
            <c:strRef>
              <c:f xml:space="preserve">'[Лабораторный журнал (2).xlsx]гидростатика'!$A$1</c:f>
              <c:strCache>
                <c:ptCount val="1"/>
                <c:pt idx="0">
                  <c:v>ABS+ПСМС_0,9</c:v>
                </c:pt>
              </c:strCache>
            </c:strRef>
          </c:tx>
          <c:spPr bwMode="auto">
            <a:prstGeom prst="rect">
              <a:avLst/>
            </a:prstGeom>
            <a:ln w="25400" cap="rnd">
              <a:noFill/>
              <a:round/>
            </a:ln>
            <a:effectLst/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tx1"/>
              </a:solidFill>
              <a:ln w="9525">
                <a:noFill/>
                <a:miter/>
              </a:ln>
              <a:effectLst/>
            </c:spPr>
          </c:marker>
          <c:xVal>
            <c:numRef>
              <c:f xml:space="preserve">'[Лабораторный журнал (2).xlsx]гидростатика'!$A$3:$A$59</c:f>
              <c:numCache>
                <c:formatCode>General</c:formatCode>
                <c:ptCount val="57"/>
                <c:pt idx="0" formatCode="0.00">
                  <c:v>0.85</c:v>
                </c:pt>
                <c:pt idx="3" formatCode="0.00">
                  <c:v>0.9</c:v>
                </c:pt>
                <c:pt idx="7" formatCode="0.00">
                  <c:v>0.95</c:v>
                </c:pt>
                <c:pt idx="10" formatCode="0.00">
                  <c:v>1</c:v>
                </c:pt>
                <c:pt idx="13" formatCode="0.00">
                  <c:v>1.05</c:v>
                </c:pt>
                <c:pt idx="17" formatCode="0.00">
                  <c:v>1.1</c:v>
                </c:pt>
                <c:pt idx="22" formatCode="0.00">
                  <c:v>1.15</c:v>
                </c:pt>
                <c:pt idx="27" formatCode="0.00">
                  <c:v>1.2</c:v>
                </c:pt>
                <c:pt idx="32" formatCode="0.00">
                  <c:v>1.25</c:v>
                </c:pt>
                <c:pt idx="37" formatCode="0.00">
                  <c:v>1.3</c:v>
                </c:pt>
                <c:pt idx="42" formatCode="0.00">
                  <c:v>1.35</c:v>
                </c:pt>
                <c:pt idx="47" formatCode="0.00">
                  <c:v>1.4</c:v>
                </c:pt>
                <c:pt idx="52" formatCode="0.00">
                  <c:v>1.45</c:v>
                </c:pt>
              </c:numCache>
            </c:numRef>
          </c:xVal>
          <c:yVal>
            <c:numRef>
              <c:f xml:space="preserve">'[Лабораторный журнал (2).xlsx]гидростатика'!$I$3:$I$59</c:f>
              <c:numCache>
                <c:formatCode>General</c:formatCode>
                <c:ptCount val="57"/>
                <c:pt idx="0" formatCode="0.00">
                  <c:v>0.6296688555347091</c:v>
                </c:pt>
                <c:pt idx="3" formatCode="0.00">
                  <c:v>0.661140993678751</c:v>
                </c:pt>
                <c:pt idx="7" formatCode="0.00">
                  <c:v>0.689492805811108</c:v>
                </c:pt>
                <c:pt idx="10" formatCode="0.00">
                  <c:v>0.973893452686673</c:v>
                </c:pt>
                <c:pt idx="13" formatCode="0.00">
                  <c:v>0.9627788382209839</c:v>
                </c:pt>
                <c:pt idx="17" formatCode="0.00">
                  <c:v>0.9680393532501091</c:v>
                </c:pt>
                <c:pt idx="22" formatCode="0.00">
                  <c:v>0.9678802623587092</c:v>
                </c:pt>
                <c:pt idx="27" formatCode="0.00">
                  <c:v>0.9715795007461674</c:v>
                </c:pt>
                <c:pt idx="32" formatCode="0.00">
                  <c:v>0.9694659354003616</c:v>
                </c:pt>
                <c:pt idx="37" formatCode="0.00">
                  <c:v>0.9752036624919121</c:v>
                </c:pt>
                <c:pt idx="42" formatCode="0.00">
                  <c:v>0.9840247844529614</c:v>
                </c:pt>
                <c:pt idx="47" formatCode="0.00">
                  <c:v>0.9824114766940855</c:v>
                </c:pt>
                <c:pt idx="52" formatCode="0.00">
                  <c:v>0.9877993872577197</c:v>
                </c:pt>
              </c:numCache>
            </c:numRef>
          </c:yVal>
          <c:smooth val="1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axId val="90282624"/>
        <c:axId val="90301568"/>
      </c:scatterChart>
      <c:valAx>
        <c:axId val="90282624"/>
        <c:scaling>
          <c:orientation val="minMax"/>
          <c:max val="1.500000"/>
          <c:min val="0.700000"/>
        </c:scaling>
        <c:delete val="0"/>
        <c:axPos val="b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chemeClr val="tx1"/>
                    </a:solidFill>
                    <a:latin typeface="Times New Roman"/>
                    <a:ea typeface="+mn-ea"/>
                    <a:cs typeface="Times New Roman"/>
                  </a:defRPr>
                </a:pPr>
                <a:r>
                  <a:rPr lang="ru-RU" sz="1200">
                    <a:solidFill>
                      <a:schemeClr val="tx1"/>
                    </a:solidFill>
                    <a:latin typeface="Times New Roman"/>
                    <a:cs typeface="Times New Roman"/>
                  </a:rPr>
                  <a:t>Коэффициент потока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305902"/>
              <c:y val="0.809422"/>
            </c:manualLayout>
          </c:layout>
          <c:overlay val="0"/>
          <c:spPr bwMode="auto">
            <a:prstGeom prst="rect">
              <a:avLst/>
            </a:prstGeom>
            <a:noFill/>
            <a:ln>
              <a:noFill/>
            </a:ln>
            <a:effectLst/>
          </c:spPr>
        </c:title>
        <c:numFmt formatCode="0.0" sourceLinked="0"/>
        <c:majorTickMark val="in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chemeClr val="tx1"/>
                </a:solidFill>
                <a:latin typeface="Times New Roman"/>
                <a:ea typeface="Arial"/>
                <a:cs typeface="Times New Roman"/>
              </a:defRPr>
            </a:pPr>
            <a:endParaRPr lang="ru-RU"/>
          </a:p>
        </c:txPr>
        <c:crossAx val="90301568"/>
        <c:crosses val="autoZero"/>
        <c:crossBetween val="midCat"/>
        <c:majorUnit val="0.200000"/>
      </c:valAx>
      <c:valAx>
        <c:axId val="90301568"/>
        <c:scaling>
          <c:orientation val="minMax"/>
          <c:max val="1.100000"/>
          <c:min val="0.500000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chemeClr val="tx1"/>
                    </a:solidFill>
                    <a:latin typeface="Times New Roman"/>
                    <a:ea typeface="+mn-ea"/>
                    <a:cs typeface="Times New Roman"/>
                  </a:defRPr>
                </a:pPr>
                <a:r>
                  <a:rPr lang="el-GR" sz="1200">
                    <a:solidFill>
                      <a:schemeClr val="tx1"/>
                    </a:solidFill>
                    <a:latin typeface="Times New Roman"/>
                    <a:cs typeface="Times New Roman"/>
                  </a:rPr>
                  <a:t>ρ</a:t>
                </a:r>
                <a:r>
                  <a:rPr lang="ru-RU" sz="1200" baseline="-25000">
                    <a:solidFill>
                      <a:schemeClr val="tx1"/>
                    </a:solidFill>
                    <a:latin typeface="Times New Roman"/>
                    <a:cs typeface="Times New Roman"/>
                  </a:rPr>
                  <a:t>ад</a:t>
                </a:r>
                <a:r>
                  <a:rPr lang="ru-RU" sz="1200" baseline="30000">
                    <a:solidFill>
                      <a:schemeClr val="tx1"/>
                    </a:solidFill>
                    <a:latin typeface="Times New Roman"/>
                    <a:cs typeface="Times New Roman"/>
                  </a:rPr>
                  <a:t>ф</a:t>
                </a:r>
                <a:r>
                  <a:rPr lang="ru-RU" sz="1200">
                    <a:solidFill>
                      <a:schemeClr val="tx1"/>
                    </a:solidFill>
                    <a:latin typeface="Times New Roman"/>
                    <a:cs typeface="Times New Roman"/>
                  </a:rPr>
                  <a:t>, г/см</a:t>
                </a:r>
                <a:r>
                  <a:rPr lang="ru-RU" sz="1200" baseline="30000">
                    <a:solidFill>
                      <a:schemeClr val="tx1"/>
                    </a:solidFill>
                    <a:latin typeface="Times New Roman"/>
                    <a:cs typeface="Times New Roman"/>
                  </a:rPr>
                  <a:t>3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001103"/>
              <c:y val="0.093455"/>
            </c:manualLayout>
          </c:layout>
          <c:overlay val="0"/>
          <c:spPr bwMode="auto">
            <a:prstGeom prst="rect">
              <a:avLst/>
            </a:prstGeom>
            <a:noFill/>
            <a:ln>
              <a:noFill/>
            </a:ln>
            <a:effectLst/>
          </c:spPr>
        </c:title>
        <c:numFmt formatCode="0.0" sourceLinked="0"/>
        <c:majorTickMark val="in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chemeClr val="tx1"/>
                </a:solidFill>
                <a:latin typeface="Times New Roman"/>
                <a:ea typeface="Arial"/>
                <a:cs typeface="Times New Roman"/>
              </a:defRPr>
            </a:pPr>
            <a:endParaRPr lang="ru-RU"/>
          </a:p>
        </c:txPr>
        <c:crossAx val="90282624"/>
        <c:crosses val="autoZero"/>
        <c:crossBetween val="midCat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  <c:userShapes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 r:id="rId1"/>
</c:chartSpace>
</file>

<file path=word/drawings/_rels/.rels><?xml version="1.0" encoding="UTF-8" standalone="yes"?><Relationships xmlns="http://schemas.openxmlformats.org/package/2006/relationships"></Relationships>
</file>

<file path=word/drawings/drawing1.xml><?xml version="1.0" encoding="utf-8"?>
<c:userShapes xmlns:c="http://schemas.openxmlformats.org/drawingml/2006/chart" xmlns:cdr="http://schemas.openxmlformats.org/drawingml/2006/chartDrawing" xmlns:a="http://schemas.openxmlformats.org/drawingml/2006/main" xmlns:r="http://schemas.openxmlformats.org/officeDocument/2006/relationships">
  <cdr:relSizeAnchor>
    <cdr:from>
      <cdr:x>0.34481000000000001</cdr:x>
      <cdr:y>0.13597999999999999</cdr:y>
    </cdr:from>
    <cdr:to>
      <cdr:x>0.88880000000000003</cdr:x>
      <cdr:y>0.63909000000000005</cdr:y>
    </cdr:to>
    <cdr:sp>
      <cdr:nvSpPr>
        <cdr:cNvPr id="3" name="Полилиния 2"/>
        <cdr:cNvSpPr/>
      </cdr:nvSpPr>
      <cdr:spPr bwMode="auto">
        <a:xfrm>
          <a:off x="955964" y="178130"/>
          <a:ext cx="1508166" cy="659079"/>
        </a:xfrm>
        <a:custGeom>
          <a:avLst/>
          <a:gdLst>
            <a:gd name="connsiteX0" fmla="*/ 0 w 2666067"/>
            <a:gd name="connsiteY0" fmla="*/ 1517463 h 1517463"/>
            <a:gd name="connsiteX1" fmla="*/ 219449 w 2666067"/>
            <a:gd name="connsiteY1" fmla="*/ 1410074 h 1517463"/>
            <a:gd name="connsiteX2" fmla="*/ 434228 w 2666067"/>
            <a:gd name="connsiteY2" fmla="*/ 1143934 h 1517463"/>
            <a:gd name="connsiteX3" fmla="*/ 663015 w 2666067"/>
            <a:gd name="connsiteY3" fmla="*/ 532279 h 1517463"/>
            <a:gd name="connsiteX4" fmla="*/ 999192 w 2666067"/>
            <a:gd name="connsiteY4" fmla="*/ 312831 h 1517463"/>
            <a:gd name="connsiteX5" fmla="*/ 1484780 w 2666067"/>
            <a:gd name="connsiteY5" fmla="*/ 168088 h 1517463"/>
            <a:gd name="connsiteX6" fmla="*/ 2666067 w 2666067"/>
            <a:gd name="connsiteY6" fmla="*/ 0 h 1517463"/>
          </a:gdLst>
          <a:ahLst/>
          <a:cxnLst>
            <a:cxn ang="0">
              <a:pos x="connsiteX0" y="connsiteY0"/>
            </a:cxn>
            <a:cxn ang="0">
              <a:pos x="connsiteX1" y="connsiteY1"/>
            </a:cxn>
            <a:cxn ang="0">
              <a:pos x="connsiteX2" y="connsiteY2"/>
            </a:cxn>
            <a:cxn ang="0">
              <a:pos x="connsiteX3" y="connsiteY3"/>
            </a:cxn>
            <a:cxn ang="0">
              <a:pos x="connsiteX4" y="connsiteY4"/>
            </a:cxn>
            <a:cxn ang="0">
              <a:pos x="connsiteX5" y="connsiteY5"/>
            </a:cxn>
            <a:cxn ang="0">
              <a:pos x="connsiteX6" y="connsiteY6"/>
            </a:cxn>
          </a:cxnLst>
          <a:rect l="l" t="t" r="r" b="b"/>
          <a:pathLst>
            <a:path w="2666067" h="1517463" fill="norm" stroke="1" extrusionOk="0">
              <a:moveTo>
                <a:pt x="0" y="1517463"/>
              </a:moveTo>
              <a:cubicBezTo>
                <a:pt x="73539" y="1494896"/>
                <a:pt x="147078" y="1472329"/>
                <a:pt x="219449" y="1410074"/>
              </a:cubicBezTo>
              <a:cubicBezTo>
                <a:pt x="291820" y="1347819"/>
                <a:pt x="360300" y="1290233"/>
                <a:pt x="434228" y="1143934"/>
              </a:cubicBezTo>
              <a:cubicBezTo>
                <a:pt x="508156" y="997635"/>
                <a:pt x="568854" y="670796"/>
                <a:pt x="663015" y="532279"/>
              </a:cubicBezTo>
              <a:cubicBezTo>
                <a:pt x="757176" y="393762"/>
                <a:pt x="862231" y="373529"/>
                <a:pt x="999192" y="312831"/>
              </a:cubicBezTo>
              <a:cubicBezTo>
                <a:pt x="1136153" y="252133"/>
                <a:pt x="1206968" y="220226"/>
                <a:pt x="1484780" y="168088"/>
              </a:cubicBezTo>
              <a:cubicBezTo>
                <a:pt x="1762592" y="115950"/>
                <a:pt x="2214329" y="57975"/>
                <a:pt x="2666067" y="0"/>
              </a:cubicBezTo>
            </a:path>
          </a:pathLst>
        </a:custGeom>
        <a:noFill/>
        <a:ln w="19050">
          <a:solidFill>
            <a:schemeClr val="tx1"/>
          </a:solidFill>
        </a:ln>
      </cdr:spPr>
      <cdr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cdr:style>
      <cdr:txBody>
        <a:bodyPr rtlCol="0" anchor="t"/>
        <a:lstStyle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>
          <a:pPr algn="l">
            <a:defRPr/>
          </a:pPr>
          <a:endParaRPr lang="ru-RU" sz="1100"/>
        </a:p>
      </cdr:txBody>
    </cdr:sp>
  </cdr:relSizeAnchor>
  <cdr:relSizeAnchor>
    <cdr:from>
      <cdr:x>0.21203</cdr:x>
      <cdr:y>0.21303</cdr:y>
    </cdr:from>
    <cdr:to>
      <cdr:x>0.93503999999999998</cdr:x>
      <cdr:y>0.22348000000000001</cdr:y>
    </cdr:to>
    <cdr:cxnSp>
      <cdr:nvCxnSpPr>
        <cdr:cNvPr id="4" name="Прямая соединительная линия 3"/>
        <cdr:cNvCxnSpPr>
          <a:cxnSpLocks/>
        </cdr:cNvCxnSpPr>
      </cdr:nvCxnSpPr>
      <cdr:spPr bwMode="auto">
        <a:xfrm>
          <a:off x="587829" y="279070"/>
          <a:ext cx="2004481" cy="13688"/>
        </a:xfrm>
        <a:prstGeom prst="line">
          <a:avLst/>
        </a:prstGeom>
        <a:ln w="9525">
          <a:solidFill>
            <a:schemeClr val="tx1"/>
          </a:solidFill>
          <a:prstDash val="lgDash"/>
        </a:ln>
      </cdr:spPr>
      <cdr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cdr:style>
    </cdr:cxnSp>
  </cdr:relSizeAnchor>
  <cdr:relSizeAnchor>
    <cdr:from>
      <cdr:x>0.22495000000000001</cdr:x>
      <cdr:y>0.019449999999999999</cdr:y>
    </cdr:from>
    <cdr:to>
      <cdr:x>0.32457999999999998</cdr:x>
      <cdr:y>0.21915999999999999</cdr:y>
    </cdr:to>
    <cdr:sp>
      <cdr:nvSpPr>
        <cdr:cNvPr id="2" name="TextBox 1"/>
        <cdr:cNvSpPr txBox="1"/>
      </cdr:nvSpPr>
      <cdr:spPr bwMode="auto">
        <a:xfrm>
          <a:off x="623768" y="25539"/>
          <a:ext cx="276275" cy="262221"/>
        </a:xfrm>
        <a:prstGeom prst="rect">
          <a:avLst/>
        </a:prstGeom>
      </cdr:spPr>
      <cdr:txBody>
        <a:bodyPr vertOverflow="clip" wrap="none" rtlCol="0"/>
        <a:lstStyle/>
        <a:p>
          <a:pPr>
            <a:defRPr/>
          </a:pPr>
          <a:r>
            <a:rPr lang="ru-RU" sz="1200" b="1">
              <a:latin typeface="Times New Roman"/>
              <a:cs typeface="Times New Roman"/>
            </a:rPr>
            <a:t>А</a:t>
          </a:r>
          <a:endParaRPr/>
        </a:p>
      </cdr:txBody>
    </cdr:sp>
  </cdr:relSizeAnchor>
</c:userShapes>
</file>

<file path=word/drawings/drawing2.xml><?xml version="1.0" encoding="utf-8"?>
<c:userShapes xmlns:c="http://schemas.openxmlformats.org/drawingml/2006/chart" xmlns:cdr="http://schemas.openxmlformats.org/drawingml/2006/chartDrawing" xmlns:a="http://schemas.openxmlformats.org/drawingml/2006/main" xmlns:r="http://schemas.openxmlformats.org/officeDocument/2006/relationships">
  <cdr:relSizeAnchor>
    <cdr:from>
      <cdr:x>0.34687000000000001</cdr:x>
      <cdr:y>0.19334000000000001</cdr:y>
    </cdr:from>
    <cdr:to>
      <cdr:x>0.87463000000000002</cdr:x>
      <cdr:y>0.53169</cdr:y>
    </cdr:to>
    <cdr:sp>
      <cdr:nvSpPr>
        <cdr:cNvPr id="3" name="Полилиния 2"/>
        <cdr:cNvSpPr/>
      </cdr:nvSpPr>
      <cdr:spPr bwMode="auto">
        <a:xfrm>
          <a:off x="967839" y="261256"/>
          <a:ext cx="1472540" cy="457201"/>
        </a:xfrm>
        <a:custGeom>
          <a:avLst/>
          <a:gdLst>
            <a:gd name="connsiteX0" fmla="*/ 0 w 3032672"/>
            <a:gd name="connsiteY0" fmla="*/ 1149569 h 1149569"/>
            <a:gd name="connsiteX1" fmla="*/ 350345 w 3032672"/>
            <a:gd name="connsiteY1" fmla="*/ 1029138 h 1149569"/>
            <a:gd name="connsiteX2" fmla="*/ 569310 w 3032672"/>
            <a:gd name="connsiteY2" fmla="*/ 832069 h 1149569"/>
            <a:gd name="connsiteX3" fmla="*/ 678793 w 3032672"/>
            <a:gd name="connsiteY3" fmla="*/ 426983 h 1149569"/>
            <a:gd name="connsiteX4" fmla="*/ 766379 w 3032672"/>
            <a:gd name="connsiteY4" fmla="*/ 120431 h 1149569"/>
            <a:gd name="connsiteX5" fmla="*/ 952500 w 3032672"/>
            <a:gd name="connsiteY5" fmla="*/ 54742 h 1149569"/>
            <a:gd name="connsiteX6" fmla="*/ 1357586 w 3032672"/>
            <a:gd name="connsiteY6" fmla="*/ 32845 h 1149569"/>
            <a:gd name="connsiteX7" fmla="*/ 1948793 w 3032672"/>
            <a:gd name="connsiteY7" fmla="*/ 32845 h 1149569"/>
            <a:gd name="connsiteX8" fmla="*/ 2616638 w 3032672"/>
            <a:gd name="connsiteY8" fmla="*/ 10949 h 1149569"/>
            <a:gd name="connsiteX9" fmla="*/ 3032672 w 3032672"/>
            <a:gd name="connsiteY9" fmla="*/ 0 h 1149569"/>
          </a:gdLst>
          <a:ahLst/>
          <a:cxnLst>
            <a:cxn ang="0">
              <a:pos x="connsiteX0" y="connsiteY0"/>
            </a:cxn>
            <a:cxn ang="0">
              <a:pos x="connsiteX1" y="connsiteY1"/>
            </a:cxn>
            <a:cxn ang="0">
              <a:pos x="connsiteX2" y="connsiteY2"/>
            </a:cxn>
            <a:cxn ang="0">
              <a:pos x="connsiteX3" y="connsiteY3"/>
            </a:cxn>
            <a:cxn ang="0">
              <a:pos x="connsiteX4" y="connsiteY4"/>
            </a:cxn>
            <a:cxn ang="0">
              <a:pos x="connsiteX5" y="connsiteY5"/>
            </a:cxn>
            <a:cxn ang="0">
              <a:pos x="connsiteX6" y="connsiteY6"/>
            </a:cxn>
            <a:cxn ang="0">
              <a:pos x="connsiteX7" y="connsiteY7"/>
            </a:cxn>
            <a:cxn ang="0">
              <a:pos x="connsiteX8" y="connsiteY8"/>
            </a:cxn>
            <a:cxn ang="0">
              <a:pos x="connsiteX9" y="connsiteY9"/>
            </a:cxn>
          </a:cxnLst>
          <a:rect l="l" t="t" r="r" b="b"/>
          <a:pathLst>
            <a:path w="3032672" h="1149569" fill="norm" stroke="1" extrusionOk="0">
              <a:moveTo>
                <a:pt x="0" y="1149569"/>
              </a:moveTo>
              <a:cubicBezTo>
                <a:pt x="127730" y="1115812"/>
                <a:pt x="255460" y="1082055"/>
                <a:pt x="350345" y="1029138"/>
              </a:cubicBezTo>
              <a:cubicBezTo>
                <a:pt x="445230" y="976221"/>
                <a:pt x="514569" y="932428"/>
                <a:pt x="569310" y="832069"/>
              </a:cubicBezTo>
              <a:cubicBezTo>
                <a:pt x="624051" y="731710"/>
                <a:pt x="645948" y="545589"/>
                <a:pt x="678793" y="426983"/>
              </a:cubicBezTo>
              <a:cubicBezTo>
                <a:pt x="711638" y="308377"/>
                <a:pt x="720761" y="182471"/>
                <a:pt x="766379" y="120431"/>
              </a:cubicBezTo>
              <a:cubicBezTo>
                <a:pt x="811997" y="58391"/>
                <a:pt x="853966" y="69340"/>
                <a:pt x="952500" y="54742"/>
              </a:cubicBezTo>
              <a:cubicBezTo>
                <a:pt x="1051034" y="40144"/>
                <a:pt x="1191537" y="36494"/>
                <a:pt x="1357586" y="32845"/>
              </a:cubicBezTo>
              <a:cubicBezTo>
                <a:pt x="1523635" y="29196"/>
                <a:pt x="1738951" y="36494"/>
                <a:pt x="1948793" y="32845"/>
              </a:cubicBezTo>
              <a:cubicBezTo>
                <a:pt x="2158635" y="29196"/>
                <a:pt x="2616638" y="10949"/>
                <a:pt x="2616638" y="10949"/>
              </a:cubicBezTo>
              <a:cubicBezTo>
                <a:pt x="2797284" y="5475"/>
                <a:pt x="2974281" y="27371"/>
                <a:pt x="3032672" y="0"/>
              </a:cubicBezTo>
            </a:path>
          </a:pathLst>
        </a:custGeom>
        <a:noFill/>
        <a:ln w="22225">
          <a:solidFill>
            <a:schemeClr val="tx1"/>
          </a:solidFill>
        </a:ln>
      </cdr:spPr>
      <cdr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cdr:style>
      <cdr:txBody>
        <a:bodyPr vertOverflow="clip"/>
        <a:lstStyle/>
        <a:p>
          <a:pPr>
            <a:defRPr/>
          </a:pPr>
          <a:endParaRPr lang="ru-RU"/>
        </a:p>
      </cdr:txBody>
    </cdr:sp>
  </cdr:relSizeAnchor>
  <cdr:relSizeAnchor>
    <cdr:from>
      <cdr:x>0.22131999999999999</cdr:x>
      <cdr:y>0.19334000000000001</cdr:y>
    </cdr:from>
    <cdr:to>
      <cdr:x>0.91081000000000001</cdr:x>
      <cdr:y>0.20213</cdr:y>
    </cdr:to>
    <cdr:cxnSp>
      <cdr:nvCxnSpPr>
        <cdr:cNvPr id="5" name="Прямая соединительная линия 4"/>
        <cdr:cNvCxnSpPr>
          <a:cxnSpLocks/>
        </cdr:cNvCxnSpPr>
      </cdr:nvCxnSpPr>
      <cdr:spPr bwMode="auto">
        <a:xfrm flipV="1">
          <a:off x="617517" y="261258"/>
          <a:ext cx="1923803" cy="11874"/>
        </a:xfrm>
        <a:prstGeom prst="line">
          <a:avLst/>
        </a:prstGeom>
        <a:ln w="9525">
          <a:solidFill>
            <a:schemeClr val="tx1"/>
          </a:solidFill>
          <a:prstDash val="dash"/>
        </a:ln>
      </cdr:spPr>
      <cdr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cdr:style>
    </cdr:cxnSp>
  </cdr:relSizeAnchor>
  <cdr:relSizeAnchor>
    <cdr:from>
      <cdr:x>0.23321</cdr:x>
      <cdr:y>0.026360000000000001</cdr:y>
    </cdr:from>
    <cdr:to>
      <cdr:x>0.33221000000000001</cdr:x>
      <cdr:y>0.22034999999999999</cdr:y>
    </cdr:to>
    <cdr:sp>
      <cdr:nvSpPr>
        <cdr:cNvPr id="6" name="TextBox 1"/>
        <cdr:cNvSpPr txBox="1"/>
      </cdr:nvSpPr>
      <cdr:spPr bwMode="auto">
        <a:xfrm>
          <a:off x="650703" y="35626"/>
          <a:ext cx="276215" cy="262128"/>
        </a:xfrm>
        <a:prstGeom prst="rect">
          <a:avLst/>
        </a:prstGeom>
      </cdr:spPr>
      <cdr:txBody>
        <a:bodyPr wrap="none" rtlCol="0"/>
        <a:lstStyle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>
          <a:pPr>
            <a:defRPr/>
          </a:pPr>
          <a:r>
            <a:rPr lang="ru-RU" sz="1200" b="1">
              <a:latin typeface="Times New Roman"/>
              <a:cs typeface="Times New Roman"/>
            </a:rPr>
            <a:t>Б</a:t>
          </a:r>
          <a:endParaRPr/>
        </a:p>
      </cdr:txBody>
    </cdr:sp>
  </cdr:relSizeAnchor>
</c:userShape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9431AA-06BA-46E2-9E3F-6F629288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Lomonosov MSU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Савицкая Юлия Александровна</cp:lastModifiedBy>
  <cp:revision>20</cp:revision>
  <dcterms:created xsi:type="dcterms:W3CDTF">2025-02-15T22:38:00Z</dcterms:created>
  <dcterms:modified xsi:type="dcterms:W3CDTF">2025-02-26T12:56:12Z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