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39CD" w:rsidRDefault="00C4508D" w:rsidP="006A409B">
      <w:pPr>
        <w:jc w:val="center"/>
        <w:rPr>
          <w:rFonts w:ascii="Times New Roman" w:hAnsi="Times New Roman" w:cs="Times New Roman"/>
          <w:b/>
          <w:bCs/>
        </w:rPr>
      </w:pPr>
      <w:r w:rsidRPr="00C4508D">
        <w:rPr>
          <w:rFonts w:ascii="Times New Roman" w:hAnsi="Times New Roman" w:cs="Times New Roman"/>
          <w:b/>
          <w:bCs/>
        </w:rPr>
        <w:t>Определение расплода на геометрической гексогональной сетке</w:t>
      </w:r>
    </w:p>
    <w:p w:rsidR="006A409B" w:rsidRPr="006A409B" w:rsidRDefault="006A409B" w:rsidP="006A409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Непогодин В</w:t>
      </w:r>
      <w:r w:rsidRPr="006A409B">
        <w:rPr>
          <w:rFonts w:ascii="Times New Roman" w:hAnsi="Times New Roman" w:cs="Times New Roman"/>
          <w:b/>
          <w:bCs/>
          <w:i/>
          <w:iCs/>
          <w:lang w:val="ru-RU"/>
        </w:rPr>
        <w:t>.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>Ю</w:t>
      </w:r>
    </w:p>
    <w:p w:rsidR="006A409B" w:rsidRPr="006A409B" w:rsidRDefault="006A409B" w:rsidP="006A409B">
      <w:pPr>
        <w:jc w:val="center"/>
        <w:rPr>
          <w:rFonts w:ascii="Times New Roman" w:hAnsi="Times New Roman" w:cs="Times New Roman"/>
          <w:b/>
          <w:b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Студент</w:t>
      </w:r>
    </w:p>
    <w:p w:rsidR="006A409B" w:rsidRPr="006A409B" w:rsidRDefault="006A409B" w:rsidP="002B5998">
      <w:pPr>
        <w:jc w:val="center"/>
        <w:rPr>
          <w:rFonts w:ascii="Times New Roman" w:hAnsi="Times New Roman" w:cs="Times New Roman"/>
          <w:b/>
          <w:bCs/>
        </w:rPr>
      </w:pPr>
      <w:r w:rsidRPr="006A409B">
        <w:rPr>
          <w:rFonts w:ascii="Times New Roman" w:hAnsi="Times New Roman" w:cs="Times New Roman"/>
          <w:b/>
          <w:bCs/>
          <w:i/>
          <w:iCs/>
        </w:rPr>
        <w:t>Удмуртский государственный аграрный университет,</w:t>
      </w:r>
    </w:p>
    <w:p w:rsidR="006A409B" w:rsidRPr="006A409B" w:rsidRDefault="00C4508D" w:rsidP="002B599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i/>
          <w:iCs/>
          <w:lang w:val="ru-RU"/>
        </w:rPr>
        <w:t>ф</w:t>
      </w:r>
      <w:r w:rsidR="006A409B" w:rsidRPr="006A409B">
        <w:rPr>
          <w:rFonts w:ascii="Times New Roman" w:hAnsi="Times New Roman" w:cs="Times New Roman"/>
          <w:b/>
          <w:bCs/>
          <w:i/>
          <w:iCs/>
        </w:rPr>
        <w:t>акультет</w:t>
      </w:r>
      <w:r w:rsidR="006A409B">
        <w:rPr>
          <w:rFonts w:ascii="Times New Roman" w:hAnsi="Times New Roman" w:cs="Times New Roman"/>
          <w:b/>
          <w:bCs/>
          <w:i/>
          <w:iCs/>
          <w:lang w:val="ru-RU"/>
        </w:rPr>
        <w:t xml:space="preserve"> энергетики и </w:t>
      </w:r>
      <w:r>
        <w:rPr>
          <w:rFonts w:ascii="Times New Roman" w:hAnsi="Times New Roman" w:cs="Times New Roman"/>
          <w:b/>
          <w:bCs/>
          <w:i/>
          <w:iCs/>
          <w:lang w:val="ru-RU"/>
        </w:rPr>
        <w:t>электрификации,</w:t>
      </w:r>
      <w:r w:rsidR="006A409B" w:rsidRPr="006A409B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6A409B">
        <w:rPr>
          <w:rFonts w:ascii="Times New Roman" w:hAnsi="Times New Roman" w:cs="Times New Roman"/>
          <w:b/>
          <w:bCs/>
          <w:i/>
          <w:iCs/>
          <w:lang w:val="ru-RU"/>
        </w:rPr>
        <w:t>Ижевск</w:t>
      </w:r>
      <w:r w:rsidR="006A409B" w:rsidRPr="006A409B">
        <w:rPr>
          <w:rFonts w:ascii="Times New Roman" w:hAnsi="Times New Roman" w:cs="Times New Roman"/>
          <w:b/>
          <w:bCs/>
          <w:i/>
          <w:iCs/>
        </w:rPr>
        <w:t>, Россия</w:t>
      </w:r>
    </w:p>
    <w:p w:rsidR="006A409B" w:rsidRPr="006A409B" w:rsidRDefault="006A409B" w:rsidP="002B5998">
      <w:pPr>
        <w:jc w:val="center"/>
        <w:rPr>
          <w:rFonts w:ascii="Times New Roman" w:hAnsi="Times New Roman" w:cs="Times New Roman"/>
          <w:b/>
          <w:bCs/>
          <w:lang w:val="en-US"/>
        </w:rPr>
      </w:pPr>
      <w:r w:rsidRPr="006A409B">
        <w:rPr>
          <w:rFonts w:ascii="Times New Roman" w:hAnsi="Times New Roman" w:cs="Times New Roman"/>
          <w:b/>
          <w:bCs/>
          <w:i/>
          <w:iCs/>
        </w:rPr>
        <w:t xml:space="preserve">E–mail: 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nepogodin.vlad</w:t>
      </w:r>
      <w:r w:rsidRPr="006A409B">
        <w:rPr>
          <w:rFonts w:ascii="Times New Roman" w:hAnsi="Times New Roman" w:cs="Times New Roman"/>
          <w:b/>
          <w:bCs/>
          <w:i/>
          <w:iCs/>
        </w:rPr>
        <w:t>@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gmail</w:t>
      </w:r>
      <w:r w:rsidRPr="006A409B">
        <w:rPr>
          <w:rFonts w:ascii="Times New Roman" w:hAnsi="Times New Roman" w:cs="Times New Roman"/>
          <w:b/>
          <w:bCs/>
          <w:i/>
          <w:iCs/>
        </w:rPr>
        <w:t>.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com</w:t>
      </w:r>
    </w:p>
    <w:p w:rsidR="006A409B" w:rsidRPr="006A409B" w:rsidRDefault="006A409B" w:rsidP="001339CD">
      <w:pPr>
        <w:rPr>
          <w:rFonts w:ascii="Times New Roman" w:hAnsi="Times New Roman" w:cs="Times New Roman"/>
          <w:b/>
          <w:bCs/>
        </w:rPr>
      </w:pPr>
    </w:p>
    <w:p w:rsidR="001339CD" w:rsidRPr="001339CD" w:rsidRDefault="001339CD" w:rsidP="00C4508D">
      <w:pPr>
        <w:ind w:firstLine="397"/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>В этой работе мы исслед</w:t>
      </w:r>
      <w:r w:rsidR="00C4508D">
        <w:rPr>
          <w:rFonts w:ascii="Times New Roman" w:hAnsi="Times New Roman" w:cs="Times New Roman"/>
          <w:lang w:val="ru-RU"/>
        </w:rPr>
        <w:t>овали</w:t>
      </w:r>
      <w:r w:rsidRPr="001339CD">
        <w:rPr>
          <w:rFonts w:ascii="Times New Roman" w:hAnsi="Times New Roman" w:cs="Times New Roman"/>
        </w:rPr>
        <w:t xml:space="preserve"> пчелины</w:t>
      </w:r>
      <w:r w:rsidR="00C4508D">
        <w:rPr>
          <w:rFonts w:ascii="Times New Roman" w:hAnsi="Times New Roman" w:cs="Times New Roman"/>
          <w:lang w:val="ru-RU"/>
        </w:rPr>
        <w:t>е</w:t>
      </w:r>
      <w:r w:rsidRPr="001339CD">
        <w:rPr>
          <w:rFonts w:ascii="Times New Roman" w:hAnsi="Times New Roman" w:cs="Times New Roman"/>
        </w:rPr>
        <w:t xml:space="preserve"> сот</w:t>
      </w:r>
      <w:r w:rsidR="00C4508D">
        <w:rPr>
          <w:rFonts w:ascii="Times New Roman" w:hAnsi="Times New Roman" w:cs="Times New Roman"/>
          <w:lang w:val="ru-RU"/>
        </w:rPr>
        <w:t>ы</w:t>
      </w:r>
      <w:r w:rsidRPr="001339CD">
        <w:rPr>
          <w:rFonts w:ascii="Times New Roman" w:hAnsi="Times New Roman" w:cs="Times New Roman"/>
        </w:rPr>
        <w:t>, уделяя особое внимание определению ячеек для расплода в геометрической гексагональной сетке. Пчелы проявляют замечательную адаптивность при строительстве своих ульев, плавно объединяя соты, построенные с разных сторон. Мы углубляемся в математические принципы, лежащие в основе этого процесса, давая представление о том, как пчелы достигают такой точности. Кроме того, мы обсуждаем потенциальное применение этого исследования в таких областях, как робототехника и оптимизация пространства.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1339CD" w:rsidRPr="001339CD" w:rsidRDefault="001339CD" w:rsidP="00C4508D">
      <w:pPr>
        <w:ind w:firstLine="397"/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>Пчелы строят свои ульи с шестиугольными ячейками, образуя визуально потрясающую сетку. Каждая ячейка служит определенной цели: ячейки большего размера для выращивания трутней и ячейки меньшего размера для рабочих. Задача заключается в плавном переходе между размерами ячеек и объединении сотов. Наше исследование направлено на то, чтобы раскрыть архитектурные способности медоносных пчел и пролить свет на их врожденное поведение.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1339CD" w:rsidRPr="001339CD" w:rsidRDefault="001339CD" w:rsidP="00C4508D">
      <w:pPr>
        <w:ind w:firstLine="397"/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Мы измерили 19 000 сотов из 12 колоний </w:t>
      </w:r>
      <w:r w:rsidR="00C4508D">
        <w:rPr>
          <w:rFonts w:ascii="Times New Roman" w:hAnsi="Times New Roman" w:cs="Times New Roman"/>
          <w:lang w:val="ru-RU"/>
        </w:rPr>
        <w:t>русских</w:t>
      </w:r>
      <w:r w:rsidRPr="001339CD">
        <w:rPr>
          <w:rFonts w:ascii="Times New Roman" w:hAnsi="Times New Roman" w:cs="Times New Roman"/>
        </w:rPr>
        <w:t xml:space="preserve"> медоносных пчел. Используя автоматический анализ изображений, мы исследовали центры и вершины клеток, выявляя различия в форме</w:t>
      </w:r>
      <w:r w:rsidR="00C4508D" w:rsidRPr="00C4508D">
        <w:rPr>
          <w:rFonts w:ascii="Times New Roman" w:hAnsi="Times New Roman" w:cs="Times New Roman"/>
          <w:lang w:val="ru-RU"/>
        </w:rPr>
        <w:t xml:space="preserve">, </w:t>
      </w:r>
      <w:r w:rsidRPr="001339CD">
        <w:rPr>
          <w:rFonts w:ascii="Times New Roman" w:hAnsi="Times New Roman" w:cs="Times New Roman"/>
        </w:rPr>
        <w:t>размере</w:t>
      </w:r>
      <w:r w:rsidR="00C4508D" w:rsidRPr="00C4508D">
        <w:rPr>
          <w:rFonts w:ascii="Times New Roman" w:hAnsi="Times New Roman" w:cs="Times New Roman"/>
          <w:lang w:val="ru-RU"/>
        </w:rPr>
        <w:t xml:space="preserve">, </w:t>
      </w:r>
      <w:r w:rsidR="00C4508D">
        <w:rPr>
          <w:rFonts w:ascii="Times New Roman" w:hAnsi="Times New Roman" w:cs="Times New Roman"/>
          <w:lang w:val="ru-RU"/>
        </w:rPr>
        <w:t>и цвете</w:t>
      </w:r>
      <w:r w:rsidRPr="001339CD">
        <w:rPr>
          <w:rFonts w:ascii="Times New Roman" w:hAnsi="Times New Roman" w:cs="Times New Roman"/>
        </w:rPr>
        <w:t>. Пчелы используют узоры неправильной формы (преимущественно пары семиугольников и пятиугольниц), чтобы адаптироваться к размерам ячеек и безупречно соединять соты. Их способность можно считать настоящим архитектурным мастерством.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1. </w:t>
      </w:r>
      <w:r w:rsidR="00C4508D">
        <w:rPr>
          <w:rFonts w:ascii="Times New Roman" w:hAnsi="Times New Roman" w:cs="Times New Roman"/>
          <w:b/>
          <w:bCs/>
          <w:lang w:val="ru-RU"/>
        </w:rPr>
        <w:t>Ф</w:t>
      </w:r>
      <w:r w:rsidRPr="00C4508D">
        <w:rPr>
          <w:rFonts w:ascii="Times New Roman" w:hAnsi="Times New Roman" w:cs="Times New Roman"/>
          <w:b/>
          <w:bCs/>
        </w:rPr>
        <w:t>ормы ячеек</w:t>
      </w:r>
      <w:r w:rsidRPr="001339CD">
        <w:rPr>
          <w:rFonts w:ascii="Times New Roman" w:hAnsi="Times New Roman" w:cs="Times New Roman"/>
        </w:rPr>
        <w:t>: Пчелы приспосабливают форму ячеек к различным размерам. Ячейки большего размера предназначены для выращивания трутней, в то время как ячейки меньшего размера служат рабочим пчелам.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2. </w:t>
      </w:r>
      <w:r w:rsidRPr="00C4508D">
        <w:rPr>
          <w:rFonts w:ascii="Times New Roman" w:hAnsi="Times New Roman" w:cs="Times New Roman"/>
          <w:b/>
          <w:bCs/>
        </w:rPr>
        <w:t>Ориентация и выравнивани</w:t>
      </w:r>
      <w:r w:rsidRPr="001339CD">
        <w:rPr>
          <w:rFonts w:ascii="Times New Roman" w:hAnsi="Times New Roman" w:cs="Times New Roman"/>
        </w:rPr>
        <w:t>е: Пчелы манипулируют ориентацией ячеек во время строительства сотов, обеспечивая плавные переходы между соседними ячейками.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3. </w:t>
      </w:r>
      <w:r w:rsidRPr="00C4508D">
        <w:rPr>
          <w:rFonts w:ascii="Times New Roman" w:hAnsi="Times New Roman" w:cs="Times New Roman"/>
          <w:b/>
          <w:bCs/>
        </w:rPr>
        <w:t>Структура шестиугольной сетки</w:t>
      </w:r>
      <w:r w:rsidRPr="001339CD">
        <w:rPr>
          <w:rFonts w:ascii="Times New Roman" w:hAnsi="Times New Roman" w:cs="Times New Roman"/>
        </w:rPr>
        <w:t>: Шестиугольная сетка сотов, созданная коллективно сотами пчел, не поддается простому роботизированному поведению. Пчелы проявляют адаптивность и способность к исправлению ошибок, превосходящие возможности обычного робота.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1339CD" w:rsidRPr="002B5998" w:rsidRDefault="001339CD" w:rsidP="00C4508D">
      <w:pPr>
        <w:jc w:val="both"/>
        <w:rPr>
          <w:rFonts w:ascii="Times New Roman" w:hAnsi="Times New Roman" w:cs="Times New Roman"/>
          <w:b/>
          <w:bCs/>
        </w:rPr>
      </w:pPr>
      <w:r w:rsidRPr="002B5998">
        <w:rPr>
          <w:rFonts w:ascii="Times New Roman" w:hAnsi="Times New Roman" w:cs="Times New Roman"/>
          <w:b/>
          <w:bCs/>
        </w:rPr>
        <w:t>Алгоритм определения расплода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1. </w:t>
      </w:r>
      <w:r w:rsidRPr="00C4508D">
        <w:rPr>
          <w:rFonts w:ascii="Times New Roman" w:hAnsi="Times New Roman" w:cs="Times New Roman"/>
          <w:b/>
          <w:bCs/>
        </w:rPr>
        <w:t>Классификация ячеек по размеру</w:t>
      </w:r>
      <w:r w:rsidRPr="001339CD">
        <w:rPr>
          <w:rFonts w:ascii="Times New Roman" w:hAnsi="Times New Roman" w:cs="Times New Roman"/>
        </w:rPr>
        <w:t>: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Определите ячейки большего размера для трутневого расплода и ячейки меньшего размера для рабочего расплода.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Рассчитайте оптимальное соотношение размеров ячеек, исходя из потребностей колонии.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2. </w:t>
      </w:r>
      <w:r w:rsidRPr="00C4508D">
        <w:rPr>
          <w:rFonts w:ascii="Times New Roman" w:hAnsi="Times New Roman" w:cs="Times New Roman"/>
          <w:b/>
          <w:bCs/>
        </w:rPr>
        <w:t>Расположение и выравнивание ячеек</w:t>
      </w:r>
      <w:r w:rsidRPr="001339CD">
        <w:rPr>
          <w:rFonts w:ascii="Times New Roman" w:hAnsi="Times New Roman" w:cs="Times New Roman"/>
        </w:rPr>
        <w:t>: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Определите начальную точку для построения сота.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Выровняйте ячейки, чтобы сформировать бесшовную сетку, учитывая соседние ячейки.</w:t>
      </w:r>
    </w:p>
    <w:p w:rsidR="001339CD" w:rsidRPr="00C4508D" w:rsidRDefault="001339CD" w:rsidP="00C4508D">
      <w:pPr>
        <w:jc w:val="both"/>
        <w:rPr>
          <w:rFonts w:ascii="Times New Roman" w:hAnsi="Times New Roman" w:cs="Times New Roman"/>
          <w:lang w:val="ru-RU"/>
        </w:rPr>
      </w:pPr>
      <w:r w:rsidRPr="001339CD">
        <w:rPr>
          <w:rFonts w:ascii="Times New Roman" w:hAnsi="Times New Roman" w:cs="Times New Roman"/>
        </w:rPr>
        <w:t xml:space="preserve">3. </w:t>
      </w:r>
      <w:r w:rsidRPr="00C4508D">
        <w:rPr>
          <w:rFonts w:ascii="Times New Roman" w:hAnsi="Times New Roman" w:cs="Times New Roman"/>
          <w:b/>
          <w:bCs/>
        </w:rPr>
        <w:t>Исправление ошибок</w:t>
      </w:r>
      <w:r w:rsidR="00C4508D" w:rsidRPr="00C4508D">
        <w:rPr>
          <w:rFonts w:ascii="Times New Roman" w:hAnsi="Times New Roman" w:cs="Times New Roman"/>
          <w:lang w:val="ru-RU"/>
        </w:rPr>
        <w:t>: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Пчелы корректируют форму и ориентацию ячеек, чтобы исправить ошибки во время построения.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lastRenderedPageBreak/>
        <w:t xml:space="preserve">    - Поддерживать структурную целостность, приспосабливаясь к изменениям.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1339CD" w:rsidRPr="002B5998" w:rsidRDefault="00C4508D" w:rsidP="00C4508D">
      <w:pPr>
        <w:jc w:val="both"/>
        <w:rPr>
          <w:rFonts w:ascii="Times New Roman" w:hAnsi="Times New Roman" w:cs="Times New Roman"/>
          <w:b/>
          <w:bCs/>
          <w:lang w:val="ru-RU"/>
        </w:rPr>
      </w:pPr>
      <w:r w:rsidRPr="002B5998">
        <w:rPr>
          <w:rFonts w:ascii="Times New Roman" w:hAnsi="Times New Roman" w:cs="Times New Roman"/>
          <w:b/>
          <w:bCs/>
          <w:lang w:val="ru-RU"/>
        </w:rPr>
        <w:t>Применение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1. </w:t>
      </w:r>
      <w:r w:rsidRPr="00C4508D">
        <w:rPr>
          <w:rFonts w:ascii="Times New Roman" w:hAnsi="Times New Roman" w:cs="Times New Roman"/>
          <w:b/>
          <w:bCs/>
        </w:rPr>
        <w:t>Робототехника</w:t>
      </w:r>
      <w:r w:rsidRPr="001339CD">
        <w:rPr>
          <w:rFonts w:ascii="Times New Roman" w:hAnsi="Times New Roman" w:cs="Times New Roman"/>
        </w:rPr>
        <w:t>: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Программирование адаптивности, подобной пчелиной, для роботов</w:t>
      </w:r>
      <w:r w:rsidR="00C4508D" w:rsidRPr="00C4508D">
        <w:rPr>
          <w:rFonts w:ascii="Times New Roman" w:hAnsi="Times New Roman" w:cs="Times New Roman"/>
          <w:lang w:val="ru-RU"/>
        </w:rPr>
        <w:t>(</w:t>
      </w:r>
      <w:r w:rsidR="00C4508D">
        <w:rPr>
          <w:rFonts w:ascii="Times New Roman" w:hAnsi="Times New Roman" w:cs="Times New Roman"/>
          <w:lang w:val="ru-RU"/>
        </w:rPr>
        <w:t>приложение или автоматизированная слежка</w:t>
      </w:r>
      <w:r w:rsidR="00C4508D" w:rsidRPr="00C4508D">
        <w:rPr>
          <w:rFonts w:ascii="Times New Roman" w:hAnsi="Times New Roman" w:cs="Times New Roman"/>
          <w:lang w:val="ru-RU"/>
        </w:rPr>
        <w:t>)</w:t>
      </w:r>
      <w:r w:rsidRPr="001339CD">
        <w:rPr>
          <w:rFonts w:ascii="Times New Roman" w:hAnsi="Times New Roman" w:cs="Times New Roman"/>
        </w:rPr>
        <w:t>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Усовершенствование механизмов устранения ошибок в роботизированных системах.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2. </w:t>
      </w:r>
      <w:r w:rsidRPr="00C4508D">
        <w:rPr>
          <w:rFonts w:ascii="Times New Roman" w:hAnsi="Times New Roman" w:cs="Times New Roman"/>
          <w:b/>
          <w:bCs/>
        </w:rPr>
        <w:t>Оптимизация пространства</w:t>
      </w:r>
      <w:r w:rsidRPr="001339CD">
        <w:rPr>
          <w:rFonts w:ascii="Times New Roman" w:hAnsi="Times New Roman" w:cs="Times New Roman"/>
        </w:rPr>
        <w:t>: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Применение принципов пчелиных сот для эффективной упаковки и дизайна планировки.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    - Минимизация неиспользуемого пространства в архитектурном и промышленном контексте.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1339CD" w:rsidRPr="001339CD" w:rsidRDefault="00C4508D" w:rsidP="00C4508D">
      <w:pPr>
        <w:ind w:firstLine="39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u-RU"/>
        </w:rPr>
        <w:t>М</w:t>
      </w:r>
      <w:r w:rsidR="001339CD" w:rsidRPr="001339CD">
        <w:rPr>
          <w:rFonts w:ascii="Times New Roman" w:hAnsi="Times New Roman" w:cs="Times New Roman"/>
        </w:rPr>
        <w:t>астерство медоносных пчел служит источником вдохновения как для естественных, так и для искусственных систем. Понимая их сложный процесс со</w:t>
      </w:r>
      <w:r>
        <w:rPr>
          <w:rFonts w:ascii="Times New Roman" w:hAnsi="Times New Roman" w:cs="Times New Roman"/>
          <w:lang w:val="ru-RU"/>
        </w:rPr>
        <w:t>здания</w:t>
      </w:r>
      <w:r w:rsidR="001339CD" w:rsidRPr="001339CD">
        <w:rPr>
          <w:rFonts w:ascii="Times New Roman" w:hAnsi="Times New Roman" w:cs="Times New Roman"/>
        </w:rPr>
        <w:t>, мы можем найти инновационные решения в различных областях.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</w:p>
    <w:p w:rsidR="002B5998" w:rsidRDefault="002B5998" w:rsidP="00C4508D">
      <w:pPr>
        <w:jc w:val="both"/>
        <w:rPr>
          <w:rFonts w:ascii="Times New Roman" w:hAnsi="Times New Roman" w:cs="Times New Roman"/>
        </w:rPr>
      </w:pPr>
      <w:r>
        <w:rPr>
          <w:rStyle w:val="Strong"/>
        </w:rPr>
        <w:t>Литература</w:t>
      </w:r>
    </w:p>
    <w:p w:rsidR="001339CD" w:rsidRPr="001339CD" w:rsidRDefault="001339CD" w:rsidP="00C4508D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1. </w:t>
      </w:r>
      <w:r w:rsidR="002B5998" w:rsidRPr="002B5998">
        <w:rPr>
          <w:rFonts w:ascii="Times New Roman" w:hAnsi="Times New Roman" w:cs="Times New Roman"/>
        </w:rPr>
        <w:t>Smith, M. L., Napp, N., &amp; Peterson, K. H. (2021). Imperfect Comb Construction Reveals the Architectural Abilities of Honeybees. *Proceedings of the National Academy of Sciences USA, 118*(31).</w:t>
      </w:r>
    </w:p>
    <w:p w:rsidR="003E6398" w:rsidRPr="001339CD" w:rsidRDefault="001339CD" w:rsidP="002B5998">
      <w:pPr>
        <w:jc w:val="both"/>
        <w:rPr>
          <w:rFonts w:ascii="Times New Roman" w:hAnsi="Times New Roman" w:cs="Times New Roman"/>
        </w:rPr>
      </w:pPr>
      <w:r w:rsidRPr="001339CD">
        <w:rPr>
          <w:rFonts w:ascii="Times New Roman" w:hAnsi="Times New Roman" w:cs="Times New Roman"/>
        </w:rPr>
        <w:t xml:space="preserve">2. </w:t>
      </w:r>
      <w:r w:rsidR="002B5998" w:rsidRPr="002B5998">
        <w:rPr>
          <w:rFonts w:ascii="Times New Roman" w:hAnsi="Times New Roman" w:cs="Times New Roman"/>
        </w:rPr>
        <w:t>Chittka, L. (2021). Personal communication. Queen Mary University.</w:t>
      </w:r>
    </w:p>
    <w:sectPr w:rsidR="003E6398" w:rsidRPr="001339CD" w:rsidSect="001339C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CD"/>
    <w:rsid w:val="001339CD"/>
    <w:rsid w:val="002B5998"/>
    <w:rsid w:val="003E6398"/>
    <w:rsid w:val="006A409B"/>
    <w:rsid w:val="00C4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3A01FE"/>
  <w15:chartTrackingRefBased/>
  <w15:docId w15:val="{41D71C23-5ABD-374B-9CE6-391B4F23B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599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B59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06A2D10-FCCE-1E41-8FD9-A63F57A1E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Непогодин</dc:creator>
  <cp:keywords/>
  <dc:description/>
  <cp:lastModifiedBy>Владислав Непогодин</cp:lastModifiedBy>
  <cp:revision>1</cp:revision>
  <dcterms:created xsi:type="dcterms:W3CDTF">2024-02-29T19:29:00Z</dcterms:created>
  <dcterms:modified xsi:type="dcterms:W3CDTF">2024-02-29T20:03:00Z</dcterms:modified>
</cp:coreProperties>
</file>