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274" w:rsidRDefault="00A2545C" w:rsidP="00B1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Проблемы буквализма при переводе с польского языка на русский язык</w:t>
      </w:r>
      <w:r w:rsidRPr="00A254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2545C" w:rsidRDefault="00A2545C" w:rsidP="00B172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545C">
        <w:rPr>
          <w:rFonts w:ascii="Times New Roman" w:hAnsi="Times New Roman" w:cs="Times New Roman"/>
          <w:b/>
          <w:bCs/>
          <w:sz w:val="24"/>
          <w:szCs w:val="24"/>
        </w:rPr>
        <w:t xml:space="preserve">(на материале переводов произведения </w:t>
      </w:r>
      <w:proofErr w:type="spellStart"/>
      <w:r w:rsidRPr="00A2545C">
        <w:rPr>
          <w:rFonts w:ascii="Times New Roman" w:hAnsi="Times New Roman" w:cs="Times New Roman"/>
          <w:b/>
          <w:bCs/>
          <w:sz w:val="24"/>
          <w:szCs w:val="24"/>
          <w:lang w:val="en-US"/>
        </w:rPr>
        <w:t>Joanny</w:t>
      </w:r>
      <w:proofErr w:type="spellEnd"/>
      <w:r w:rsidRPr="00A254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545C">
        <w:rPr>
          <w:rFonts w:ascii="Times New Roman" w:hAnsi="Times New Roman" w:cs="Times New Roman"/>
          <w:b/>
          <w:bCs/>
          <w:sz w:val="24"/>
          <w:szCs w:val="24"/>
          <w:lang w:val="en-US"/>
        </w:rPr>
        <w:t>Chmielewskiej</w:t>
      </w:r>
      <w:proofErr w:type="spellEnd"/>
      <w:r w:rsidRPr="00A2545C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proofErr w:type="spellStart"/>
      <w:r w:rsidRPr="00A2545C">
        <w:rPr>
          <w:rFonts w:ascii="Times New Roman" w:hAnsi="Times New Roman" w:cs="Times New Roman"/>
          <w:b/>
          <w:bCs/>
          <w:sz w:val="24"/>
          <w:szCs w:val="24"/>
          <w:lang w:val="en-US"/>
        </w:rPr>
        <w:t>Wszystko</w:t>
      </w:r>
      <w:proofErr w:type="spellEnd"/>
      <w:r w:rsidRPr="00A254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2545C">
        <w:rPr>
          <w:rFonts w:ascii="Times New Roman" w:hAnsi="Times New Roman" w:cs="Times New Roman"/>
          <w:b/>
          <w:bCs/>
          <w:sz w:val="24"/>
          <w:szCs w:val="24"/>
          <w:lang w:val="en-US"/>
        </w:rPr>
        <w:t>czerwone</w:t>
      </w:r>
      <w:proofErr w:type="spellEnd"/>
      <w:r w:rsidRPr="00A2545C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9A5B64" w:rsidRPr="009A5B64" w:rsidRDefault="009A5B64" w:rsidP="00B1727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5B64">
        <w:rPr>
          <w:rFonts w:ascii="Times New Roman" w:hAnsi="Times New Roman" w:cs="Times New Roman"/>
          <w:bCs/>
          <w:sz w:val="24"/>
          <w:szCs w:val="24"/>
        </w:rPr>
        <w:t xml:space="preserve">Викулова Диана </w:t>
      </w:r>
      <w:proofErr w:type="spellStart"/>
      <w:r w:rsidRPr="009A5B64">
        <w:rPr>
          <w:rFonts w:ascii="Times New Roman" w:hAnsi="Times New Roman" w:cs="Times New Roman"/>
          <w:bCs/>
          <w:sz w:val="24"/>
          <w:szCs w:val="24"/>
        </w:rPr>
        <w:t>Фаритовна</w:t>
      </w:r>
      <w:proofErr w:type="spellEnd"/>
    </w:p>
    <w:p w:rsidR="009A5B64" w:rsidRPr="00A2545C" w:rsidRDefault="009A5B64" w:rsidP="00B1727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A5B64">
        <w:rPr>
          <w:rFonts w:ascii="Times New Roman" w:hAnsi="Times New Roman" w:cs="Times New Roman"/>
          <w:bCs/>
          <w:sz w:val="24"/>
          <w:szCs w:val="24"/>
        </w:rPr>
        <w:t xml:space="preserve">Студентка </w:t>
      </w:r>
      <w:r>
        <w:rPr>
          <w:rFonts w:ascii="Times New Roman" w:hAnsi="Times New Roman" w:cs="Times New Roman"/>
          <w:bCs/>
          <w:sz w:val="24"/>
          <w:szCs w:val="24"/>
        </w:rPr>
        <w:t>Удмуртского государственного университета, Ижевск, Россия</w:t>
      </w:r>
    </w:p>
    <w:p w:rsidR="004A5D39" w:rsidRDefault="004A5D39" w:rsidP="00B172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17274" w:rsidRDefault="00B17274" w:rsidP="00B1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 мнению многих </w:t>
      </w:r>
      <w:r w:rsidR="004A5D39" w:rsidRPr="004A5D39">
        <w:rPr>
          <w:rFonts w:ascii="Times New Roman" w:hAnsi="Times New Roman" w:cs="Times New Roman"/>
          <w:bCs/>
          <w:sz w:val="24"/>
          <w:szCs w:val="24"/>
        </w:rPr>
        <w:t>р</w:t>
      </w:r>
      <w:r w:rsidR="004A5D39">
        <w:rPr>
          <w:rFonts w:ascii="Times New Roman" w:hAnsi="Times New Roman" w:cs="Times New Roman"/>
          <w:bCs/>
          <w:sz w:val="24"/>
          <w:szCs w:val="24"/>
        </w:rPr>
        <w:t>усских и зарубежных исследователей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4A5D39">
        <w:rPr>
          <w:rFonts w:ascii="Times New Roman" w:hAnsi="Times New Roman" w:cs="Times New Roman"/>
          <w:bCs/>
          <w:sz w:val="24"/>
          <w:szCs w:val="24"/>
        </w:rPr>
        <w:t xml:space="preserve"> буквализм </w:t>
      </w:r>
      <w:r>
        <w:rPr>
          <w:rFonts w:ascii="Times New Roman" w:hAnsi="Times New Roman" w:cs="Times New Roman"/>
          <w:bCs/>
          <w:sz w:val="24"/>
          <w:szCs w:val="24"/>
        </w:rPr>
        <w:t xml:space="preserve">в переводе </w:t>
      </w:r>
      <w:r w:rsidR="0027762A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Cs/>
          <w:sz w:val="24"/>
          <w:szCs w:val="24"/>
        </w:rPr>
        <w:t>отрицательн</w:t>
      </w:r>
      <w:r w:rsidR="0027762A">
        <w:rPr>
          <w:rFonts w:ascii="Times New Roman" w:hAnsi="Times New Roman" w:cs="Times New Roman"/>
          <w:bCs/>
          <w:sz w:val="24"/>
          <w:szCs w:val="24"/>
        </w:rPr>
        <w:t>ое</w:t>
      </w:r>
      <w:r>
        <w:rPr>
          <w:rFonts w:ascii="Times New Roman" w:hAnsi="Times New Roman" w:cs="Times New Roman"/>
          <w:bCs/>
          <w:sz w:val="24"/>
          <w:szCs w:val="24"/>
        </w:rPr>
        <w:t xml:space="preserve"> явление. Так, Л.</w:t>
      </w:r>
      <w:r w:rsidR="004A5D39" w:rsidRPr="004A5D39">
        <w:rPr>
          <w:rFonts w:ascii="Times New Roman" w:hAnsi="Times New Roman" w:cs="Times New Roman"/>
          <w:bCs/>
          <w:sz w:val="24"/>
          <w:szCs w:val="24"/>
        </w:rPr>
        <w:t>С.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proofErr w:type="spellStart"/>
      <w:r w:rsidR="004A5D39" w:rsidRPr="004A5D39">
        <w:rPr>
          <w:rFonts w:ascii="Times New Roman" w:hAnsi="Times New Roman" w:cs="Times New Roman"/>
          <w:bCs/>
          <w:sz w:val="24"/>
          <w:szCs w:val="24"/>
        </w:rPr>
        <w:t>Бархударов</w:t>
      </w:r>
      <w:proofErr w:type="spellEnd"/>
      <w:r w:rsidR="004A5D39" w:rsidRPr="004A5D3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пишет</w:t>
      </w:r>
      <w:r w:rsidR="004A5D39" w:rsidRPr="004A5D39">
        <w:rPr>
          <w:rFonts w:ascii="Times New Roman" w:hAnsi="Times New Roman" w:cs="Times New Roman"/>
          <w:bCs/>
          <w:sz w:val="24"/>
          <w:szCs w:val="24"/>
        </w:rPr>
        <w:t>: «Буквальным переводом называется перевод, осуществляемый на более низком уровне, чем тот, который достаточен для передачи неизменного плана содер</w:t>
      </w:r>
      <w:r w:rsidR="00700EA1">
        <w:rPr>
          <w:rFonts w:ascii="Times New Roman" w:hAnsi="Times New Roman" w:cs="Times New Roman"/>
          <w:bCs/>
          <w:sz w:val="24"/>
          <w:szCs w:val="24"/>
        </w:rPr>
        <w:t>жания при соблюдении норм ПЯ» [Гальскова: 10</w:t>
      </w:r>
      <w:r>
        <w:rPr>
          <w:rFonts w:ascii="Times New Roman" w:hAnsi="Times New Roman" w:cs="Times New Roman"/>
          <w:bCs/>
          <w:sz w:val="24"/>
          <w:szCs w:val="24"/>
        </w:rPr>
        <w:t xml:space="preserve">], </w:t>
      </w:r>
      <w:r w:rsidR="004A5D39" w:rsidRPr="004A5D39">
        <w:rPr>
          <w:rFonts w:ascii="Times New Roman" w:hAnsi="Times New Roman" w:cs="Times New Roman"/>
          <w:bCs/>
          <w:sz w:val="24"/>
          <w:szCs w:val="24"/>
        </w:rPr>
        <w:t>В.Н.</w:t>
      </w:r>
      <w:r>
        <w:rPr>
          <w:rFonts w:ascii="Times New Roman" w:hAnsi="Times New Roman" w:cs="Times New Roman"/>
          <w:bCs/>
          <w:sz w:val="24"/>
          <w:szCs w:val="24"/>
        </w:rPr>
        <w:t> </w:t>
      </w:r>
      <w:r w:rsidR="004A5D39" w:rsidRPr="004A5D39">
        <w:rPr>
          <w:rFonts w:ascii="Times New Roman" w:hAnsi="Times New Roman" w:cs="Times New Roman"/>
          <w:bCs/>
          <w:sz w:val="24"/>
          <w:szCs w:val="24"/>
        </w:rPr>
        <w:t>Комиссаров</w:t>
      </w:r>
      <w:r w:rsidR="004A5D3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вообще говорит о том, что б</w:t>
      </w:r>
      <w:r w:rsidR="004A5D39" w:rsidRPr="004A5D39">
        <w:rPr>
          <w:rFonts w:ascii="Times New Roman" w:hAnsi="Times New Roman" w:cs="Times New Roman"/>
          <w:bCs/>
          <w:sz w:val="24"/>
          <w:szCs w:val="24"/>
        </w:rPr>
        <w:t>уквальный перево</w:t>
      </w:r>
      <w:r w:rsidR="00700EA1">
        <w:rPr>
          <w:rFonts w:ascii="Times New Roman" w:hAnsi="Times New Roman" w:cs="Times New Roman"/>
          <w:bCs/>
          <w:sz w:val="24"/>
          <w:szCs w:val="24"/>
        </w:rPr>
        <w:t xml:space="preserve">д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700EA1">
        <w:rPr>
          <w:rFonts w:ascii="Times New Roman" w:hAnsi="Times New Roman" w:cs="Times New Roman"/>
          <w:bCs/>
          <w:sz w:val="24"/>
          <w:szCs w:val="24"/>
        </w:rPr>
        <w:t xml:space="preserve">по определению неадекватен» [Комиссаров: </w:t>
      </w:r>
      <w:r w:rsidR="004A5D39" w:rsidRPr="004A5D39">
        <w:rPr>
          <w:rFonts w:ascii="Times New Roman" w:hAnsi="Times New Roman" w:cs="Times New Roman"/>
          <w:bCs/>
          <w:sz w:val="24"/>
          <w:szCs w:val="24"/>
        </w:rPr>
        <w:t xml:space="preserve">287]. </w:t>
      </w:r>
      <w:r>
        <w:rPr>
          <w:rFonts w:ascii="Times New Roman" w:hAnsi="Times New Roman" w:cs="Times New Roman"/>
          <w:sz w:val="24"/>
          <w:szCs w:val="24"/>
        </w:rPr>
        <w:t xml:space="preserve">Кроме того, у </w:t>
      </w:r>
      <w:r w:rsidRPr="00A2545C">
        <w:rPr>
          <w:rFonts w:ascii="Times New Roman" w:hAnsi="Times New Roman" w:cs="Times New Roman"/>
          <w:sz w:val="24"/>
          <w:szCs w:val="24"/>
        </w:rPr>
        <w:t>буквального перевода есть сторонники, которые считают, что максимальное сохранение текста первоисточника является</w:t>
      </w:r>
      <w:r>
        <w:rPr>
          <w:rFonts w:ascii="Times New Roman" w:hAnsi="Times New Roman" w:cs="Times New Roman"/>
          <w:sz w:val="24"/>
          <w:szCs w:val="24"/>
        </w:rPr>
        <w:t xml:space="preserve"> важнейшей задачей переводчика. Таким образом,</w:t>
      </w:r>
      <w:r w:rsidR="00A2545C" w:rsidRPr="00A2545C">
        <w:rPr>
          <w:rFonts w:ascii="Times New Roman" w:hAnsi="Times New Roman" w:cs="Times New Roman"/>
          <w:sz w:val="24"/>
          <w:szCs w:val="24"/>
        </w:rPr>
        <w:t xml:space="preserve"> буквальный перевод имеет </w:t>
      </w:r>
      <w:r>
        <w:rPr>
          <w:rFonts w:ascii="Times New Roman" w:hAnsi="Times New Roman" w:cs="Times New Roman"/>
          <w:sz w:val="24"/>
          <w:szCs w:val="24"/>
        </w:rPr>
        <w:t xml:space="preserve">определенные </w:t>
      </w:r>
      <w:r w:rsidR="00A2545C" w:rsidRPr="00A2545C">
        <w:rPr>
          <w:rFonts w:ascii="Times New Roman" w:hAnsi="Times New Roman" w:cs="Times New Roman"/>
          <w:sz w:val="24"/>
          <w:szCs w:val="24"/>
        </w:rPr>
        <w:t>положительные стороны и даже может быть использован при изучении иностранного языка, о чем почти не упоминается</w:t>
      </w:r>
      <w:r>
        <w:rPr>
          <w:rFonts w:ascii="Times New Roman" w:hAnsi="Times New Roman" w:cs="Times New Roman"/>
          <w:sz w:val="24"/>
          <w:szCs w:val="24"/>
        </w:rPr>
        <w:t xml:space="preserve"> в научных работах</w:t>
      </w:r>
      <w:r w:rsidR="00A2545C" w:rsidRPr="00A2545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 основании сказанного можно</w:t>
      </w:r>
      <w:r w:rsidR="00A2545C" w:rsidRPr="00A2545C">
        <w:rPr>
          <w:rFonts w:ascii="Times New Roman" w:hAnsi="Times New Roman" w:cs="Times New Roman"/>
          <w:sz w:val="24"/>
          <w:szCs w:val="24"/>
        </w:rPr>
        <w:t xml:space="preserve"> сделать вывод, что проблема буквального перевода недостаточно освещена в лингвистике. </w:t>
      </w:r>
    </w:p>
    <w:p w:rsidR="00A2545C" w:rsidRDefault="00A2545C" w:rsidP="00B1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45C">
        <w:rPr>
          <w:rFonts w:ascii="Times New Roman" w:hAnsi="Times New Roman" w:cs="Times New Roman"/>
          <w:bCs/>
          <w:sz w:val="24"/>
          <w:szCs w:val="24"/>
        </w:rPr>
        <w:t xml:space="preserve">При изучении иностранного языка немаловажную роль играет чтение произведений на языке оригинала. </w:t>
      </w:r>
      <w:r w:rsidR="0027762A">
        <w:rPr>
          <w:rFonts w:ascii="Times New Roman" w:hAnsi="Times New Roman" w:cs="Times New Roman"/>
          <w:bCs/>
          <w:sz w:val="24"/>
          <w:szCs w:val="24"/>
        </w:rPr>
        <w:t>В то же время</w:t>
      </w:r>
      <w:r w:rsidRPr="00A2545C">
        <w:rPr>
          <w:rFonts w:ascii="Times New Roman" w:hAnsi="Times New Roman" w:cs="Times New Roman"/>
          <w:bCs/>
          <w:sz w:val="24"/>
          <w:szCs w:val="24"/>
        </w:rPr>
        <w:t xml:space="preserve"> начинающему изучать иностранный язык будет тяжело воспринимать оригинальный текст, поэтому был создан эффективный метод изучения иностранного языка посредством чтения </w:t>
      </w:r>
      <w:r w:rsidR="0027762A">
        <w:rPr>
          <w:rFonts w:ascii="Times New Roman" w:hAnsi="Times New Roman" w:cs="Times New Roman"/>
          <w:bCs/>
          <w:sz w:val="24"/>
          <w:szCs w:val="24"/>
        </w:rPr>
        <w:t>–</w:t>
      </w:r>
      <w:r w:rsidRPr="00A2545C">
        <w:rPr>
          <w:rFonts w:ascii="Times New Roman" w:hAnsi="Times New Roman" w:cs="Times New Roman"/>
          <w:bCs/>
          <w:sz w:val="24"/>
          <w:szCs w:val="24"/>
        </w:rPr>
        <w:t xml:space="preserve"> метод Ильи Франка, получивший большую популярность.</w:t>
      </w:r>
      <w:r w:rsidR="0027762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545C">
        <w:rPr>
          <w:rFonts w:ascii="Times New Roman" w:hAnsi="Times New Roman" w:cs="Times New Roman"/>
          <w:bCs/>
          <w:sz w:val="24"/>
          <w:szCs w:val="24"/>
        </w:rPr>
        <w:t xml:space="preserve">Тексты по методу Ильи Франка адаптированы при помощи специального способа, который подталкивает к освоению языка на подсознательном, интуитивном уровне, так сказать, пассивно. </w:t>
      </w:r>
      <w:r w:rsidR="0027762A">
        <w:rPr>
          <w:rFonts w:ascii="Times New Roman" w:hAnsi="Times New Roman" w:cs="Times New Roman"/>
          <w:bCs/>
          <w:sz w:val="24"/>
          <w:szCs w:val="24"/>
        </w:rPr>
        <w:t>Такие тексты можно использовать</w:t>
      </w:r>
      <w:r w:rsidRPr="00A2545C">
        <w:rPr>
          <w:rFonts w:ascii="Times New Roman" w:hAnsi="Times New Roman" w:cs="Times New Roman"/>
          <w:bCs/>
          <w:sz w:val="24"/>
          <w:szCs w:val="24"/>
        </w:rPr>
        <w:t xml:space="preserve"> как в качестве обучающего элемента в дополнение к разговорной практике, так и для непринужденного освоения языка, если цель состоит лишь в том, чтобы научиться читать иностранную литературу.</w:t>
      </w:r>
      <w:r w:rsidR="002776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2545C">
        <w:rPr>
          <w:rFonts w:ascii="Times New Roman" w:hAnsi="Times New Roman" w:cs="Times New Roman"/>
          <w:sz w:val="24"/>
          <w:szCs w:val="24"/>
        </w:rPr>
        <w:t>етод Ильи Франка дает возможность осваивающим какой-либо иностранный язык читать на нем книги без словаря, быстро привыкая к системе языка и набирая лексический запас. Книги адаптированы без изменения текста оригинала, при помощи вставленного в текст русского буквального перевода и лексического комментария.</w:t>
      </w:r>
    </w:p>
    <w:p w:rsidR="00E42D59" w:rsidRDefault="00A744AF" w:rsidP="00B1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исследования: определить проявления буквальности в разных</w:t>
      </w:r>
      <w:r w:rsidR="00A2545C" w:rsidRPr="00A2545C">
        <w:rPr>
          <w:rFonts w:ascii="Times New Roman" w:hAnsi="Times New Roman" w:cs="Times New Roman"/>
          <w:sz w:val="24"/>
          <w:szCs w:val="24"/>
        </w:rPr>
        <w:t xml:space="preserve"> переводах </w:t>
      </w:r>
      <w:r>
        <w:rPr>
          <w:rFonts w:ascii="Times New Roman" w:hAnsi="Times New Roman" w:cs="Times New Roman"/>
          <w:sz w:val="24"/>
          <w:szCs w:val="24"/>
        </w:rPr>
        <w:t>романа Иоанны Хмелевской «Всё красное». Н</w:t>
      </w:r>
      <w:r w:rsidR="00E42D59">
        <w:rPr>
          <w:rFonts w:ascii="Times New Roman" w:hAnsi="Times New Roman" w:cs="Times New Roman"/>
          <w:sz w:val="24"/>
          <w:szCs w:val="24"/>
        </w:rPr>
        <w:t xml:space="preserve">ами </w:t>
      </w:r>
      <w:r w:rsidR="00A2545C" w:rsidRPr="00A2545C">
        <w:rPr>
          <w:rFonts w:ascii="Times New Roman" w:hAnsi="Times New Roman" w:cs="Times New Roman"/>
          <w:sz w:val="24"/>
          <w:szCs w:val="24"/>
        </w:rPr>
        <w:t xml:space="preserve">было </w:t>
      </w:r>
      <w:r>
        <w:rPr>
          <w:rFonts w:ascii="Times New Roman" w:hAnsi="Times New Roman" w:cs="Times New Roman"/>
          <w:sz w:val="24"/>
          <w:szCs w:val="24"/>
        </w:rPr>
        <w:t>выбрано и проанализировано три русскоязычных перевода</w:t>
      </w:r>
      <w:r w:rsidR="00E42D59">
        <w:rPr>
          <w:rFonts w:ascii="Times New Roman" w:hAnsi="Times New Roman" w:cs="Times New Roman"/>
          <w:sz w:val="24"/>
          <w:szCs w:val="24"/>
        </w:rPr>
        <w:t>: В. </w:t>
      </w:r>
      <w:r w:rsidR="00A2545C" w:rsidRPr="00A2545C">
        <w:rPr>
          <w:rFonts w:ascii="Times New Roman" w:hAnsi="Times New Roman" w:cs="Times New Roman"/>
          <w:sz w:val="24"/>
          <w:szCs w:val="24"/>
        </w:rPr>
        <w:t>Селивановой</w:t>
      </w:r>
      <w:r w:rsidR="00FB7400">
        <w:rPr>
          <w:rFonts w:ascii="Times New Roman" w:hAnsi="Times New Roman" w:cs="Times New Roman"/>
          <w:sz w:val="24"/>
          <w:szCs w:val="24"/>
        </w:rPr>
        <w:t xml:space="preserve"> </w:t>
      </w:r>
      <w:r w:rsidR="00700EA1" w:rsidRPr="00700EA1">
        <w:rPr>
          <w:rFonts w:ascii="Times New Roman" w:hAnsi="Times New Roman" w:cs="Times New Roman"/>
          <w:sz w:val="24"/>
          <w:szCs w:val="24"/>
        </w:rPr>
        <w:t>[</w:t>
      </w:r>
      <w:r w:rsidR="00FB7400">
        <w:rPr>
          <w:rFonts w:ascii="Times New Roman" w:hAnsi="Times New Roman" w:cs="Times New Roman"/>
          <w:sz w:val="24"/>
          <w:szCs w:val="24"/>
        </w:rPr>
        <w:t>П1</w:t>
      </w:r>
      <w:r w:rsidR="00FB7400" w:rsidRPr="00FB7400">
        <w:rPr>
          <w:rFonts w:ascii="Times New Roman" w:hAnsi="Times New Roman" w:cs="Times New Roman"/>
          <w:sz w:val="24"/>
          <w:szCs w:val="24"/>
        </w:rPr>
        <w:t>]</w:t>
      </w:r>
      <w:r w:rsidR="00A2545C" w:rsidRPr="00A2545C">
        <w:rPr>
          <w:rFonts w:ascii="Times New Roman" w:hAnsi="Times New Roman" w:cs="Times New Roman"/>
          <w:sz w:val="24"/>
          <w:szCs w:val="24"/>
        </w:rPr>
        <w:t xml:space="preserve">, </w:t>
      </w:r>
      <w:r w:rsidR="00E42D59">
        <w:rPr>
          <w:rFonts w:ascii="Times New Roman" w:hAnsi="Times New Roman" w:cs="Times New Roman"/>
          <w:sz w:val="24"/>
          <w:szCs w:val="24"/>
        </w:rPr>
        <w:t>О. </w:t>
      </w:r>
      <w:r w:rsidR="00FB7400" w:rsidRPr="00FB7400">
        <w:rPr>
          <w:rFonts w:ascii="Times New Roman" w:hAnsi="Times New Roman" w:cs="Times New Roman"/>
          <w:sz w:val="24"/>
          <w:szCs w:val="24"/>
        </w:rPr>
        <w:t>Кузнецовой [П2]</w:t>
      </w:r>
      <w:r w:rsidR="00FB7400">
        <w:rPr>
          <w:rFonts w:ascii="Times New Roman" w:hAnsi="Times New Roman" w:cs="Times New Roman"/>
          <w:sz w:val="24"/>
          <w:szCs w:val="24"/>
        </w:rPr>
        <w:t xml:space="preserve"> и </w:t>
      </w:r>
      <w:r w:rsidR="00A2545C" w:rsidRPr="00FB7400">
        <w:rPr>
          <w:rFonts w:ascii="Times New Roman" w:hAnsi="Times New Roman" w:cs="Times New Roman"/>
          <w:sz w:val="24"/>
          <w:szCs w:val="24"/>
        </w:rPr>
        <w:t>М</w:t>
      </w:r>
      <w:r w:rsidR="00E42D59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="00A2545C" w:rsidRPr="00A2545C">
        <w:rPr>
          <w:rFonts w:ascii="Times New Roman" w:hAnsi="Times New Roman" w:cs="Times New Roman"/>
          <w:sz w:val="24"/>
          <w:szCs w:val="24"/>
        </w:rPr>
        <w:t>Кронгауз</w:t>
      </w:r>
      <w:proofErr w:type="spellEnd"/>
      <w:r w:rsidR="00A2545C" w:rsidRPr="00A2545C">
        <w:rPr>
          <w:rFonts w:ascii="Times New Roman" w:hAnsi="Times New Roman" w:cs="Times New Roman"/>
          <w:sz w:val="24"/>
          <w:szCs w:val="24"/>
        </w:rPr>
        <w:t xml:space="preserve"> </w:t>
      </w:r>
      <w:r w:rsidR="00FB7400" w:rsidRPr="00FB7400">
        <w:rPr>
          <w:rFonts w:ascii="Times New Roman" w:hAnsi="Times New Roman" w:cs="Times New Roman"/>
          <w:sz w:val="24"/>
          <w:szCs w:val="24"/>
        </w:rPr>
        <w:t>[</w:t>
      </w:r>
      <w:r w:rsidR="00FB7400">
        <w:rPr>
          <w:rFonts w:ascii="Times New Roman" w:hAnsi="Times New Roman" w:cs="Times New Roman"/>
          <w:sz w:val="24"/>
          <w:szCs w:val="24"/>
        </w:rPr>
        <w:t xml:space="preserve">П3]. </w:t>
      </w:r>
      <w:r w:rsidR="00A2545C" w:rsidRPr="00A2545C">
        <w:rPr>
          <w:rFonts w:ascii="Times New Roman" w:hAnsi="Times New Roman" w:cs="Times New Roman"/>
          <w:sz w:val="24"/>
          <w:szCs w:val="24"/>
        </w:rPr>
        <w:t>С</w:t>
      </w:r>
      <w:r w:rsidR="00E42D59">
        <w:rPr>
          <w:rFonts w:ascii="Times New Roman" w:hAnsi="Times New Roman" w:cs="Times New Roman"/>
          <w:sz w:val="24"/>
          <w:szCs w:val="24"/>
        </w:rPr>
        <w:t>ледует отметить, что перевод В. </w:t>
      </w:r>
      <w:r w:rsidR="00A2545C" w:rsidRPr="00A2545C">
        <w:rPr>
          <w:rFonts w:ascii="Times New Roman" w:hAnsi="Times New Roman" w:cs="Times New Roman"/>
          <w:sz w:val="24"/>
          <w:szCs w:val="24"/>
        </w:rPr>
        <w:t xml:space="preserve">Селивановой считается классическим, несмотря на </w:t>
      </w:r>
      <w:r w:rsidR="00E42D59">
        <w:rPr>
          <w:rFonts w:ascii="Times New Roman" w:hAnsi="Times New Roman" w:cs="Times New Roman"/>
          <w:sz w:val="24"/>
          <w:szCs w:val="24"/>
        </w:rPr>
        <w:t xml:space="preserve">его </w:t>
      </w:r>
      <w:r w:rsidR="00A2545C" w:rsidRPr="00A2545C">
        <w:rPr>
          <w:rFonts w:ascii="Times New Roman" w:hAnsi="Times New Roman" w:cs="Times New Roman"/>
          <w:sz w:val="24"/>
          <w:szCs w:val="24"/>
        </w:rPr>
        <w:t>излишнюю во</w:t>
      </w:r>
      <w:r w:rsidR="00E42D59">
        <w:rPr>
          <w:rFonts w:ascii="Times New Roman" w:hAnsi="Times New Roman" w:cs="Times New Roman"/>
          <w:sz w:val="24"/>
          <w:szCs w:val="24"/>
        </w:rPr>
        <w:t>льность, перевод М. </w:t>
      </w:r>
      <w:proofErr w:type="spellStart"/>
      <w:r w:rsidR="00A2545C" w:rsidRPr="00A2545C">
        <w:rPr>
          <w:rFonts w:ascii="Times New Roman" w:hAnsi="Times New Roman" w:cs="Times New Roman"/>
          <w:sz w:val="24"/>
          <w:szCs w:val="24"/>
        </w:rPr>
        <w:t>Кронгауз</w:t>
      </w:r>
      <w:proofErr w:type="spellEnd"/>
      <w:r w:rsidR="00A2545C" w:rsidRPr="00A2545C">
        <w:rPr>
          <w:rFonts w:ascii="Times New Roman" w:hAnsi="Times New Roman" w:cs="Times New Roman"/>
          <w:sz w:val="24"/>
          <w:szCs w:val="24"/>
        </w:rPr>
        <w:t xml:space="preserve"> выполнен для журнала «Смена» и представляет со</w:t>
      </w:r>
      <w:r w:rsidR="00E42D59">
        <w:rPr>
          <w:rFonts w:ascii="Times New Roman" w:hAnsi="Times New Roman" w:cs="Times New Roman"/>
          <w:sz w:val="24"/>
          <w:szCs w:val="24"/>
        </w:rPr>
        <w:t>бой сокращенный вариант романа, п</w:t>
      </w:r>
      <w:r w:rsidR="00A2545C" w:rsidRPr="00A2545C">
        <w:rPr>
          <w:rFonts w:ascii="Times New Roman" w:hAnsi="Times New Roman" w:cs="Times New Roman"/>
          <w:sz w:val="24"/>
          <w:szCs w:val="24"/>
        </w:rPr>
        <w:t>еревод О.</w:t>
      </w:r>
      <w:r w:rsidR="00E42D59">
        <w:rPr>
          <w:rFonts w:ascii="Times New Roman" w:hAnsi="Times New Roman" w:cs="Times New Roman"/>
          <w:sz w:val="24"/>
          <w:szCs w:val="24"/>
        </w:rPr>
        <w:t> </w:t>
      </w:r>
      <w:r w:rsidR="00A2545C" w:rsidRPr="00A2545C">
        <w:rPr>
          <w:rFonts w:ascii="Times New Roman" w:hAnsi="Times New Roman" w:cs="Times New Roman"/>
          <w:sz w:val="24"/>
          <w:szCs w:val="24"/>
        </w:rPr>
        <w:t>Кузнецовой адаптирован для изучения языка по методу Ильи Франка.</w:t>
      </w:r>
      <w:r w:rsidR="00E42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545C" w:rsidRDefault="004A2534" w:rsidP="004A2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Сопоставим</w:t>
      </w:r>
      <w:r w:rsidRPr="004A25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выбранные нами</w:t>
      </w:r>
      <w:r w:rsidRPr="004A2534">
        <w:rPr>
          <w:rFonts w:ascii="Times New Roman" w:hAnsi="Times New Roman" w:cs="Times New Roman"/>
          <w:sz w:val="24"/>
          <w:szCs w:val="24"/>
        </w:rPr>
        <w:t xml:space="preserve"> фрагменты переводов </w:t>
      </w:r>
      <w:r>
        <w:rPr>
          <w:rFonts w:ascii="Times New Roman" w:hAnsi="Times New Roman" w:cs="Times New Roman"/>
          <w:sz w:val="24"/>
          <w:szCs w:val="24"/>
        </w:rPr>
        <w:t>в аспекте буквальности:</w:t>
      </w:r>
    </w:p>
    <w:p w:rsidR="00FB7400" w:rsidRPr="00FB7400" w:rsidRDefault="00FB7400" w:rsidP="00B1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FB7400">
        <w:rPr>
          <w:rFonts w:ascii="Times New Roman" w:hAnsi="Times New Roman" w:cs="Times New Roman"/>
          <w:sz w:val="24"/>
          <w:szCs w:val="24"/>
          <w:u w:val="single"/>
        </w:rPr>
        <w:t>Оригинал</w:t>
      </w:r>
      <w:r w:rsidRPr="00FB7400">
        <w:rPr>
          <w:rFonts w:ascii="Times New Roman" w:hAnsi="Times New Roman" w:cs="Times New Roman"/>
          <w:sz w:val="24"/>
          <w:szCs w:val="24"/>
          <w:lang w:val="pl-PL"/>
        </w:rPr>
        <w:t>: Spytał z naciskiem, nie odwracając od nas bacznego spojrzenia.</w:t>
      </w:r>
    </w:p>
    <w:p w:rsidR="00FB7400" w:rsidRPr="00FB7400" w:rsidRDefault="00FB7400" w:rsidP="00B1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0">
        <w:rPr>
          <w:rFonts w:ascii="Times New Roman" w:hAnsi="Times New Roman" w:cs="Times New Roman"/>
          <w:sz w:val="24"/>
          <w:szCs w:val="24"/>
          <w:u w:val="single"/>
        </w:rPr>
        <w:t>П1</w:t>
      </w:r>
      <w:r w:rsidRPr="00FB7400">
        <w:rPr>
          <w:rFonts w:ascii="Times New Roman" w:hAnsi="Times New Roman" w:cs="Times New Roman"/>
          <w:sz w:val="24"/>
          <w:szCs w:val="24"/>
        </w:rPr>
        <w:t>: Спросил он, не сводя с нас пронзительного взгляда.</w:t>
      </w:r>
    </w:p>
    <w:p w:rsidR="00FB7400" w:rsidRPr="00FB7400" w:rsidRDefault="00E42D59" w:rsidP="00B1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</w:t>
      </w:r>
      <w:r w:rsidR="00FB7400" w:rsidRPr="00FB7400">
        <w:rPr>
          <w:rFonts w:ascii="Times New Roman" w:hAnsi="Times New Roman" w:cs="Times New Roman"/>
          <w:sz w:val="24"/>
          <w:szCs w:val="24"/>
        </w:rPr>
        <w:t>анн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FB7400" w:rsidRPr="00FB7400">
        <w:rPr>
          <w:rFonts w:ascii="Times New Roman" w:hAnsi="Times New Roman" w:cs="Times New Roman"/>
          <w:sz w:val="24"/>
          <w:szCs w:val="24"/>
        </w:rPr>
        <w:t xml:space="preserve"> перевод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B7400" w:rsidRPr="00FB7400">
        <w:rPr>
          <w:rFonts w:ascii="Times New Roman" w:hAnsi="Times New Roman" w:cs="Times New Roman"/>
          <w:sz w:val="24"/>
          <w:szCs w:val="24"/>
        </w:rPr>
        <w:t xml:space="preserve"> сохраняет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="00FB7400" w:rsidRPr="00FB7400">
        <w:rPr>
          <w:rFonts w:ascii="Times New Roman" w:hAnsi="Times New Roman" w:cs="Times New Roman"/>
          <w:sz w:val="24"/>
          <w:szCs w:val="24"/>
        </w:rPr>
        <w:t xml:space="preserve"> граммати</w:t>
      </w:r>
      <w:r>
        <w:rPr>
          <w:rFonts w:ascii="Times New Roman" w:hAnsi="Times New Roman" w:cs="Times New Roman"/>
          <w:sz w:val="24"/>
          <w:szCs w:val="24"/>
        </w:rPr>
        <w:t xml:space="preserve">ческая конструкция иноязычного </w:t>
      </w:r>
      <w:r w:rsidR="00FB7400" w:rsidRPr="00FB7400">
        <w:rPr>
          <w:rFonts w:ascii="Times New Roman" w:hAnsi="Times New Roman" w:cs="Times New Roman"/>
          <w:sz w:val="24"/>
          <w:szCs w:val="24"/>
        </w:rPr>
        <w:t>текста.</w:t>
      </w:r>
    </w:p>
    <w:p w:rsidR="00FB7400" w:rsidRPr="00FB7400" w:rsidRDefault="00FB7400" w:rsidP="00B1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0">
        <w:rPr>
          <w:rFonts w:ascii="Times New Roman" w:hAnsi="Times New Roman" w:cs="Times New Roman"/>
          <w:sz w:val="24"/>
          <w:szCs w:val="24"/>
          <w:u w:val="single"/>
        </w:rPr>
        <w:t>П2</w:t>
      </w:r>
      <w:r w:rsidRPr="00FB7400">
        <w:rPr>
          <w:rFonts w:ascii="Times New Roman" w:hAnsi="Times New Roman" w:cs="Times New Roman"/>
          <w:sz w:val="24"/>
          <w:szCs w:val="24"/>
        </w:rPr>
        <w:t xml:space="preserve">: </w:t>
      </w:r>
      <w:r w:rsidRPr="00FB7400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Start"/>
      <w:r w:rsidRPr="00FB7400">
        <w:rPr>
          <w:rFonts w:ascii="Times New Roman" w:hAnsi="Times New Roman" w:cs="Times New Roman"/>
          <w:sz w:val="24"/>
          <w:szCs w:val="24"/>
        </w:rPr>
        <w:t>pytał</w:t>
      </w:r>
      <w:proofErr w:type="spellEnd"/>
      <w:r w:rsidRPr="00FB740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B7400">
        <w:rPr>
          <w:rFonts w:ascii="Times New Roman" w:hAnsi="Times New Roman" w:cs="Times New Roman"/>
          <w:sz w:val="24"/>
          <w:szCs w:val="24"/>
        </w:rPr>
        <w:t>naciskiem</w:t>
      </w:r>
      <w:proofErr w:type="spellEnd"/>
      <w:r w:rsidRPr="00FB7400">
        <w:rPr>
          <w:rFonts w:ascii="Times New Roman" w:hAnsi="Times New Roman" w:cs="Times New Roman"/>
          <w:sz w:val="24"/>
          <w:szCs w:val="24"/>
        </w:rPr>
        <w:t xml:space="preserve"> (</w:t>
      </w:r>
      <w:r w:rsidRPr="00FB7400">
        <w:rPr>
          <w:rFonts w:ascii="Times New Roman" w:hAnsi="Times New Roman" w:cs="Times New Roman"/>
          <w:i/>
          <w:iCs/>
          <w:sz w:val="24"/>
          <w:szCs w:val="24"/>
        </w:rPr>
        <w:t>спросил он с напором</w:t>
      </w:r>
      <w:r w:rsidRPr="00FB740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FB7400">
        <w:rPr>
          <w:rFonts w:ascii="Times New Roman" w:hAnsi="Times New Roman" w:cs="Times New Roman"/>
          <w:sz w:val="24"/>
          <w:szCs w:val="24"/>
        </w:rPr>
        <w:t>nie</w:t>
      </w:r>
      <w:proofErr w:type="spellEnd"/>
      <w:r w:rsidRPr="00FB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400">
        <w:rPr>
          <w:rFonts w:ascii="Times New Roman" w:hAnsi="Times New Roman" w:cs="Times New Roman"/>
          <w:sz w:val="24"/>
          <w:szCs w:val="24"/>
        </w:rPr>
        <w:t>odwracając</w:t>
      </w:r>
      <w:proofErr w:type="spellEnd"/>
      <w:r w:rsidRPr="00FB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400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B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400">
        <w:rPr>
          <w:rFonts w:ascii="Times New Roman" w:hAnsi="Times New Roman" w:cs="Times New Roman"/>
          <w:sz w:val="24"/>
          <w:szCs w:val="24"/>
        </w:rPr>
        <w:t>nas</w:t>
      </w:r>
      <w:proofErr w:type="spellEnd"/>
      <w:r w:rsidRPr="00FB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400">
        <w:rPr>
          <w:rFonts w:ascii="Times New Roman" w:hAnsi="Times New Roman" w:cs="Times New Roman"/>
          <w:sz w:val="24"/>
          <w:szCs w:val="24"/>
        </w:rPr>
        <w:t>bacznego</w:t>
      </w:r>
      <w:proofErr w:type="spellEnd"/>
      <w:r w:rsidRPr="00FB7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400">
        <w:rPr>
          <w:rFonts w:ascii="Times New Roman" w:hAnsi="Times New Roman" w:cs="Times New Roman"/>
          <w:sz w:val="24"/>
          <w:szCs w:val="24"/>
        </w:rPr>
        <w:t>spojrzenia</w:t>
      </w:r>
      <w:proofErr w:type="spellEnd"/>
      <w:r w:rsidRPr="00FB7400">
        <w:rPr>
          <w:rFonts w:ascii="Times New Roman" w:hAnsi="Times New Roman" w:cs="Times New Roman"/>
          <w:sz w:val="24"/>
          <w:szCs w:val="24"/>
        </w:rPr>
        <w:t xml:space="preserve"> (</w:t>
      </w:r>
      <w:r w:rsidRPr="00FB7400">
        <w:rPr>
          <w:rFonts w:ascii="Times New Roman" w:hAnsi="Times New Roman" w:cs="Times New Roman"/>
          <w:i/>
          <w:iCs/>
          <w:sz w:val="24"/>
          <w:szCs w:val="24"/>
        </w:rPr>
        <w:t xml:space="preserve">не отворачивая = не отводя от нас внимательного взгляда; </w:t>
      </w:r>
      <w:proofErr w:type="spellStart"/>
      <w:r w:rsidRPr="00FB7400">
        <w:rPr>
          <w:rFonts w:ascii="Times New Roman" w:hAnsi="Times New Roman" w:cs="Times New Roman"/>
          <w:i/>
          <w:iCs/>
          <w:sz w:val="24"/>
          <w:szCs w:val="24"/>
        </w:rPr>
        <w:t>odwracać</w:t>
      </w:r>
      <w:proofErr w:type="spellEnd"/>
      <w:r w:rsidRPr="00FB7400">
        <w:rPr>
          <w:rFonts w:ascii="Times New Roman" w:hAnsi="Times New Roman" w:cs="Times New Roman"/>
          <w:i/>
          <w:iCs/>
          <w:sz w:val="24"/>
          <w:szCs w:val="24"/>
        </w:rPr>
        <w:t xml:space="preserve"> — отворачивать, поворачивать</w:t>
      </w:r>
      <w:r w:rsidRPr="00FB7400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FB7400" w:rsidRPr="00FB7400" w:rsidRDefault="00FB7400" w:rsidP="00B1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0">
        <w:rPr>
          <w:rFonts w:ascii="Times New Roman" w:hAnsi="Times New Roman" w:cs="Times New Roman"/>
          <w:sz w:val="24"/>
          <w:szCs w:val="24"/>
        </w:rPr>
        <w:t xml:space="preserve">Здесь </w:t>
      </w:r>
      <w:r w:rsidR="00E42D59">
        <w:rPr>
          <w:rFonts w:ascii="Times New Roman" w:hAnsi="Times New Roman" w:cs="Times New Roman"/>
          <w:sz w:val="24"/>
          <w:szCs w:val="24"/>
        </w:rPr>
        <w:t xml:space="preserve">наблюдаем буквальный перевод, но к слову </w:t>
      </w:r>
      <w:proofErr w:type="spellStart"/>
      <w:r w:rsidRPr="00FB7400">
        <w:rPr>
          <w:rFonts w:ascii="Times New Roman" w:hAnsi="Times New Roman" w:cs="Times New Roman"/>
          <w:i/>
          <w:iCs/>
          <w:sz w:val="24"/>
          <w:szCs w:val="24"/>
        </w:rPr>
        <w:t>odwracać</w:t>
      </w:r>
      <w:proofErr w:type="spellEnd"/>
      <w:r w:rsidR="00E42D59">
        <w:rPr>
          <w:rFonts w:ascii="Times New Roman" w:hAnsi="Times New Roman" w:cs="Times New Roman"/>
          <w:sz w:val="24"/>
          <w:szCs w:val="24"/>
        </w:rPr>
        <w:t xml:space="preserve"> О. </w:t>
      </w:r>
      <w:r w:rsidRPr="00FB7400">
        <w:rPr>
          <w:rFonts w:ascii="Times New Roman" w:hAnsi="Times New Roman" w:cs="Times New Roman"/>
          <w:sz w:val="24"/>
          <w:szCs w:val="24"/>
        </w:rPr>
        <w:t xml:space="preserve">Кузнецова дает два </w:t>
      </w:r>
      <w:r w:rsidR="00E42D59">
        <w:rPr>
          <w:rFonts w:ascii="Times New Roman" w:hAnsi="Times New Roman" w:cs="Times New Roman"/>
          <w:sz w:val="24"/>
          <w:szCs w:val="24"/>
        </w:rPr>
        <w:t xml:space="preserve">варианта </w:t>
      </w:r>
      <w:r w:rsidRPr="00FB7400">
        <w:rPr>
          <w:rFonts w:ascii="Times New Roman" w:hAnsi="Times New Roman" w:cs="Times New Roman"/>
          <w:sz w:val="24"/>
          <w:szCs w:val="24"/>
        </w:rPr>
        <w:t xml:space="preserve">перевода — </w:t>
      </w:r>
      <w:r w:rsidRPr="00FB7400">
        <w:rPr>
          <w:rFonts w:ascii="Times New Roman" w:hAnsi="Times New Roman" w:cs="Times New Roman"/>
          <w:i/>
          <w:iCs/>
          <w:sz w:val="24"/>
          <w:szCs w:val="24"/>
        </w:rPr>
        <w:t>поворачивать</w:t>
      </w:r>
      <w:r w:rsidRPr="00FB7400">
        <w:rPr>
          <w:rFonts w:ascii="Times New Roman" w:hAnsi="Times New Roman" w:cs="Times New Roman"/>
          <w:sz w:val="24"/>
          <w:szCs w:val="24"/>
        </w:rPr>
        <w:t xml:space="preserve"> и </w:t>
      </w:r>
      <w:r w:rsidRPr="00FB7400">
        <w:rPr>
          <w:rFonts w:ascii="Times New Roman" w:hAnsi="Times New Roman" w:cs="Times New Roman"/>
          <w:i/>
          <w:iCs/>
          <w:sz w:val="24"/>
          <w:szCs w:val="24"/>
        </w:rPr>
        <w:t>отворачивать</w:t>
      </w:r>
      <w:r w:rsidRPr="00FB7400">
        <w:rPr>
          <w:rFonts w:ascii="Times New Roman" w:hAnsi="Times New Roman" w:cs="Times New Roman"/>
          <w:sz w:val="24"/>
          <w:szCs w:val="24"/>
        </w:rPr>
        <w:t xml:space="preserve">. Сделано это для </w:t>
      </w:r>
      <w:r w:rsidR="00E42D59">
        <w:rPr>
          <w:rFonts w:ascii="Times New Roman" w:hAnsi="Times New Roman" w:cs="Times New Roman"/>
          <w:sz w:val="24"/>
          <w:szCs w:val="24"/>
        </w:rPr>
        <w:t>того, чтобы текст был более понятным для носителей русского</w:t>
      </w:r>
      <w:r w:rsidRPr="00FB7400">
        <w:rPr>
          <w:rFonts w:ascii="Times New Roman" w:hAnsi="Times New Roman" w:cs="Times New Roman"/>
          <w:sz w:val="24"/>
          <w:szCs w:val="24"/>
        </w:rPr>
        <w:t xml:space="preserve"> язык</w:t>
      </w:r>
      <w:r w:rsidR="00E42D59">
        <w:rPr>
          <w:rFonts w:ascii="Times New Roman" w:hAnsi="Times New Roman" w:cs="Times New Roman"/>
          <w:sz w:val="24"/>
          <w:szCs w:val="24"/>
        </w:rPr>
        <w:t>а, более удобным</w:t>
      </w:r>
      <w:r w:rsidRPr="00FB7400">
        <w:rPr>
          <w:rFonts w:ascii="Times New Roman" w:hAnsi="Times New Roman" w:cs="Times New Roman"/>
          <w:sz w:val="24"/>
          <w:szCs w:val="24"/>
        </w:rPr>
        <w:t xml:space="preserve"> для </w:t>
      </w:r>
      <w:r w:rsidR="00E42D59">
        <w:rPr>
          <w:rFonts w:ascii="Times New Roman" w:hAnsi="Times New Roman" w:cs="Times New Roman"/>
          <w:sz w:val="24"/>
          <w:szCs w:val="24"/>
        </w:rPr>
        <w:t xml:space="preserve">массового </w:t>
      </w:r>
      <w:r w:rsidRPr="00FB7400">
        <w:rPr>
          <w:rFonts w:ascii="Times New Roman" w:hAnsi="Times New Roman" w:cs="Times New Roman"/>
          <w:sz w:val="24"/>
          <w:szCs w:val="24"/>
        </w:rPr>
        <w:t>читател</w:t>
      </w:r>
      <w:r w:rsidR="00E42D59">
        <w:rPr>
          <w:rFonts w:ascii="Times New Roman" w:hAnsi="Times New Roman" w:cs="Times New Roman"/>
          <w:sz w:val="24"/>
          <w:szCs w:val="24"/>
        </w:rPr>
        <w:t>я</w:t>
      </w:r>
      <w:r w:rsidRPr="00FB7400">
        <w:rPr>
          <w:rFonts w:ascii="Times New Roman" w:hAnsi="Times New Roman" w:cs="Times New Roman"/>
          <w:sz w:val="24"/>
          <w:szCs w:val="24"/>
        </w:rPr>
        <w:t>.</w:t>
      </w:r>
    </w:p>
    <w:p w:rsidR="00FB7400" w:rsidRPr="00FB7400" w:rsidRDefault="00FB7400" w:rsidP="00B1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0">
        <w:rPr>
          <w:rFonts w:ascii="Times New Roman" w:hAnsi="Times New Roman" w:cs="Times New Roman"/>
          <w:sz w:val="24"/>
          <w:szCs w:val="24"/>
          <w:u w:val="single"/>
        </w:rPr>
        <w:lastRenderedPageBreak/>
        <w:t>П3</w:t>
      </w:r>
      <w:r w:rsidRPr="00FB7400">
        <w:rPr>
          <w:rFonts w:ascii="Times New Roman" w:hAnsi="Times New Roman" w:cs="Times New Roman"/>
          <w:sz w:val="24"/>
          <w:szCs w:val="24"/>
        </w:rPr>
        <w:t xml:space="preserve">: Подчеркнув громадное значение своего вопроса внушительным тоном, полицейский, </w:t>
      </w:r>
      <w:r w:rsidRPr="00FB7400">
        <w:rPr>
          <w:rFonts w:ascii="Times New Roman" w:hAnsi="Times New Roman" w:cs="Times New Roman"/>
          <w:i/>
          <w:iCs/>
          <w:sz w:val="24"/>
          <w:szCs w:val="24"/>
        </w:rPr>
        <w:t>не сводя с нас бдительного взгляда</w:t>
      </w:r>
      <w:r w:rsidRPr="00FB7400">
        <w:rPr>
          <w:rFonts w:ascii="Times New Roman" w:hAnsi="Times New Roman" w:cs="Times New Roman"/>
          <w:sz w:val="24"/>
          <w:szCs w:val="24"/>
        </w:rPr>
        <w:t>, внимательно наблюдал за нашей реакцией.</w:t>
      </w:r>
    </w:p>
    <w:p w:rsidR="00FB7400" w:rsidRDefault="00FB7400" w:rsidP="00B1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400">
        <w:rPr>
          <w:rFonts w:ascii="Times New Roman" w:hAnsi="Times New Roman" w:cs="Times New Roman"/>
          <w:sz w:val="24"/>
          <w:szCs w:val="24"/>
        </w:rPr>
        <w:t>В исходном варианте представлено простое предложение, осложненное одним деепричастным оборотом. Предложение в переводе Селивановой построено абсолютно иначе, сохранен лишь деепричастный оборот (второй в данном переводе). Применены трансформации, использованы добавления. Отсутствие подлежащего в оригинальном предложени</w:t>
      </w:r>
      <w:r w:rsidR="00E42D59">
        <w:rPr>
          <w:rFonts w:ascii="Times New Roman" w:hAnsi="Times New Roman" w:cs="Times New Roman"/>
          <w:sz w:val="24"/>
          <w:szCs w:val="24"/>
        </w:rPr>
        <w:t xml:space="preserve">и восполняется существительным </w:t>
      </w:r>
      <w:r w:rsidR="00E42D59" w:rsidRPr="00E42D59">
        <w:rPr>
          <w:rFonts w:ascii="Times New Roman" w:hAnsi="Times New Roman" w:cs="Times New Roman"/>
          <w:i/>
          <w:sz w:val="24"/>
          <w:szCs w:val="24"/>
        </w:rPr>
        <w:t>полицейский</w:t>
      </w:r>
      <w:r w:rsidRPr="00FB7400">
        <w:rPr>
          <w:rFonts w:ascii="Times New Roman" w:hAnsi="Times New Roman" w:cs="Times New Roman"/>
          <w:sz w:val="24"/>
          <w:szCs w:val="24"/>
        </w:rPr>
        <w:t xml:space="preserve">, также переводческое добавление еще одного деепричастного оборота, в котором сообщается </w:t>
      </w:r>
      <w:r w:rsidRPr="00E42D59">
        <w:rPr>
          <w:rFonts w:ascii="Times New Roman" w:hAnsi="Times New Roman" w:cs="Times New Roman"/>
          <w:sz w:val="24"/>
          <w:szCs w:val="24"/>
        </w:rPr>
        <w:t>о</w:t>
      </w:r>
      <w:r w:rsidRPr="00E42D59">
        <w:rPr>
          <w:rFonts w:ascii="Times New Roman" w:hAnsi="Times New Roman" w:cs="Times New Roman"/>
          <w:i/>
          <w:sz w:val="24"/>
          <w:szCs w:val="24"/>
        </w:rPr>
        <w:t xml:space="preserve"> громадном значении вопро</w:t>
      </w:r>
      <w:r w:rsidR="00E42D59" w:rsidRPr="00E42D59">
        <w:rPr>
          <w:rFonts w:ascii="Times New Roman" w:hAnsi="Times New Roman" w:cs="Times New Roman"/>
          <w:i/>
          <w:sz w:val="24"/>
          <w:szCs w:val="24"/>
        </w:rPr>
        <w:t>са</w:t>
      </w:r>
      <w:r w:rsidR="00E42D5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о котором в оригинале</w:t>
      </w:r>
      <w:r w:rsidRPr="00FB7400">
        <w:rPr>
          <w:rFonts w:ascii="Times New Roman" w:hAnsi="Times New Roman" w:cs="Times New Roman"/>
          <w:sz w:val="24"/>
          <w:szCs w:val="24"/>
        </w:rPr>
        <w:t xml:space="preserve"> ни слова.</w:t>
      </w:r>
    </w:p>
    <w:p w:rsidR="004A2534" w:rsidRDefault="00A2545C" w:rsidP="004A25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545C">
        <w:rPr>
          <w:rFonts w:ascii="Times New Roman" w:hAnsi="Times New Roman" w:cs="Times New Roman"/>
          <w:sz w:val="24"/>
          <w:szCs w:val="24"/>
        </w:rPr>
        <w:t>Следует отметить, что переводы значительно отличаются друг от друг</w:t>
      </w:r>
      <w:r w:rsidR="00E42D59">
        <w:rPr>
          <w:rFonts w:ascii="Times New Roman" w:hAnsi="Times New Roman" w:cs="Times New Roman"/>
          <w:sz w:val="24"/>
          <w:szCs w:val="24"/>
        </w:rPr>
        <w:t xml:space="preserve">а. Так, например, </w:t>
      </w:r>
      <w:r w:rsidR="00791A64">
        <w:rPr>
          <w:rFonts w:ascii="Times New Roman" w:hAnsi="Times New Roman" w:cs="Times New Roman"/>
          <w:sz w:val="24"/>
          <w:szCs w:val="24"/>
        </w:rPr>
        <w:t xml:space="preserve">у </w:t>
      </w:r>
      <w:r w:rsidR="00E42D59">
        <w:rPr>
          <w:rFonts w:ascii="Times New Roman" w:hAnsi="Times New Roman" w:cs="Times New Roman"/>
          <w:sz w:val="24"/>
          <w:szCs w:val="24"/>
        </w:rPr>
        <w:t>В. </w:t>
      </w:r>
      <w:r w:rsidRPr="00A2545C">
        <w:rPr>
          <w:rFonts w:ascii="Times New Roman" w:hAnsi="Times New Roman" w:cs="Times New Roman"/>
          <w:sz w:val="24"/>
          <w:szCs w:val="24"/>
        </w:rPr>
        <w:t>Селивановой мы видим адекватный перевод прозы, то есть она переводит не каждую смысловую единицу по отдельности, сохраняя, как правило, красоту оригинала и тот эффект, которого хотел достичь автор. В переводе же М.</w:t>
      </w:r>
      <w:r w:rsidR="00E42D59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A2545C">
        <w:rPr>
          <w:rFonts w:ascii="Times New Roman" w:hAnsi="Times New Roman" w:cs="Times New Roman"/>
          <w:sz w:val="24"/>
          <w:szCs w:val="24"/>
        </w:rPr>
        <w:t>Кронгауз</w:t>
      </w:r>
      <w:proofErr w:type="spellEnd"/>
      <w:r w:rsidRPr="00A2545C">
        <w:rPr>
          <w:rFonts w:ascii="Times New Roman" w:hAnsi="Times New Roman" w:cs="Times New Roman"/>
          <w:sz w:val="24"/>
          <w:szCs w:val="24"/>
        </w:rPr>
        <w:t xml:space="preserve"> и О.</w:t>
      </w:r>
      <w:r w:rsidR="00791A64">
        <w:rPr>
          <w:rFonts w:ascii="Times New Roman" w:hAnsi="Times New Roman" w:cs="Times New Roman"/>
          <w:sz w:val="24"/>
          <w:szCs w:val="24"/>
        </w:rPr>
        <w:t> </w:t>
      </w:r>
      <w:r w:rsidRPr="00A2545C">
        <w:rPr>
          <w:rFonts w:ascii="Times New Roman" w:hAnsi="Times New Roman" w:cs="Times New Roman"/>
          <w:sz w:val="24"/>
          <w:szCs w:val="24"/>
        </w:rPr>
        <w:t>Кузнецовой прослеживается след</w:t>
      </w:r>
      <w:r w:rsidR="00E42D59">
        <w:rPr>
          <w:rFonts w:ascii="Times New Roman" w:hAnsi="Times New Roman" w:cs="Times New Roman"/>
          <w:sz w:val="24"/>
          <w:szCs w:val="24"/>
        </w:rPr>
        <w:t>ование структуре оригинала, хотя</w:t>
      </w:r>
      <w:r w:rsidRPr="00A2545C">
        <w:rPr>
          <w:rFonts w:ascii="Times New Roman" w:hAnsi="Times New Roman" w:cs="Times New Roman"/>
          <w:sz w:val="24"/>
          <w:szCs w:val="24"/>
        </w:rPr>
        <w:t xml:space="preserve"> и не всегда буквальное, однако видно, что переводчики стараются идти </w:t>
      </w:r>
      <w:r w:rsidR="00E42D59">
        <w:rPr>
          <w:rFonts w:ascii="Times New Roman" w:hAnsi="Times New Roman" w:cs="Times New Roman"/>
          <w:sz w:val="24"/>
          <w:szCs w:val="24"/>
        </w:rPr>
        <w:t>вслед за</w:t>
      </w:r>
      <w:r w:rsidRPr="00A2545C">
        <w:rPr>
          <w:rFonts w:ascii="Times New Roman" w:hAnsi="Times New Roman" w:cs="Times New Roman"/>
          <w:sz w:val="24"/>
          <w:szCs w:val="24"/>
        </w:rPr>
        <w:t xml:space="preserve"> оригинал</w:t>
      </w:r>
      <w:r w:rsidR="00E42D59">
        <w:rPr>
          <w:rFonts w:ascii="Times New Roman" w:hAnsi="Times New Roman" w:cs="Times New Roman"/>
          <w:sz w:val="24"/>
          <w:szCs w:val="24"/>
        </w:rPr>
        <w:t>ом</w:t>
      </w:r>
      <w:r w:rsidRPr="00A2545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A744AF" w:rsidRDefault="00B02BAC" w:rsidP="00A74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Создается впечатление, что п</w:t>
      </w:r>
      <w:r w:rsidR="00A744AF" w:rsidRPr="00A744AF">
        <w:rPr>
          <w:rFonts w:ascii="Times New Roman" w:hAnsi="Times New Roman" w:cs="Times New Roman"/>
          <w:sz w:val="24"/>
          <w:szCs w:val="24"/>
        </w:rPr>
        <w:t>еревод Селивановой намеренно не буквален: одно и то же предложение у нее получается почти вдвое длиннее,</w:t>
      </w:r>
      <w:r>
        <w:rPr>
          <w:rFonts w:ascii="Times New Roman" w:hAnsi="Times New Roman" w:cs="Times New Roman"/>
          <w:sz w:val="24"/>
          <w:szCs w:val="24"/>
        </w:rPr>
        <w:t xml:space="preserve"> чем оригинал и чем переводы М. 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Кронгауз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О. </w:t>
      </w:r>
      <w:r w:rsidR="00A744AF" w:rsidRPr="00A744AF">
        <w:rPr>
          <w:rFonts w:ascii="Times New Roman" w:hAnsi="Times New Roman" w:cs="Times New Roman"/>
          <w:sz w:val="24"/>
          <w:szCs w:val="24"/>
        </w:rPr>
        <w:t>Кузнецовой. Происходит это за счет стратегии добавлений и расширений текста. Такой перевод – явное отклонение от ори</w:t>
      </w:r>
      <w:r>
        <w:rPr>
          <w:rFonts w:ascii="Times New Roman" w:hAnsi="Times New Roman" w:cs="Times New Roman"/>
          <w:sz w:val="24"/>
          <w:szCs w:val="24"/>
        </w:rPr>
        <w:t>гинала, вольность переводчика, н</w:t>
      </w:r>
      <w:r w:rsidR="00A744AF" w:rsidRPr="00A744AF">
        <w:rPr>
          <w:rFonts w:ascii="Times New Roman" w:hAnsi="Times New Roman" w:cs="Times New Roman"/>
          <w:sz w:val="24"/>
          <w:szCs w:val="24"/>
        </w:rPr>
        <w:t>о делает текст более живым и эмоциональным.</w:t>
      </w:r>
    </w:p>
    <w:p w:rsidR="004A2534" w:rsidRDefault="00B02BAC" w:rsidP="00A74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нами был сделан вывод, что</w:t>
      </w:r>
      <w:r w:rsidR="004A2534" w:rsidRPr="004A2534">
        <w:rPr>
          <w:rFonts w:ascii="Times New Roman" w:hAnsi="Times New Roman" w:cs="Times New Roman"/>
          <w:sz w:val="24"/>
          <w:szCs w:val="24"/>
        </w:rPr>
        <w:t>, пожертвовав благозвучием и изящностью, с помощью буквального перевода можно полно и более точно передать всю суть оригинала, показать индивидуальность автора, не внося абсолютно никаких изменений в исходный текст.</w:t>
      </w:r>
    </w:p>
    <w:p w:rsidR="004A2534" w:rsidRPr="00A2545C" w:rsidRDefault="004A2534" w:rsidP="00A744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2545C" w:rsidRDefault="009A5B64" w:rsidP="00B172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4A5D39" w:rsidRPr="004A5D39" w:rsidRDefault="00700EA1" w:rsidP="00B1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A5D39" w:rsidRPr="004A5D3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Гальскова Н.</w:t>
      </w:r>
      <w:r w:rsidR="004A5D39" w:rsidRPr="004A5D39">
        <w:rPr>
          <w:rFonts w:ascii="Times New Roman" w:hAnsi="Times New Roman" w:cs="Times New Roman"/>
          <w:sz w:val="24"/>
          <w:szCs w:val="24"/>
        </w:rPr>
        <w:t>Д. Теория обучения иностранным язы</w:t>
      </w:r>
      <w:r>
        <w:rPr>
          <w:rFonts w:ascii="Times New Roman" w:hAnsi="Times New Roman" w:cs="Times New Roman"/>
          <w:sz w:val="24"/>
          <w:szCs w:val="24"/>
        </w:rPr>
        <w:t>кам. М., 2004.</w:t>
      </w:r>
    </w:p>
    <w:p w:rsidR="009A5B64" w:rsidRPr="00A2545C" w:rsidRDefault="00700EA1" w:rsidP="00B172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A5D39" w:rsidRPr="004A5D39">
        <w:rPr>
          <w:rFonts w:ascii="Times New Roman" w:hAnsi="Times New Roman" w:cs="Times New Roman"/>
          <w:sz w:val="24"/>
          <w:szCs w:val="24"/>
        </w:rPr>
        <w:t>. Комиссаров В.Н. Теория пере</w:t>
      </w:r>
      <w:r>
        <w:rPr>
          <w:rFonts w:ascii="Times New Roman" w:hAnsi="Times New Roman" w:cs="Times New Roman"/>
          <w:sz w:val="24"/>
          <w:szCs w:val="24"/>
        </w:rPr>
        <w:t>вода. М., 2004.</w:t>
      </w:r>
    </w:p>
    <w:sectPr w:rsidR="009A5B64" w:rsidRPr="00A2545C" w:rsidSect="009A5B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FF"/>
    <w:rsid w:val="002768DA"/>
    <w:rsid w:val="0027762A"/>
    <w:rsid w:val="004A2534"/>
    <w:rsid w:val="004A5D39"/>
    <w:rsid w:val="00627005"/>
    <w:rsid w:val="00700EA1"/>
    <w:rsid w:val="00791A64"/>
    <w:rsid w:val="009A5B64"/>
    <w:rsid w:val="00A2545C"/>
    <w:rsid w:val="00A614FB"/>
    <w:rsid w:val="00A744AF"/>
    <w:rsid w:val="00B02BAC"/>
    <w:rsid w:val="00B17274"/>
    <w:rsid w:val="00E42D59"/>
    <w:rsid w:val="00FB7400"/>
    <w:rsid w:val="00FD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B8FB6-EFE6-4802-B1EF-2118F5D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A5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A347E-AA65-4892-A555-BECBB376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ucer</dc:creator>
  <cp:keywords/>
  <dc:description/>
  <cp:lastModifiedBy>User</cp:lastModifiedBy>
  <cp:revision>8</cp:revision>
  <dcterms:created xsi:type="dcterms:W3CDTF">2024-02-15T15:57:00Z</dcterms:created>
  <dcterms:modified xsi:type="dcterms:W3CDTF">2024-02-16T16:47:00Z</dcterms:modified>
</cp:coreProperties>
</file>