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17" w:rsidRPr="00021A93" w:rsidRDefault="00C9171C" w:rsidP="00C91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A93">
        <w:rPr>
          <w:rFonts w:ascii="Times New Roman" w:hAnsi="Times New Roman" w:cs="Times New Roman"/>
          <w:b/>
          <w:sz w:val="24"/>
          <w:szCs w:val="24"/>
        </w:rPr>
        <w:t>Оппозиция «свое»</w:t>
      </w:r>
      <w:r w:rsidRPr="003245F4">
        <w:rPr>
          <w:rFonts w:ascii="Times New Roman" w:hAnsi="Times New Roman" w:cs="Times New Roman"/>
          <w:b/>
          <w:sz w:val="24"/>
          <w:szCs w:val="24"/>
        </w:rPr>
        <w:t>/</w:t>
      </w:r>
      <w:r w:rsidRPr="00021A93">
        <w:rPr>
          <w:rFonts w:ascii="Times New Roman" w:hAnsi="Times New Roman" w:cs="Times New Roman"/>
          <w:b/>
          <w:sz w:val="24"/>
          <w:szCs w:val="24"/>
        </w:rPr>
        <w:t>«чужое» в произведении И.А. Гончарова «Фрегат “Паллада”»</w:t>
      </w:r>
      <w:r w:rsidR="00BA7DAF">
        <w:rPr>
          <w:rFonts w:ascii="Times New Roman" w:hAnsi="Times New Roman" w:cs="Times New Roman"/>
          <w:b/>
          <w:sz w:val="24"/>
          <w:szCs w:val="24"/>
        </w:rPr>
        <w:t>. Мыс Бурь</w:t>
      </w:r>
    </w:p>
    <w:p w:rsidR="00C9171C" w:rsidRPr="00021A93" w:rsidRDefault="00C9171C" w:rsidP="00C917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1A93">
        <w:rPr>
          <w:rFonts w:ascii="Times New Roman" w:hAnsi="Times New Roman" w:cs="Times New Roman"/>
          <w:b/>
          <w:i/>
          <w:sz w:val="24"/>
          <w:szCs w:val="24"/>
        </w:rPr>
        <w:t>Касьянова Анна Андреевна</w:t>
      </w:r>
    </w:p>
    <w:p w:rsidR="00C9171C" w:rsidRPr="00021A93" w:rsidRDefault="003245F4" w:rsidP="00C917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</w:t>
      </w:r>
      <w:r w:rsidR="00C9171C" w:rsidRPr="00021A93">
        <w:rPr>
          <w:rFonts w:ascii="Times New Roman" w:hAnsi="Times New Roman" w:cs="Times New Roman"/>
          <w:i/>
          <w:sz w:val="24"/>
          <w:szCs w:val="24"/>
        </w:rPr>
        <w:t xml:space="preserve"> Удмуртского государственного университета, Ижевск, Россия</w:t>
      </w:r>
    </w:p>
    <w:p w:rsidR="00C9171C" w:rsidRPr="00021A93" w:rsidRDefault="00021A93" w:rsidP="00021A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1A93">
        <w:rPr>
          <w:rFonts w:ascii="Times New Roman" w:hAnsi="Times New Roman" w:cs="Times New Roman"/>
          <w:i/>
          <w:sz w:val="24"/>
          <w:szCs w:val="24"/>
        </w:rPr>
        <w:t>E–</w:t>
      </w:r>
      <w:proofErr w:type="spellStart"/>
      <w:r w:rsidRPr="00021A93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021A93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ana3538</w:t>
      </w:r>
      <w:r w:rsidRPr="00021A93">
        <w:rPr>
          <w:rFonts w:ascii="Times New Roman" w:hAnsi="Times New Roman" w:cs="Times New Roman"/>
          <w:i/>
          <w:sz w:val="24"/>
          <w:szCs w:val="24"/>
        </w:rPr>
        <w:t>@yandex.ru</w:t>
      </w:r>
      <w:bookmarkStart w:id="0" w:name="_GoBack"/>
      <w:bookmarkEnd w:id="0"/>
    </w:p>
    <w:p w:rsidR="00C9171C" w:rsidRDefault="00C9171C" w:rsidP="00C91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Жанровая специфика </w:t>
      </w:r>
      <w:r w:rsidRPr="00C9171C">
        <w:rPr>
          <w:rFonts w:ascii="Times New Roman" w:hAnsi="Times New Roman" w:cs="Times New Roman"/>
          <w:sz w:val="24"/>
          <w:szCs w:val="24"/>
        </w:rPr>
        <w:t>«Фрегата “Паллада”»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A93">
        <w:rPr>
          <w:rFonts w:ascii="Times New Roman" w:hAnsi="Times New Roman" w:cs="Times New Roman"/>
          <w:sz w:val="24"/>
          <w:szCs w:val="24"/>
        </w:rPr>
        <w:t xml:space="preserve">многогранна: как только не определяют его исследователи: это и письма, согласно внешней, эпистолярной, форме произведения, и записки, летопись, дневник, </w:t>
      </w:r>
      <w:r w:rsidR="00913789">
        <w:rPr>
          <w:rFonts w:ascii="Times New Roman" w:hAnsi="Times New Roman" w:cs="Times New Roman"/>
          <w:sz w:val="24"/>
          <w:szCs w:val="24"/>
        </w:rPr>
        <w:t xml:space="preserve">разнообразные </w:t>
      </w:r>
      <w:r w:rsidR="00021A93">
        <w:rPr>
          <w:rFonts w:ascii="Times New Roman" w:hAnsi="Times New Roman" w:cs="Times New Roman"/>
          <w:sz w:val="24"/>
          <w:szCs w:val="24"/>
        </w:rPr>
        <w:t>очерк</w:t>
      </w:r>
      <w:r w:rsidR="00913789">
        <w:rPr>
          <w:rFonts w:ascii="Times New Roman" w:hAnsi="Times New Roman" w:cs="Times New Roman"/>
          <w:sz w:val="24"/>
          <w:szCs w:val="24"/>
        </w:rPr>
        <w:t xml:space="preserve">и </w:t>
      </w:r>
      <w:r w:rsidR="00913789" w:rsidRPr="0091378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913789">
        <w:rPr>
          <w:rFonts w:ascii="Times New Roman" w:hAnsi="Times New Roman" w:cs="Times New Roman"/>
          <w:sz w:val="24"/>
          <w:szCs w:val="24"/>
        </w:rPr>
        <w:t>Мосалева</w:t>
      </w:r>
      <w:proofErr w:type="spellEnd"/>
      <w:r w:rsidR="002349B7">
        <w:rPr>
          <w:rFonts w:ascii="Times New Roman" w:hAnsi="Times New Roman" w:cs="Times New Roman"/>
          <w:sz w:val="24"/>
          <w:szCs w:val="24"/>
        </w:rPr>
        <w:t xml:space="preserve"> 2023</w:t>
      </w:r>
      <w:r w:rsidR="00913789">
        <w:rPr>
          <w:rFonts w:ascii="Times New Roman" w:hAnsi="Times New Roman" w:cs="Times New Roman"/>
          <w:sz w:val="24"/>
          <w:szCs w:val="24"/>
        </w:rPr>
        <w:t>:</w:t>
      </w:r>
      <w:r w:rsidR="00913789" w:rsidRPr="00913789">
        <w:rPr>
          <w:rFonts w:ascii="Times New Roman" w:hAnsi="Times New Roman" w:cs="Times New Roman"/>
          <w:sz w:val="24"/>
          <w:szCs w:val="24"/>
        </w:rPr>
        <w:t xml:space="preserve"> 29]</w:t>
      </w:r>
      <w:r w:rsidR="009137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31F4" w:rsidRDefault="00913789" w:rsidP="0020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исследованиям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Е.А.Краснощековой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13789">
        <w:rPr>
          <w:rFonts w:ascii="Times New Roman" w:hAnsi="Times New Roman" w:cs="Times New Roman"/>
          <w:sz w:val="24"/>
          <w:szCs w:val="24"/>
        </w:rPr>
        <w:t xml:space="preserve"> истоки жанра «Фрегата “Паллада”» </w:t>
      </w:r>
      <w:r>
        <w:rPr>
          <w:rFonts w:ascii="Times New Roman" w:hAnsi="Times New Roman" w:cs="Times New Roman"/>
          <w:sz w:val="24"/>
          <w:szCs w:val="24"/>
        </w:rPr>
        <w:t xml:space="preserve">следует искать </w:t>
      </w:r>
      <w:r w:rsidRPr="00913789">
        <w:rPr>
          <w:rFonts w:ascii="Times New Roman" w:hAnsi="Times New Roman" w:cs="Times New Roman"/>
          <w:sz w:val="24"/>
          <w:szCs w:val="24"/>
        </w:rPr>
        <w:t>в «литературном путешествии» [</w:t>
      </w:r>
      <w:r w:rsidR="002349B7">
        <w:rPr>
          <w:rFonts w:ascii="Times New Roman" w:hAnsi="Times New Roman" w:cs="Times New Roman"/>
          <w:sz w:val="24"/>
          <w:szCs w:val="24"/>
        </w:rPr>
        <w:t>Краснощекова: 158</w:t>
      </w:r>
      <w:r w:rsidRPr="00913789">
        <w:rPr>
          <w:rFonts w:ascii="Times New Roman" w:hAnsi="Times New Roman" w:cs="Times New Roman"/>
          <w:sz w:val="24"/>
          <w:szCs w:val="24"/>
        </w:rPr>
        <w:t>]</w:t>
      </w:r>
      <w:r w:rsidR="002349B7">
        <w:rPr>
          <w:rFonts w:ascii="Times New Roman" w:hAnsi="Times New Roman" w:cs="Times New Roman"/>
          <w:sz w:val="24"/>
          <w:szCs w:val="24"/>
        </w:rPr>
        <w:t xml:space="preserve">, </w:t>
      </w:r>
      <w:r w:rsidR="005840CA">
        <w:rPr>
          <w:rFonts w:ascii="Times New Roman" w:hAnsi="Times New Roman" w:cs="Times New Roman"/>
          <w:sz w:val="24"/>
          <w:szCs w:val="24"/>
        </w:rPr>
        <w:t xml:space="preserve">чьи корни, по мнению Г.В. </w:t>
      </w:r>
      <w:proofErr w:type="spellStart"/>
      <w:r w:rsidR="005840CA">
        <w:rPr>
          <w:rFonts w:ascii="Times New Roman" w:hAnsi="Times New Roman" w:cs="Times New Roman"/>
          <w:sz w:val="24"/>
          <w:szCs w:val="24"/>
        </w:rPr>
        <w:t>Мосалевой</w:t>
      </w:r>
      <w:proofErr w:type="spellEnd"/>
      <w:r w:rsidRPr="00913789">
        <w:rPr>
          <w:rFonts w:ascii="Times New Roman" w:hAnsi="Times New Roman" w:cs="Times New Roman"/>
          <w:sz w:val="24"/>
          <w:szCs w:val="24"/>
        </w:rPr>
        <w:t xml:space="preserve">, кроются в древнерусской словесности, в </w:t>
      </w:r>
      <w:r w:rsidR="005840CA">
        <w:rPr>
          <w:rFonts w:ascii="Times New Roman" w:hAnsi="Times New Roman" w:cs="Times New Roman"/>
          <w:sz w:val="24"/>
          <w:szCs w:val="24"/>
        </w:rPr>
        <w:t>жанре «хождений</w:t>
      </w:r>
      <w:r w:rsidRPr="00913789">
        <w:rPr>
          <w:rFonts w:ascii="Times New Roman" w:hAnsi="Times New Roman" w:cs="Times New Roman"/>
          <w:sz w:val="24"/>
          <w:szCs w:val="24"/>
        </w:rPr>
        <w:t xml:space="preserve">», </w:t>
      </w:r>
      <w:r w:rsidR="005840CA">
        <w:rPr>
          <w:rFonts w:ascii="Times New Roman" w:hAnsi="Times New Roman" w:cs="Times New Roman"/>
          <w:sz w:val="24"/>
          <w:szCs w:val="24"/>
        </w:rPr>
        <w:t xml:space="preserve">описывающем </w:t>
      </w:r>
      <w:r w:rsidRPr="00913789">
        <w:rPr>
          <w:rFonts w:ascii="Times New Roman" w:hAnsi="Times New Roman" w:cs="Times New Roman"/>
          <w:sz w:val="24"/>
          <w:szCs w:val="24"/>
        </w:rPr>
        <w:t>паломничество/путешествие автора</w:t>
      </w:r>
      <w:r w:rsidR="002349B7">
        <w:rPr>
          <w:rFonts w:ascii="Times New Roman" w:hAnsi="Times New Roman" w:cs="Times New Roman"/>
          <w:sz w:val="24"/>
          <w:szCs w:val="24"/>
        </w:rPr>
        <w:t xml:space="preserve"> </w:t>
      </w:r>
      <w:r w:rsidR="002349B7" w:rsidRPr="0091378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349B7">
        <w:rPr>
          <w:rFonts w:ascii="Times New Roman" w:hAnsi="Times New Roman" w:cs="Times New Roman"/>
          <w:sz w:val="24"/>
          <w:szCs w:val="24"/>
        </w:rPr>
        <w:t>Мосалева</w:t>
      </w:r>
      <w:proofErr w:type="spellEnd"/>
      <w:r w:rsidR="002349B7">
        <w:rPr>
          <w:rFonts w:ascii="Times New Roman" w:hAnsi="Times New Roman" w:cs="Times New Roman"/>
          <w:sz w:val="24"/>
          <w:szCs w:val="24"/>
        </w:rPr>
        <w:t xml:space="preserve"> 2018:</w:t>
      </w:r>
      <w:r w:rsidR="002349B7" w:rsidRPr="00913789">
        <w:rPr>
          <w:rFonts w:ascii="Times New Roman" w:hAnsi="Times New Roman" w:cs="Times New Roman"/>
          <w:sz w:val="24"/>
          <w:szCs w:val="24"/>
        </w:rPr>
        <w:t xml:space="preserve"> </w:t>
      </w:r>
      <w:r w:rsidR="002349B7">
        <w:rPr>
          <w:rFonts w:ascii="Times New Roman" w:hAnsi="Times New Roman" w:cs="Times New Roman"/>
          <w:sz w:val="24"/>
          <w:szCs w:val="24"/>
        </w:rPr>
        <w:t>3</w:t>
      </w:r>
      <w:r w:rsidR="002349B7" w:rsidRPr="00913789">
        <w:rPr>
          <w:rFonts w:ascii="Times New Roman" w:hAnsi="Times New Roman" w:cs="Times New Roman"/>
          <w:sz w:val="24"/>
          <w:szCs w:val="24"/>
        </w:rPr>
        <w:t>29]</w:t>
      </w:r>
      <w:r w:rsidR="002349B7">
        <w:rPr>
          <w:rFonts w:ascii="Times New Roman" w:hAnsi="Times New Roman" w:cs="Times New Roman"/>
          <w:sz w:val="24"/>
          <w:szCs w:val="24"/>
        </w:rPr>
        <w:t>.</w:t>
      </w:r>
      <w:r w:rsidR="005840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40CA">
        <w:rPr>
          <w:rFonts w:ascii="Times New Roman" w:hAnsi="Times New Roman" w:cs="Times New Roman"/>
          <w:sz w:val="24"/>
          <w:szCs w:val="24"/>
        </w:rPr>
        <w:t>Таким образом, «Фрегат</w:t>
      </w:r>
      <w:r w:rsidR="005840CA" w:rsidRPr="00913789">
        <w:rPr>
          <w:rFonts w:ascii="Times New Roman" w:hAnsi="Times New Roman" w:cs="Times New Roman"/>
          <w:sz w:val="24"/>
          <w:szCs w:val="24"/>
        </w:rPr>
        <w:t xml:space="preserve"> “Паллада”»</w:t>
      </w:r>
      <w:r w:rsidR="005840CA">
        <w:rPr>
          <w:rFonts w:ascii="Times New Roman" w:hAnsi="Times New Roman" w:cs="Times New Roman"/>
          <w:sz w:val="24"/>
          <w:szCs w:val="24"/>
        </w:rPr>
        <w:t xml:space="preserve"> можно назвать «хождением», только достаточно «современным», а самого путешественника –</w:t>
      </w:r>
      <w:r w:rsidR="00F543D8">
        <w:rPr>
          <w:rFonts w:ascii="Times New Roman" w:hAnsi="Times New Roman" w:cs="Times New Roman"/>
          <w:sz w:val="24"/>
          <w:szCs w:val="24"/>
        </w:rPr>
        <w:t xml:space="preserve"> </w:t>
      </w:r>
      <w:r w:rsidR="005840CA">
        <w:rPr>
          <w:rFonts w:ascii="Times New Roman" w:hAnsi="Times New Roman" w:cs="Times New Roman"/>
          <w:sz w:val="24"/>
          <w:szCs w:val="24"/>
        </w:rPr>
        <w:t>современным</w:t>
      </w:r>
      <w:r w:rsidR="002931F4">
        <w:rPr>
          <w:rFonts w:ascii="Times New Roman" w:hAnsi="Times New Roman" w:cs="Times New Roman"/>
          <w:sz w:val="24"/>
          <w:szCs w:val="24"/>
        </w:rPr>
        <w:t>,</w:t>
      </w:r>
      <w:r w:rsidR="005840CA">
        <w:rPr>
          <w:rFonts w:ascii="Times New Roman" w:hAnsi="Times New Roman" w:cs="Times New Roman"/>
          <w:sz w:val="24"/>
          <w:szCs w:val="24"/>
        </w:rPr>
        <w:t xml:space="preserve"> </w:t>
      </w:r>
      <w:r w:rsidR="002931F4">
        <w:rPr>
          <w:rFonts w:ascii="Times New Roman" w:hAnsi="Times New Roman" w:cs="Times New Roman"/>
          <w:sz w:val="24"/>
          <w:szCs w:val="24"/>
        </w:rPr>
        <w:t xml:space="preserve">«новым </w:t>
      </w:r>
      <w:r w:rsidR="005840CA">
        <w:rPr>
          <w:rFonts w:ascii="Times New Roman" w:hAnsi="Times New Roman" w:cs="Times New Roman"/>
          <w:sz w:val="24"/>
          <w:szCs w:val="24"/>
        </w:rPr>
        <w:t>паломником».</w:t>
      </w:r>
      <w:proofErr w:type="gramEnd"/>
      <w:r w:rsidR="005840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40CA">
        <w:rPr>
          <w:rFonts w:ascii="Times New Roman" w:hAnsi="Times New Roman" w:cs="Times New Roman"/>
          <w:sz w:val="24"/>
          <w:szCs w:val="24"/>
        </w:rPr>
        <w:t>Одна из основных характеристик</w:t>
      </w:r>
      <w:r w:rsidR="005840CA" w:rsidRPr="005840CA">
        <w:rPr>
          <w:rFonts w:ascii="Times New Roman" w:hAnsi="Times New Roman" w:cs="Times New Roman"/>
          <w:sz w:val="24"/>
          <w:szCs w:val="24"/>
        </w:rPr>
        <w:t xml:space="preserve"> жанра «хождений» в его поздней разновидности (с</w:t>
      </w:r>
      <w:proofErr w:type="gramEnd"/>
      <w:r w:rsidR="005840CA" w:rsidRPr="005840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40CA" w:rsidRPr="005840C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5840CA" w:rsidRPr="005840CA">
        <w:rPr>
          <w:rFonts w:ascii="Times New Roman" w:hAnsi="Times New Roman" w:cs="Times New Roman"/>
          <w:sz w:val="24"/>
          <w:szCs w:val="24"/>
        </w:rPr>
        <w:t xml:space="preserve"> века) </w:t>
      </w:r>
      <w:r w:rsidR="005840CA">
        <w:rPr>
          <w:rFonts w:ascii="Times New Roman" w:hAnsi="Times New Roman" w:cs="Times New Roman"/>
          <w:sz w:val="24"/>
          <w:szCs w:val="24"/>
        </w:rPr>
        <w:t xml:space="preserve">– </w:t>
      </w:r>
      <w:r w:rsidR="005840CA" w:rsidRPr="005840CA">
        <w:rPr>
          <w:rFonts w:ascii="Times New Roman" w:hAnsi="Times New Roman" w:cs="Times New Roman"/>
          <w:sz w:val="24"/>
          <w:szCs w:val="24"/>
        </w:rPr>
        <w:t>наличие ярко выраженной оппозиции «свое»</w:t>
      </w:r>
      <w:r w:rsidR="005840CA" w:rsidRPr="003245F4">
        <w:rPr>
          <w:rFonts w:ascii="Times New Roman" w:hAnsi="Times New Roman" w:cs="Times New Roman"/>
          <w:sz w:val="24"/>
          <w:szCs w:val="24"/>
        </w:rPr>
        <w:t>/</w:t>
      </w:r>
      <w:r w:rsidR="005840CA" w:rsidRPr="005840CA">
        <w:rPr>
          <w:rFonts w:ascii="Times New Roman" w:hAnsi="Times New Roman" w:cs="Times New Roman"/>
          <w:sz w:val="24"/>
          <w:szCs w:val="24"/>
        </w:rPr>
        <w:t>«чужое» (в ранних образцах</w:t>
      </w:r>
      <w:r w:rsidR="002931F4">
        <w:rPr>
          <w:rFonts w:ascii="Times New Roman" w:hAnsi="Times New Roman" w:cs="Times New Roman"/>
          <w:sz w:val="24"/>
          <w:szCs w:val="24"/>
        </w:rPr>
        <w:t xml:space="preserve"> жанра</w:t>
      </w:r>
      <w:r w:rsidR="005840CA" w:rsidRPr="005840CA">
        <w:rPr>
          <w:rFonts w:ascii="Times New Roman" w:hAnsi="Times New Roman" w:cs="Times New Roman"/>
          <w:sz w:val="24"/>
          <w:szCs w:val="24"/>
        </w:rPr>
        <w:t xml:space="preserve"> паломник</w:t>
      </w:r>
      <w:r w:rsidR="002931F4">
        <w:rPr>
          <w:rFonts w:ascii="Times New Roman" w:hAnsi="Times New Roman" w:cs="Times New Roman"/>
          <w:sz w:val="24"/>
          <w:szCs w:val="24"/>
        </w:rPr>
        <w:t xml:space="preserve"> практически </w:t>
      </w:r>
      <w:r w:rsidR="005840CA" w:rsidRPr="005840CA">
        <w:rPr>
          <w:rFonts w:ascii="Times New Roman" w:hAnsi="Times New Roman" w:cs="Times New Roman"/>
          <w:sz w:val="24"/>
          <w:szCs w:val="24"/>
        </w:rPr>
        <w:t xml:space="preserve">не замечает «чужого», </w:t>
      </w:r>
      <w:r w:rsidR="00F1240A">
        <w:rPr>
          <w:rFonts w:ascii="Times New Roman" w:hAnsi="Times New Roman" w:cs="Times New Roman"/>
          <w:sz w:val="24"/>
          <w:szCs w:val="24"/>
        </w:rPr>
        <w:t>не имеющего</w:t>
      </w:r>
      <w:r w:rsidR="002931F4">
        <w:rPr>
          <w:rFonts w:ascii="Times New Roman" w:hAnsi="Times New Roman" w:cs="Times New Roman"/>
          <w:sz w:val="24"/>
          <w:szCs w:val="24"/>
        </w:rPr>
        <w:t xml:space="preserve"> связи </w:t>
      </w:r>
      <w:r w:rsidR="005840CA" w:rsidRPr="005840CA">
        <w:rPr>
          <w:rFonts w:ascii="Times New Roman" w:hAnsi="Times New Roman" w:cs="Times New Roman"/>
          <w:sz w:val="24"/>
          <w:szCs w:val="24"/>
        </w:rPr>
        <w:t>с целью его путешествия).</w:t>
      </w:r>
      <w:proofErr w:type="gramEnd"/>
      <w:r w:rsidR="005840CA" w:rsidRPr="005840CA">
        <w:rPr>
          <w:rFonts w:ascii="Times New Roman" w:hAnsi="Times New Roman" w:cs="Times New Roman"/>
          <w:sz w:val="24"/>
          <w:szCs w:val="24"/>
        </w:rPr>
        <w:t xml:space="preserve"> </w:t>
      </w:r>
      <w:r w:rsidR="002931F4">
        <w:rPr>
          <w:rFonts w:ascii="Times New Roman" w:hAnsi="Times New Roman" w:cs="Times New Roman"/>
          <w:sz w:val="24"/>
          <w:szCs w:val="24"/>
        </w:rPr>
        <w:t xml:space="preserve">Данная оппозиция является и одной из </w:t>
      </w:r>
      <w:r w:rsidR="002931F4" w:rsidRPr="005840CA">
        <w:rPr>
          <w:rFonts w:ascii="Times New Roman" w:hAnsi="Times New Roman" w:cs="Times New Roman"/>
          <w:sz w:val="24"/>
          <w:szCs w:val="24"/>
        </w:rPr>
        <w:t>ведущих черт «Фрегата “Паллада”»</w:t>
      </w:r>
      <w:r w:rsidR="002931F4">
        <w:rPr>
          <w:rFonts w:ascii="Times New Roman" w:hAnsi="Times New Roman" w:cs="Times New Roman"/>
          <w:sz w:val="24"/>
          <w:szCs w:val="24"/>
        </w:rPr>
        <w:t>. В описании</w:t>
      </w:r>
      <w:r w:rsidR="005840CA" w:rsidRPr="005840CA">
        <w:rPr>
          <w:rFonts w:ascii="Times New Roman" w:hAnsi="Times New Roman" w:cs="Times New Roman"/>
          <w:sz w:val="24"/>
          <w:szCs w:val="24"/>
        </w:rPr>
        <w:t xml:space="preserve"> «своего» и «чужого» раскрывается отношение «нового паломника» к </w:t>
      </w:r>
      <w:r w:rsidR="002931F4">
        <w:rPr>
          <w:rFonts w:ascii="Times New Roman" w:hAnsi="Times New Roman" w:cs="Times New Roman"/>
          <w:sz w:val="24"/>
          <w:szCs w:val="24"/>
        </w:rPr>
        <w:t xml:space="preserve">окружающему </w:t>
      </w:r>
      <w:r w:rsidR="005840CA" w:rsidRPr="005840CA">
        <w:rPr>
          <w:rFonts w:ascii="Times New Roman" w:hAnsi="Times New Roman" w:cs="Times New Roman"/>
          <w:sz w:val="24"/>
          <w:szCs w:val="24"/>
        </w:rPr>
        <w:t>миру</w:t>
      </w:r>
      <w:r w:rsidR="00F543D8" w:rsidRPr="00F543D8">
        <w:rPr>
          <w:rFonts w:ascii="Times New Roman" w:hAnsi="Times New Roman" w:cs="Times New Roman"/>
          <w:sz w:val="28"/>
          <w:szCs w:val="28"/>
        </w:rPr>
        <w:t xml:space="preserve"> </w:t>
      </w:r>
      <w:r w:rsidR="00F543D8" w:rsidRPr="00F543D8">
        <w:rPr>
          <w:rFonts w:ascii="Times New Roman" w:hAnsi="Times New Roman" w:cs="Times New Roman"/>
          <w:sz w:val="24"/>
          <w:szCs w:val="24"/>
        </w:rPr>
        <w:t>в контексте представлений о нем русского (православного) человека</w:t>
      </w:r>
      <w:r w:rsidR="005840CA" w:rsidRPr="00F543D8">
        <w:rPr>
          <w:rFonts w:ascii="Times New Roman" w:hAnsi="Times New Roman" w:cs="Times New Roman"/>
          <w:sz w:val="24"/>
          <w:szCs w:val="24"/>
        </w:rPr>
        <w:t xml:space="preserve">. </w:t>
      </w:r>
      <w:r w:rsidR="002931F4">
        <w:rPr>
          <w:rFonts w:ascii="Times New Roman" w:hAnsi="Times New Roman" w:cs="Times New Roman"/>
          <w:sz w:val="24"/>
          <w:szCs w:val="24"/>
        </w:rPr>
        <w:t xml:space="preserve">В свете чего </w:t>
      </w:r>
      <w:r w:rsidR="005840CA" w:rsidRPr="005840CA">
        <w:rPr>
          <w:rFonts w:ascii="Times New Roman" w:hAnsi="Times New Roman" w:cs="Times New Roman"/>
          <w:sz w:val="24"/>
          <w:szCs w:val="24"/>
        </w:rPr>
        <w:t xml:space="preserve">изучение данных аспектов произведения является, на наш взгляд, актуальным. </w:t>
      </w:r>
    </w:p>
    <w:p w:rsidR="00DF55BE" w:rsidRDefault="005840CA" w:rsidP="00F54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1F4">
        <w:rPr>
          <w:rFonts w:ascii="Times New Roman" w:hAnsi="Times New Roman" w:cs="Times New Roman"/>
          <w:sz w:val="24"/>
          <w:szCs w:val="24"/>
        </w:rPr>
        <w:t xml:space="preserve">Цель </w:t>
      </w:r>
      <w:r w:rsidR="002931F4">
        <w:rPr>
          <w:rFonts w:ascii="Times New Roman" w:hAnsi="Times New Roman" w:cs="Times New Roman"/>
          <w:sz w:val="24"/>
          <w:szCs w:val="24"/>
        </w:rPr>
        <w:t xml:space="preserve">доклада </w:t>
      </w:r>
      <w:r w:rsidRPr="005840CA">
        <w:rPr>
          <w:rFonts w:ascii="Times New Roman" w:hAnsi="Times New Roman" w:cs="Times New Roman"/>
          <w:sz w:val="24"/>
          <w:szCs w:val="24"/>
        </w:rPr>
        <w:t>–</w:t>
      </w:r>
      <w:r w:rsidR="002931F4">
        <w:rPr>
          <w:rFonts w:ascii="Times New Roman" w:hAnsi="Times New Roman" w:cs="Times New Roman"/>
          <w:sz w:val="24"/>
          <w:szCs w:val="24"/>
        </w:rPr>
        <w:t xml:space="preserve"> проанализировать </w:t>
      </w:r>
      <w:r w:rsidRPr="005840CA">
        <w:rPr>
          <w:rFonts w:ascii="Times New Roman" w:hAnsi="Times New Roman" w:cs="Times New Roman"/>
          <w:sz w:val="24"/>
          <w:szCs w:val="24"/>
        </w:rPr>
        <w:t>опи</w:t>
      </w:r>
      <w:r w:rsidR="002931F4">
        <w:rPr>
          <w:rFonts w:ascii="Times New Roman" w:hAnsi="Times New Roman" w:cs="Times New Roman"/>
          <w:sz w:val="24"/>
          <w:szCs w:val="24"/>
        </w:rPr>
        <w:t xml:space="preserve">сания «своего» и «чужого» мира в четвертой главе, так как именно на </w:t>
      </w:r>
      <w:r w:rsidR="00837630">
        <w:rPr>
          <w:rFonts w:ascii="Times New Roman" w:hAnsi="Times New Roman" w:cs="Times New Roman"/>
          <w:sz w:val="24"/>
          <w:szCs w:val="24"/>
        </w:rPr>
        <w:t>мысе Доброй Надежды прослеживается самый существенный контраст между «своим</w:t>
      </w:r>
      <w:r w:rsidR="00837630" w:rsidRPr="005840CA">
        <w:rPr>
          <w:rFonts w:ascii="Times New Roman" w:hAnsi="Times New Roman" w:cs="Times New Roman"/>
          <w:sz w:val="24"/>
          <w:szCs w:val="24"/>
        </w:rPr>
        <w:t>»</w:t>
      </w:r>
      <w:r w:rsidR="00837630">
        <w:rPr>
          <w:rFonts w:ascii="Times New Roman" w:hAnsi="Times New Roman" w:cs="Times New Roman"/>
          <w:sz w:val="24"/>
          <w:szCs w:val="24"/>
        </w:rPr>
        <w:t xml:space="preserve"> и «чужим</w:t>
      </w:r>
      <w:r w:rsidR="00837630" w:rsidRPr="005840CA">
        <w:rPr>
          <w:rFonts w:ascii="Times New Roman" w:hAnsi="Times New Roman" w:cs="Times New Roman"/>
          <w:sz w:val="24"/>
          <w:szCs w:val="24"/>
        </w:rPr>
        <w:t>»</w:t>
      </w:r>
      <w:r w:rsidR="00837630">
        <w:rPr>
          <w:rFonts w:ascii="Times New Roman" w:hAnsi="Times New Roman" w:cs="Times New Roman"/>
          <w:sz w:val="24"/>
          <w:szCs w:val="24"/>
        </w:rPr>
        <w:t>, составить группы основных оппозиций по признаку «своего</w:t>
      </w:r>
      <w:r w:rsidR="00837630" w:rsidRPr="005840CA">
        <w:rPr>
          <w:rFonts w:ascii="Times New Roman" w:hAnsi="Times New Roman" w:cs="Times New Roman"/>
          <w:sz w:val="24"/>
          <w:szCs w:val="24"/>
        </w:rPr>
        <w:t>»</w:t>
      </w:r>
      <w:r w:rsidR="00837630">
        <w:rPr>
          <w:rFonts w:ascii="Times New Roman" w:hAnsi="Times New Roman" w:cs="Times New Roman"/>
          <w:sz w:val="24"/>
          <w:szCs w:val="24"/>
        </w:rPr>
        <w:t xml:space="preserve"> и «чужого</w:t>
      </w:r>
      <w:r w:rsidR="00837630" w:rsidRPr="005840CA">
        <w:rPr>
          <w:rFonts w:ascii="Times New Roman" w:hAnsi="Times New Roman" w:cs="Times New Roman"/>
          <w:sz w:val="24"/>
          <w:szCs w:val="24"/>
        </w:rPr>
        <w:t>»</w:t>
      </w:r>
      <w:r w:rsidR="008376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37630" w:rsidRDefault="00F1240A" w:rsidP="00293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40A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определению, </w:t>
      </w:r>
      <w:r w:rsidRPr="00F1240A">
        <w:rPr>
          <w:rFonts w:ascii="Times New Roman" w:hAnsi="Times New Roman" w:cs="Times New Roman"/>
          <w:sz w:val="24"/>
          <w:szCs w:val="24"/>
        </w:rPr>
        <w:t>данному в толковом словаре Т.Ф. Ефремовой, «свое» – это то, что касается лично кого-либо или же то, что исход</w:t>
      </w:r>
      <w:r>
        <w:rPr>
          <w:rFonts w:ascii="Times New Roman" w:hAnsi="Times New Roman" w:cs="Times New Roman"/>
          <w:sz w:val="24"/>
          <w:szCs w:val="24"/>
        </w:rPr>
        <w:t xml:space="preserve">ит от кого-либо; «чужое» – то, </w:t>
      </w:r>
      <w:r w:rsidRPr="00F1240A">
        <w:rPr>
          <w:rFonts w:ascii="Times New Roman" w:hAnsi="Times New Roman" w:cs="Times New Roman"/>
          <w:sz w:val="24"/>
          <w:szCs w:val="24"/>
        </w:rPr>
        <w:t>что принадлежит кому-либо другому, в перено</w:t>
      </w:r>
      <w:r>
        <w:rPr>
          <w:rFonts w:ascii="Times New Roman" w:hAnsi="Times New Roman" w:cs="Times New Roman"/>
          <w:sz w:val="24"/>
          <w:szCs w:val="24"/>
        </w:rPr>
        <w:t xml:space="preserve">сном значении – то, что </w:t>
      </w:r>
      <w:r w:rsidRPr="00F1240A">
        <w:rPr>
          <w:rFonts w:ascii="Times New Roman" w:hAnsi="Times New Roman" w:cs="Times New Roman"/>
          <w:sz w:val="24"/>
          <w:szCs w:val="24"/>
        </w:rPr>
        <w:t>внутренне ч</w:t>
      </w:r>
      <w:r>
        <w:rPr>
          <w:rFonts w:ascii="Times New Roman" w:hAnsi="Times New Roman" w:cs="Times New Roman"/>
          <w:sz w:val="24"/>
          <w:szCs w:val="24"/>
        </w:rPr>
        <w:t>уждо, не свойственно кому-либо, не являющееся</w:t>
      </w:r>
      <w:r w:rsidRPr="00F1240A">
        <w:rPr>
          <w:rFonts w:ascii="Times New Roman" w:hAnsi="Times New Roman" w:cs="Times New Roman"/>
          <w:sz w:val="24"/>
          <w:szCs w:val="24"/>
        </w:rPr>
        <w:t xml:space="preserve"> родным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789">
        <w:rPr>
          <w:rFonts w:ascii="Times New Roman" w:hAnsi="Times New Roman" w:cs="Times New Roman"/>
          <w:sz w:val="24"/>
          <w:szCs w:val="24"/>
        </w:rPr>
        <w:t>[</w:t>
      </w:r>
      <w:r w:rsidRPr="00F1240A">
        <w:rPr>
          <w:rFonts w:ascii="Times New Roman" w:hAnsi="Times New Roman" w:cs="Times New Roman"/>
          <w:sz w:val="24"/>
          <w:szCs w:val="24"/>
        </w:rPr>
        <w:t>Ефремов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378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43D8" w:rsidRDefault="00F543D8" w:rsidP="00F54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3D8">
        <w:rPr>
          <w:rFonts w:ascii="Times New Roman" w:hAnsi="Times New Roman" w:cs="Times New Roman"/>
          <w:sz w:val="24"/>
          <w:szCs w:val="24"/>
        </w:rPr>
        <w:t xml:space="preserve">Первая оппозиция в «мире противоположностей», как в целом можно охарактеризовать «чужой» мир мыса Доброй Надежды, </w:t>
      </w:r>
      <w:r w:rsidR="00BA7DAF">
        <w:rPr>
          <w:rFonts w:ascii="Times New Roman" w:hAnsi="Times New Roman" w:cs="Times New Roman"/>
          <w:sz w:val="24"/>
          <w:szCs w:val="24"/>
        </w:rPr>
        <w:t xml:space="preserve">в двойном названии которого (второе наименование – мыс Бурь) уже заложена контрастность, </w:t>
      </w:r>
      <w:r w:rsidRPr="00F543D8">
        <w:rPr>
          <w:rFonts w:ascii="Times New Roman" w:hAnsi="Times New Roman" w:cs="Times New Roman"/>
          <w:sz w:val="24"/>
          <w:szCs w:val="24"/>
        </w:rPr>
        <w:t xml:space="preserve">где </w:t>
      </w:r>
      <w:r w:rsidR="00EB1B04">
        <w:rPr>
          <w:rFonts w:ascii="Times New Roman" w:hAnsi="Times New Roman" w:cs="Times New Roman"/>
          <w:sz w:val="24"/>
          <w:szCs w:val="24"/>
        </w:rPr>
        <w:t>«</w:t>
      </w:r>
      <w:r w:rsidRPr="00F543D8">
        <w:rPr>
          <w:rFonts w:ascii="Times New Roman" w:hAnsi="Times New Roman" w:cs="Times New Roman"/>
          <w:sz w:val="24"/>
          <w:szCs w:val="24"/>
        </w:rPr>
        <w:t>вечна борьба моря, ветров и гор</w:t>
      </w:r>
      <w:r w:rsidR="00EB1B04">
        <w:rPr>
          <w:rFonts w:ascii="Times New Roman" w:hAnsi="Times New Roman" w:cs="Times New Roman"/>
          <w:sz w:val="24"/>
          <w:szCs w:val="24"/>
        </w:rPr>
        <w:t>»</w:t>
      </w:r>
      <w:r w:rsidRPr="00F54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[</w:t>
      </w:r>
      <w:r w:rsidRPr="009A19FB">
        <w:rPr>
          <w:rFonts w:ascii="Times New Roman" w:hAnsi="Times New Roman" w:cs="Times New Roman"/>
          <w:sz w:val="24"/>
          <w:szCs w:val="24"/>
        </w:rPr>
        <w:t>Гончаров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543D8">
        <w:rPr>
          <w:rFonts w:ascii="Times New Roman" w:hAnsi="Times New Roman"/>
          <w:sz w:val="24"/>
          <w:szCs w:val="24"/>
        </w:rPr>
        <w:t xml:space="preserve"> 99]</w:t>
      </w:r>
      <w:r>
        <w:rPr>
          <w:rFonts w:ascii="Times New Roman" w:hAnsi="Times New Roman" w:cs="Times New Roman"/>
          <w:sz w:val="24"/>
          <w:szCs w:val="24"/>
        </w:rPr>
        <w:t xml:space="preserve">, проявляется в самой важной для православного человека сфере – вере.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«чужой» земле </w:t>
      </w:r>
      <w:r w:rsidR="00A33CF4">
        <w:rPr>
          <w:rFonts w:ascii="Times New Roman" w:hAnsi="Times New Roman" w:cs="Times New Roman"/>
          <w:sz w:val="24"/>
          <w:szCs w:val="24"/>
        </w:rPr>
        <w:t xml:space="preserve">Церковь </w:t>
      </w:r>
      <w:r>
        <w:rPr>
          <w:rFonts w:ascii="Times New Roman" w:hAnsi="Times New Roman" w:cs="Times New Roman"/>
          <w:sz w:val="24"/>
          <w:szCs w:val="24"/>
        </w:rPr>
        <w:t>поделена на «протестантскую и католическую</w:t>
      </w:r>
      <w:r w:rsidRPr="00F543D8">
        <w:rPr>
          <w:rFonts w:ascii="Times New Roman" w:hAnsi="Times New Roman" w:cs="Times New Roman"/>
          <w:sz w:val="24"/>
          <w:szCs w:val="24"/>
        </w:rPr>
        <w:t>»</w:t>
      </w:r>
      <w:r w:rsidRPr="00F543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[</w:t>
      </w:r>
      <w:r w:rsidRPr="009A19FB">
        <w:rPr>
          <w:rFonts w:ascii="Times New Roman" w:hAnsi="Times New Roman" w:cs="Times New Roman"/>
          <w:sz w:val="24"/>
          <w:szCs w:val="24"/>
        </w:rPr>
        <w:t>Гончаров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543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</w:t>
      </w:r>
      <w:r w:rsidRPr="00F543D8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не считая верований местных племен, малайцев – «магометан».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D8">
        <w:rPr>
          <w:rFonts w:ascii="Times New Roman" w:hAnsi="Times New Roman" w:cs="Times New Roman"/>
          <w:sz w:val="24"/>
          <w:szCs w:val="24"/>
        </w:rPr>
        <w:t>Для Православия такое немыслимо: Церковь – символ гармонии и соборности, неделима.</w:t>
      </w:r>
    </w:p>
    <w:p w:rsidR="003E3F7E" w:rsidRDefault="00463DD6" w:rsidP="00BA7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Следующая </w:t>
      </w:r>
      <w:r w:rsidR="003E3F7E" w:rsidRPr="003E3F7E">
        <w:rPr>
          <w:rFonts w:ascii="Times New Roman" w:hAnsi="Times New Roman" w:cs="Times New Roman"/>
          <w:sz w:val="24"/>
          <w:szCs w:val="24"/>
        </w:rPr>
        <w:t xml:space="preserve">оппозиция обнаруживается в области языка: дикость «людей» из местных племен (бушменов), не имеющих нормальной речи (язык состоит из «звериных» прищелкиваний и гортанных звуков) путешественника удручает: </w:t>
      </w:r>
      <w:r w:rsidR="003E3F7E" w:rsidRPr="003E3F7E">
        <w:rPr>
          <w:rFonts w:ascii="Times New Roman" w:hAnsi="Times New Roman" w:cs="Times New Roman"/>
          <w:i/>
          <w:sz w:val="24"/>
          <w:szCs w:val="24"/>
        </w:rPr>
        <w:t>«</w:t>
      </w:r>
      <w:r w:rsidR="003E3F7E">
        <w:rPr>
          <w:rFonts w:ascii="Times New Roman" w:hAnsi="Times New Roman" w:cs="Times New Roman"/>
          <w:i/>
          <w:sz w:val="24"/>
          <w:szCs w:val="24"/>
        </w:rPr>
        <w:t xml:space="preserve">Совершенно звериный способ </w:t>
      </w:r>
      <w:r w:rsidR="003E3F7E" w:rsidRPr="003E3F7E">
        <w:rPr>
          <w:rFonts w:ascii="Times New Roman" w:hAnsi="Times New Roman" w:cs="Times New Roman"/>
          <w:i/>
          <w:sz w:val="24"/>
          <w:szCs w:val="24"/>
        </w:rPr>
        <w:t>объясняться! «И это мой брат, ближний!»</w:t>
      </w:r>
      <w:r w:rsidR="003E3F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3F7E" w:rsidRPr="003E3F7E">
        <w:rPr>
          <w:rFonts w:ascii="Times New Roman" w:hAnsi="Times New Roman" w:cs="Times New Roman"/>
          <w:i/>
          <w:sz w:val="24"/>
          <w:szCs w:val="24"/>
        </w:rPr>
        <w:t xml:space="preserve">— думал, я, болезненно наблюдая это, какое-то </w:t>
      </w:r>
      <w:proofErr w:type="spellStart"/>
      <w:r w:rsidR="003E3F7E" w:rsidRPr="003E3F7E">
        <w:rPr>
          <w:rFonts w:ascii="Times New Roman" w:hAnsi="Times New Roman" w:cs="Times New Roman"/>
          <w:i/>
          <w:sz w:val="24"/>
          <w:szCs w:val="24"/>
        </w:rPr>
        <w:t>недосозданное</w:t>
      </w:r>
      <w:proofErr w:type="spellEnd"/>
      <w:r w:rsidR="003E3F7E" w:rsidRPr="003E3F7E">
        <w:rPr>
          <w:rFonts w:ascii="Times New Roman" w:hAnsi="Times New Roman" w:cs="Times New Roman"/>
          <w:i/>
          <w:sz w:val="24"/>
          <w:szCs w:val="24"/>
        </w:rPr>
        <w:t>, жалкое существо»</w:t>
      </w:r>
      <w:r w:rsidR="003E3F7E" w:rsidRPr="003E3F7E">
        <w:rPr>
          <w:rFonts w:ascii="Times New Roman" w:hAnsi="Times New Roman" w:cs="Times New Roman"/>
          <w:sz w:val="24"/>
          <w:szCs w:val="24"/>
        </w:rPr>
        <w:t xml:space="preserve"> [Гончаров:</w:t>
      </w:r>
      <w:r w:rsidR="003E3F7E" w:rsidRPr="003E3F7E">
        <w:rPr>
          <w:rFonts w:ascii="Times New Roman" w:hAnsi="Times New Roman"/>
          <w:sz w:val="24"/>
          <w:szCs w:val="24"/>
        </w:rPr>
        <w:t xml:space="preserve"> </w:t>
      </w:r>
      <w:r w:rsidR="003E3F7E" w:rsidRPr="003E3F7E">
        <w:rPr>
          <w:rFonts w:ascii="Times New Roman" w:hAnsi="Times New Roman" w:cs="Times New Roman"/>
          <w:sz w:val="24"/>
          <w:szCs w:val="24"/>
        </w:rPr>
        <w:t>160].</w:t>
      </w:r>
      <w:r w:rsidR="003E3F7E" w:rsidRPr="003E3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3F7E">
        <w:rPr>
          <w:rFonts w:ascii="Times New Roman" w:hAnsi="Times New Roman" w:cs="Times New Roman"/>
          <w:sz w:val="28"/>
          <w:szCs w:val="28"/>
        </w:rPr>
        <w:t>П</w:t>
      </w:r>
      <w:r w:rsidR="003E3F7E" w:rsidRPr="003E3F7E">
        <w:rPr>
          <w:rFonts w:ascii="Times New Roman" w:hAnsi="Times New Roman" w:cs="Times New Roman"/>
          <w:sz w:val="24"/>
          <w:szCs w:val="24"/>
        </w:rPr>
        <w:t xml:space="preserve">одчеркивается </w:t>
      </w:r>
      <w:r>
        <w:rPr>
          <w:rFonts w:ascii="Times New Roman" w:hAnsi="Times New Roman" w:cs="Times New Roman"/>
          <w:sz w:val="24"/>
          <w:szCs w:val="24"/>
        </w:rPr>
        <w:t xml:space="preserve">различие </w:t>
      </w:r>
      <w:r w:rsidR="003E3F7E">
        <w:rPr>
          <w:rFonts w:ascii="Times New Roman" w:hAnsi="Times New Roman" w:cs="Times New Roman"/>
          <w:sz w:val="24"/>
          <w:szCs w:val="24"/>
        </w:rPr>
        <w:t>«своего</w:t>
      </w:r>
      <w:r w:rsidR="003E3F7E" w:rsidRPr="003E3F7E">
        <w:rPr>
          <w:rFonts w:ascii="Times New Roman" w:hAnsi="Times New Roman" w:cs="Times New Roman"/>
          <w:sz w:val="24"/>
          <w:szCs w:val="24"/>
        </w:rPr>
        <w:t xml:space="preserve">» </w:t>
      </w:r>
      <w:r w:rsidR="003E3F7E">
        <w:rPr>
          <w:rFonts w:ascii="Times New Roman" w:hAnsi="Times New Roman" w:cs="Times New Roman"/>
          <w:sz w:val="24"/>
          <w:szCs w:val="24"/>
        </w:rPr>
        <w:t xml:space="preserve">языка и </w:t>
      </w:r>
      <w:r w:rsidR="003E3F7E" w:rsidRPr="00CC2D34">
        <w:rPr>
          <w:rFonts w:ascii="Times New Roman" w:hAnsi="Times New Roman" w:cs="Times New Roman"/>
          <w:sz w:val="24"/>
          <w:szCs w:val="24"/>
        </w:rPr>
        <w:t>«чужого», английского, определенный интерес представляет его сравнение с «чужим» африканским миром (в части его гастрономической сферы, специй, названных путешественником «отравой»)</w:t>
      </w:r>
      <w:r w:rsidR="00CC2D34">
        <w:rPr>
          <w:rFonts w:ascii="Times New Roman" w:hAnsi="Times New Roman" w:cs="Times New Roman"/>
          <w:sz w:val="24"/>
          <w:szCs w:val="24"/>
        </w:rPr>
        <w:t>, что придает оппозиции дополнительной контрастности</w:t>
      </w:r>
      <w:r w:rsidR="003E3F7E" w:rsidRPr="00CC2D34">
        <w:rPr>
          <w:rFonts w:ascii="Times New Roman" w:hAnsi="Times New Roman" w:cs="Times New Roman"/>
          <w:sz w:val="24"/>
          <w:szCs w:val="24"/>
        </w:rPr>
        <w:t>: «…</w:t>
      </w:r>
      <w:r w:rsidR="003E3F7E" w:rsidRPr="00CC2D34">
        <w:rPr>
          <w:rFonts w:ascii="Times New Roman" w:hAnsi="Times New Roman" w:cs="Times New Roman"/>
          <w:i/>
          <w:sz w:val="24"/>
          <w:szCs w:val="24"/>
        </w:rPr>
        <w:t>делал гримасу, как будто говорил по-английски</w:t>
      </w:r>
      <w:r w:rsidR="00CC2D34" w:rsidRPr="00CC2D34">
        <w:rPr>
          <w:rFonts w:ascii="Times New Roman" w:hAnsi="Times New Roman" w:cs="Times New Roman"/>
          <w:i/>
          <w:sz w:val="24"/>
          <w:szCs w:val="24"/>
        </w:rPr>
        <w:t>»</w:t>
      </w:r>
      <w:r w:rsidR="00CC2D34" w:rsidRPr="00CC2D34">
        <w:rPr>
          <w:rFonts w:ascii="Times New Roman" w:hAnsi="Times New Roman" w:cs="Times New Roman"/>
          <w:sz w:val="24"/>
          <w:szCs w:val="24"/>
        </w:rPr>
        <w:t xml:space="preserve"> </w:t>
      </w:r>
      <w:r w:rsidR="00CC2D34" w:rsidRPr="003E3F7E">
        <w:rPr>
          <w:rFonts w:ascii="Times New Roman" w:hAnsi="Times New Roman" w:cs="Times New Roman"/>
          <w:sz w:val="24"/>
          <w:szCs w:val="24"/>
        </w:rPr>
        <w:t>[Гончаров:</w:t>
      </w:r>
      <w:r w:rsidR="00CC2D34" w:rsidRPr="003E3F7E">
        <w:rPr>
          <w:rFonts w:ascii="Times New Roman" w:hAnsi="Times New Roman"/>
          <w:sz w:val="24"/>
          <w:szCs w:val="24"/>
        </w:rPr>
        <w:t xml:space="preserve"> </w:t>
      </w:r>
      <w:r w:rsidR="00CC2D34">
        <w:rPr>
          <w:rFonts w:ascii="Times New Roman" w:hAnsi="Times New Roman" w:cs="Times New Roman"/>
          <w:sz w:val="24"/>
          <w:szCs w:val="24"/>
        </w:rPr>
        <w:t>114</w:t>
      </w:r>
      <w:r w:rsidR="00CC2D34" w:rsidRPr="003E3F7E">
        <w:rPr>
          <w:rFonts w:ascii="Times New Roman" w:hAnsi="Times New Roman" w:cs="Times New Roman"/>
          <w:sz w:val="24"/>
          <w:szCs w:val="24"/>
        </w:rPr>
        <w:t>]</w:t>
      </w:r>
      <w:r w:rsidR="00CC2D34" w:rsidRPr="00CC2D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3F7E" w:rsidRPr="00CC2D34">
        <w:rPr>
          <w:rFonts w:ascii="Times New Roman" w:hAnsi="Times New Roman" w:cs="Times New Roman"/>
          <w:sz w:val="24"/>
          <w:szCs w:val="24"/>
        </w:rPr>
        <w:t xml:space="preserve">– говорить на </w:t>
      </w:r>
      <w:r w:rsidR="003E3F7E" w:rsidRPr="000B2500">
        <w:rPr>
          <w:rFonts w:ascii="Times New Roman" w:hAnsi="Times New Roman" w:cs="Times New Roman"/>
          <w:sz w:val="24"/>
          <w:szCs w:val="24"/>
        </w:rPr>
        <w:t>«чужом» наречии все равно, что съесть «отраву».</w:t>
      </w:r>
      <w:proofErr w:type="gramEnd"/>
      <w:r w:rsidR="00CC2D34" w:rsidRPr="000B25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2D34" w:rsidRPr="000B2500">
        <w:rPr>
          <w:rFonts w:ascii="Times New Roman" w:hAnsi="Times New Roman" w:cs="Times New Roman"/>
          <w:sz w:val="24"/>
          <w:szCs w:val="24"/>
        </w:rPr>
        <w:t xml:space="preserve">Для встреченного в «чужом» мире соотечественника, как с грустью отмечает «новый паломник», годы в мире «чужого» не прошли бесследно – русский стал забывать «свой» язык: </w:t>
      </w:r>
      <w:r w:rsidR="00BA7DAF">
        <w:rPr>
          <w:rFonts w:ascii="Times New Roman" w:hAnsi="Times New Roman" w:cs="Times New Roman"/>
          <w:sz w:val="24"/>
          <w:szCs w:val="24"/>
        </w:rPr>
        <w:t>«</w:t>
      </w:r>
      <w:r w:rsidR="00CC2D34" w:rsidRPr="000B2500">
        <w:rPr>
          <w:rFonts w:ascii="Times New Roman" w:hAnsi="Times New Roman" w:cs="Times New Roman"/>
          <w:i/>
          <w:sz w:val="24"/>
          <w:szCs w:val="24"/>
        </w:rPr>
        <w:t>дурно говорил он уже по-русски»</w:t>
      </w:r>
      <w:r w:rsidR="00CC2D34" w:rsidRPr="000B2500">
        <w:rPr>
          <w:rFonts w:ascii="Times New Roman" w:hAnsi="Times New Roman"/>
          <w:sz w:val="24"/>
          <w:szCs w:val="24"/>
        </w:rPr>
        <w:t xml:space="preserve"> [</w:t>
      </w:r>
      <w:r w:rsidR="000B2500" w:rsidRPr="000B2500">
        <w:rPr>
          <w:rFonts w:ascii="Times New Roman" w:hAnsi="Times New Roman" w:cs="Times New Roman"/>
          <w:sz w:val="24"/>
          <w:szCs w:val="24"/>
        </w:rPr>
        <w:t>Гончаров:</w:t>
      </w:r>
      <w:r w:rsidR="000B2500" w:rsidRPr="000B2500">
        <w:rPr>
          <w:rFonts w:ascii="Times New Roman" w:hAnsi="Times New Roman"/>
          <w:sz w:val="24"/>
          <w:szCs w:val="24"/>
        </w:rPr>
        <w:t xml:space="preserve"> </w:t>
      </w:r>
      <w:r w:rsidR="00CC2D34" w:rsidRPr="000B2500">
        <w:rPr>
          <w:rFonts w:ascii="Times New Roman" w:hAnsi="Times New Roman"/>
          <w:sz w:val="24"/>
          <w:szCs w:val="24"/>
        </w:rPr>
        <w:t>102]</w:t>
      </w:r>
      <w:r w:rsidR="00CC2D34" w:rsidRPr="000B250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3CF4" w:rsidRPr="00CC2D34" w:rsidRDefault="00A33CF4" w:rsidP="00A33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Ещё одна </w:t>
      </w:r>
      <w:r w:rsidRPr="00CC2D34">
        <w:rPr>
          <w:rFonts w:ascii="Times New Roman" w:hAnsi="Times New Roman" w:cs="Times New Roman"/>
          <w:sz w:val="24"/>
          <w:szCs w:val="24"/>
        </w:rPr>
        <w:t xml:space="preserve">оппозиция обозначена «перевернутостью» «чужой» литературы в противовес гармонии «своей»: </w:t>
      </w:r>
      <w:r w:rsidRPr="00CC2D34">
        <w:rPr>
          <w:rFonts w:ascii="Times New Roman" w:hAnsi="Times New Roman" w:cs="Times New Roman"/>
          <w:i/>
          <w:sz w:val="24"/>
          <w:szCs w:val="24"/>
        </w:rPr>
        <w:t>«Гнетет ли меня палящее северное солнце, или леденит мою кровь холодное, суровое дуновение южного ветра, я терпеливо вынесу все, но не вынесу ни палящей ласки, ни холодного взора моей милой»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2D34">
        <w:rPr>
          <w:rFonts w:ascii="Times New Roman" w:hAnsi="Times New Roman" w:cs="Times New Roman"/>
          <w:sz w:val="24"/>
          <w:szCs w:val="24"/>
        </w:rPr>
        <w:t>[</w:t>
      </w:r>
      <w:r w:rsidRPr="003E3F7E">
        <w:rPr>
          <w:rFonts w:ascii="Times New Roman" w:hAnsi="Times New Roman" w:cs="Times New Roman"/>
          <w:sz w:val="24"/>
          <w:szCs w:val="24"/>
        </w:rPr>
        <w:t>Гончаров:</w:t>
      </w:r>
      <w:r w:rsidRPr="00CC2D34">
        <w:rPr>
          <w:rFonts w:ascii="Times New Roman" w:hAnsi="Times New Roman" w:cs="Times New Roman"/>
          <w:sz w:val="24"/>
          <w:szCs w:val="24"/>
        </w:rPr>
        <w:t xml:space="preserve"> 140]. Путешественник приходит к выводу, что не примет эти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D34">
        <w:rPr>
          <w:rFonts w:ascii="Times New Roman" w:hAnsi="Times New Roman" w:cs="Times New Roman"/>
          <w:sz w:val="24"/>
          <w:szCs w:val="24"/>
        </w:rPr>
        <w:t>контрасты (которых в гармоничном мире, православном, быть не может)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43D8" w:rsidRDefault="000B2500" w:rsidP="00293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500">
        <w:rPr>
          <w:rFonts w:ascii="Times New Roman" w:hAnsi="Times New Roman" w:cs="Times New Roman"/>
          <w:sz w:val="24"/>
          <w:szCs w:val="24"/>
        </w:rPr>
        <w:t>Неприятие «чужого» животного и растительного мира и его противопоставление «своему» проходит через «отрицательное» сравнение – «чужие» растения сравниваются со «своими», имеющими ряд опасных/неприятных свойств:</w:t>
      </w:r>
      <w:proofErr w:type="gramEnd"/>
      <w:r w:rsidRPr="000B2500">
        <w:rPr>
          <w:rFonts w:ascii="Times New Roman" w:hAnsi="Times New Roman" w:cs="Times New Roman"/>
          <w:sz w:val="24"/>
          <w:szCs w:val="24"/>
        </w:rPr>
        <w:t xml:space="preserve"> </w:t>
      </w:r>
      <w:r w:rsidRPr="000B2500">
        <w:rPr>
          <w:rFonts w:ascii="Times New Roman" w:hAnsi="Times New Roman" w:cs="Times New Roman"/>
          <w:i/>
          <w:sz w:val="24"/>
          <w:szCs w:val="24"/>
        </w:rPr>
        <w:t>«Плетни устроены из кустов кактуса и алоэ: не дай бог схватиться за куст — что наша крапива! Не только честный человек, но и вор, даже любовник не перелезут через такой забор: миллион едва заметных глазу игл вонзится в руку»</w:t>
      </w:r>
      <w:r w:rsidRPr="000B2500">
        <w:rPr>
          <w:rFonts w:ascii="Times New Roman" w:hAnsi="Times New Roman"/>
          <w:sz w:val="24"/>
          <w:szCs w:val="24"/>
        </w:rPr>
        <w:t xml:space="preserve"> [</w:t>
      </w:r>
      <w:r w:rsidRPr="000B2500">
        <w:rPr>
          <w:rFonts w:ascii="Times New Roman" w:hAnsi="Times New Roman" w:cs="Times New Roman"/>
          <w:sz w:val="24"/>
          <w:szCs w:val="24"/>
        </w:rPr>
        <w:t xml:space="preserve">Гончаров: </w:t>
      </w:r>
      <w:r w:rsidRPr="000B2500">
        <w:rPr>
          <w:rFonts w:ascii="Times New Roman" w:hAnsi="Times New Roman"/>
          <w:sz w:val="24"/>
          <w:szCs w:val="24"/>
        </w:rPr>
        <w:t>103]</w:t>
      </w:r>
      <w:r w:rsidRPr="000B2500">
        <w:rPr>
          <w:rFonts w:ascii="Times New Roman" w:hAnsi="Times New Roman" w:cs="Times New Roman"/>
          <w:sz w:val="24"/>
          <w:szCs w:val="24"/>
        </w:rPr>
        <w:t xml:space="preserve">, либо идет прямое указание на их неказистость: </w:t>
      </w:r>
      <w:r w:rsidRPr="000B2500">
        <w:rPr>
          <w:rFonts w:ascii="Times New Roman" w:hAnsi="Times New Roman" w:cs="Times New Roman"/>
          <w:i/>
          <w:sz w:val="24"/>
          <w:szCs w:val="24"/>
        </w:rPr>
        <w:t>«Дерево не очень красиво; оно показалось мне похожим немного на нашу осину</w:t>
      </w:r>
      <w:r w:rsidRPr="000B2500">
        <w:rPr>
          <w:rFonts w:ascii="Times New Roman" w:hAnsi="Times New Roman" w:cs="Times New Roman"/>
          <w:sz w:val="24"/>
          <w:szCs w:val="24"/>
        </w:rPr>
        <w:t>…»</w:t>
      </w:r>
      <w:r w:rsidRPr="000B2500">
        <w:rPr>
          <w:rFonts w:ascii="Times New Roman" w:hAnsi="Times New Roman"/>
          <w:sz w:val="24"/>
          <w:szCs w:val="24"/>
        </w:rPr>
        <w:t>[</w:t>
      </w:r>
      <w:r w:rsidRPr="000B2500">
        <w:rPr>
          <w:rFonts w:ascii="Times New Roman" w:hAnsi="Times New Roman" w:cs="Times New Roman"/>
          <w:sz w:val="24"/>
          <w:szCs w:val="24"/>
        </w:rPr>
        <w:t xml:space="preserve">Гончаров: </w:t>
      </w:r>
      <w:r w:rsidRPr="000B2500">
        <w:rPr>
          <w:rFonts w:ascii="Times New Roman" w:hAnsi="Times New Roman"/>
          <w:sz w:val="24"/>
          <w:szCs w:val="24"/>
        </w:rPr>
        <w:t>147]</w:t>
      </w:r>
      <w:r w:rsidRPr="000B250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2500">
        <w:rPr>
          <w:rFonts w:ascii="Times New Roman" w:hAnsi="Times New Roman" w:cs="Times New Roman"/>
          <w:sz w:val="24"/>
          <w:szCs w:val="24"/>
        </w:rPr>
        <w:t>«Похоже» ведут себя только те из животных, кто в мире «своего» не считается «своим»</w:t>
      </w:r>
      <w:r w:rsidR="006119B9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Pr="000B2500">
        <w:rPr>
          <w:rFonts w:ascii="Times New Roman" w:hAnsi="Times New Roman" w:cs="Times New Roman"/>
          <w:sz w:val="24"/>
          <w:szCs w:val="24"/>
        </w:rPr>
        <w:t>свиньи (грязные животные).</w:t>
      </w:r>
      <w:proofErr w:type="gramEnd"/>
    </w:p>
    <w:p w:rsidR="000B2500" w:rsidRDefault="000B2500" w:rsidP="00293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</w:t>
      </w:r>
      <w:r w:rsidR="002B19B0">
        <w:rPr>
          <w:rFonts w:ascii="Times New Roman" w:hAnsi="Times New Roman" w:cs="Times New Roman"/>
          <w:sz w:val="24"/>
          <w:szCs w:val="24"/>
        </w:rPr>
        <w:t>ое население</w:t>
      </w:r>
      <w:r>
        <w:rPr>
          <w:rFonts w:ascii="Times New Roman" w:hAnsi="Times New Roman" w:cs="Times New Roman"/>
          <w:sz w:val="24"/>
          <w:szCs w:val="24"/>
        </w:rPr>
        <w:t xml:space="preserve"> описывается через ряд вещественных характеристик (глаза – деготь, кожа – атлас, девушка – словно </w:t>
      </w:r>
      <w:r w:rsidR="00EB1B04">
        <w:rPr>
          <w:rFonts w:ascii="Times New Roman" w:hAnsi="Times New Roman" w:cs="Times New Roman"/>
          <w:sz w:val="24"/>
          <w:szCs w:val="24"/>
        </w:rPr>
        <w:t>картина в раме), что подчеркивает искусственность, «</w:t>
      </w:r>
      <w:proofErr w:type="spellStart"/>
      <w:r w:rsidR="00EB1B04">
        <w:rPr>
          <w:rFonts w:ascii="Times New Roman" w:hAnsi="Times New Roman" w:cs="Times New Roman"/>
          <w:sz w:val="24"/>
          <w:szCs w:val="24"/>
        </w:rPr>
        <w:t>неодухотворенность</w:t>
      </w:r>
      <w:proofErr w:type="spellEnd"/>
      <w:r w:rsidR="00EB1B04">
        <w:rPr>
          <w:rFonts w:ascii="Times New Roman" w:hAnsi="Times New Roman" w:cs="Times New Roman"/>
          <w:sz w:val="24"/>
          <w:szCs w:val="24"/>
        </w:rPr>
        <w:t>» «чужого».</w:t>
      </w:r>
    </w:p>
    <w:p w:rsidR="00463DD6" w:rsidRPr="000B2500" w:rsidRDefault="00A33CF4" w:rsidP="00A33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Противопоставление «своего» и «чужого» становится глобальным в сфере менталитета: повод для лени жителей мыса Бурь – война, русские же могут позволить себе «бездельничать» только в праздник </w:t>
      </w:r>
      <w:r w:rsidRPr="00A33CF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Гончаров:</w:t>
      </w:r>
      <w:r w:rsidRPr="00A33CF4">
        <w:rPr>
          <w:rFonts w:ascii="Times New Roman" w:hAnsi="Times New Roman" w:cs="Times New Roman"/>
          <w:sz w:val="24"/>
          <w:szCs w:val="24"/>
        </w:rPr>
        <w:t xml:space="preserve"> с. 176].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B1B04" w:rsidRPr="005840CA" w:rsidRDefault="00EB1B04" w:rsidP="00293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2B19B0">
        <w:rPr>
          <w:rFonts w:ascii="Times New Roman" w:hAnsi="Times New Roman" w:cs="Times New Roman"/>
          <w:sz w:val="24"/>
          <w:szCs w:val="24"/>
        </w:rPr>
        <w:t>наиболее яркие различия «своего» и «чужого» прослеживаются в области веры, речи, природы и этноса.</w:t>
      </w:r>
      <w:r w:rsidR="00BA7D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DAF" w:rsidRDefault="00BA7DAF" w:rsidP="00F124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3789" w:rsidRPr="00913789" w:rsidRDefault="00F1240A" w:rsidP="00F124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913789" w:rsidRPr="00913789" w:rsidRDefault="00913789" w:rsidP="00C91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19FB" w:rsidRPr="009A19FB" w:rsidRDefault="009A19FB" w:rsidP="009A1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9FB">
        <w:rPr>
          <w:rFonts w:ascii="Times New Roman" w:hAnsi="Times New Roman" w:cs="Times New Roman"/>
          <w:sz w:val="24"/>
          <w:szCs w:val="24"/>
        </w:rPr>
        <w:t xml:space="preserve">1. Гончаров И.А. «Фрегат “Паллада”». </w:t>
      </w:r>
      <w:r w:rsidR="00A27753">
        <w:rPr>
          <w:rFonts w:ascii="Times New Roman" w:hAnsi="Times New Roman" w:cs="Times New Roman"/>
          <w:sz w:val="24"/>
          <w:szCs w:val="24"/>
        </w:rPr>
        <w:t>Л.</w:t>
      </w:r>
      <w:r w:rsidRPr="009A19FB">
        <w:rPr>
          <w:rFonts w:ascii="Times New Roman" w:hAnsi="Times New Roman" w:cs="Times New Roman"/>
          <w:sz w:val="24"/>
          <w:szCs w:val="24"/>
        </w:rPr>
        <w:t xml:space="preserve">, 1986. </w:t>
      </w:r>
    </w:p>
    <w:p w:rsidR="00C9171C" w:rsidRPr="009A19FB" w:rsidRDefault="009A19FB" w:rsidP="009A1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9FB">
        <w:rPr>
          <w:rFonts w:ascii="Times New Roman" w:hAnsi="Times New Roman" w:cs="Times New Roman"/>
          <w:sz w:val="24"/>
          <w:szCs w:val="24"/>
        </w:rPr>
        <w:t xml:space="preserve">2. </w:t>
      </w:r>
      <w:r w:rsidR="00F543D8">
        <w:rPr>
          <w:rFonts w:ascii="Times New Roman" w:hAnsi="Times New Roman" w:cs="Times New Roman"/>
          <w:sz w:val="24"/>
          <w:szCs w:val="24"/>
        </w:rPr>
        <w:t>Ефремова Т.</w:t>
      </w:r>
      <w:r w:rsidRPr="009A19FB">
        <w:rPr>
          <w:rFonts w:ascii="Times New Roman" w:hAnsi="Times New Roman" w:cs="Times New Roman"/>
          <w:sz w:val="24"/>
          <w:szCs w:val="24"/>
        </w:rPr>
        <w:t>Ф. Новый словарь русского языка. Толково-словообразовательный. М</w:t>
      </w:r>
      <w:r w:rsidR="00A27753">
        <w:rPr>
          <w:rFonts w:ascii="Times New Roman" w:hAnsi="Times New Roman" w:cs="Times New Roman"/>
          <w:sz w:val="24"/>
          <w:szCs w:val="24"/>
        </w:rPr>
        <w:t>.</w:t>
      </w:r>
      <w:r w:rsidRPr="009A19FB">
        <w:rPr>
          <w:rFonts w:ascii="Times New Roman" w:hAnsi="Times New Roman" w:cs="Times New Roman"/>
          <w:sz w:val="24"/>
          <w:szCs w:val="24"/>
        </w:rPr>
        <w:t xml:space="preserve">, 2000. </w:t>
      </w:r>
      <w:r w:rsidRPr="009A19F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A19FB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9A19F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A19FB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9A19F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lexicography</w:t>
        </w:r>
        <w:r w:rsidRPr="009A19F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A19F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Pr="009A19FB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9A19F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explanatory</w:t>
        </w:r>
        <w:r w:rsidRPr="009A19FB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9A19F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efremova</w:t>
        </w:r>
      </w:hyperlink>
    </w:p>
    <w:p w:rsidR="00A27753" w:rsidRDefault="009A19FB" w:rsidP="009A1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9FB">
        <w:rPr>
          <w:rFonts w:ascii="Times New Roman" w:hAnsi="Times New Roman" w:cs="Times New Roman"/>
          <w:sz w:val="24"/>
          <w:szCs w:val="24"/>
        </w:rPr>
        <w:t xml:space="preserve">3. </w:t>
      </w:r>
      <w:r w:rsidR="00F543D8">
        <w:rPr>
          <w:rFonts w:ascii="Times New Roman" w:hAnsi="Times New Roman" w:cs="Times New Roman"/>
          <w:sz w:val="24"/>
          <w:szCs w:val="24"/>
        </w:rPr>
        <w:t>Краснощекова Е.</w:t>
      </w:r>
      <w:r w:rsidRPr="009A19FB">
        <w:rPr>
          <w:rFonts w:ascii="Times New Roman" w:hAnsi="Times New Roman" w:cs="Times New Roman"/>
          <w:sz w:val="24"/>
          <w:szCs w:val="24"/>
        </w:rPr>
        <w:t>А. И.А. Гончаров: Мир творчеств</w:t>
      </w:r>
      <w:r w:rsidR="00A27753">
        <w:rPr>
          <w:rFonts w:ascii="Times New Roman" w:hAnsi="Times New Roman" w:cs="Times New Roman"/>
          <w:sz w:val="24"/>
          <w:szCs w:val="24"/>
        </w:rPr>
        <w:t>а. СПб</w:t>
      </w:r>
      <w:proofErr w:type="gramStart"/>
      <w:r w:rsidR="00A27753">
        <w:rPr>
          <w:rFonts w:ascii="Times New Roman" w:hAnsi="Times New Roman" w:cs="Times New Roman"/>
          <w:sz w:val="24"/>
          <w:szCs w:val="24"/>
        </w:rPr>
        <w:t>.</w:t>
      </w:r>
      <w:r w:rsidR="002349B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2349B7">
        <w:rPr>
          <w:rFonts w:ascii="Times New Roman" w:hAnsi="Times New Roman" w:cs="Times New Roman"/>
          <w:sz w:val="24"/>
          <w:szCs w:val="24"/>
        </w:rPr>
        <w:t>2012</w:t>
      </w:r>
      <w:r w:rsidRPr="009A19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9FB" w:rsidRDefault="009A19FB" w:rsidP="009A1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9F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2349B7" w:rsidRPr="002349B7">
        <w:rPr>
          <w:rFonts w:ascii="Times New Roman" w:hAnsi="Times New Roman" w:cs="Times New Roman"/>
          <w:sz w:val="24"/>
          <w:szCs w:val="24"/>
        </w:rPr>
        <w:t>Мосалева</w:t>
      </w:r>
      <w:proofErr w:type="spellEnd"/>
      <w:r w:rsidR="002349B7" w:rsidRPr="002349B7">
        <w:rPr>
          <w:rFonts w:ascii="Times New Roman" w:hAnsi="Times New Roman" w:cs="Times New Roman"/>
          <w:sz w:val="24"/>
          <w:szCs w:val="24"/>
        </w:rPr>
        <w:t xml:space="preserve"> Г.В. Литургические аспекты романа И.А. Гончарова «Фрегат “Паллада” в контексте жанровых трансформаций//Вестник Удмуртского университета. 2018. Т. 28, </w:t>
      </w:r>
      <w:proofErr w:type="spellStart"/>
      <w:r w:rsidR="002349B7" w:rsidRPr="002349B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2349B7" w:rsidRPr="002349B7">
        <w:rPr>
          <w:rFonts w:ascii="Times New Roman" w:hAnsi="Times New Roman" w:cs="Times New Roman"/>
          <w:sz w:val="24"/>
          <w:szCs w:val="24"/>
        </w:rPr>
        <w:t>. 3. С. 328-334.</w:t>
      </w:r>
    </w:p>
    <w:p w:rsidR="002349B7" w:rsidRPr="002349B7" w:rsidRDefault="002349B7" w:rsidP="0023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9B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A19FB">
        <w:rPr>
          <w:rFonts w:ascii="Times New Roman" w:hAnsi="Times New Roman" w:cs="Times New Roman"/>
          <w:sz w:val="24"/>
          <w:szCs w:val="24"/>
        </w:rPr>
        <w:t>Мосалева</w:t>
      </w:r>
      <w:proofErr w:type="spellEnd"/>
      <w:r w:rsidRPr="009A19FB">
        <w:rPr>
          <w:rFonts w:ascii="Times New Roman" w:hAnsi="Times New Roman" w:cs="Times New Roman"/>
          <w:sz w:val="24"/>
          <w:szCs w:val="24"/>
        </w:rPr>
        <w:t xml:space="preserve"> Г.В. Храмовая тетралогия И.А. Гончарова: истоки поэтичности: монография. Ижевск, 2023. </w:t>
      </w:r>
    </w:p>
    <w:sectPr w:rsidR="002349B7" w:rsidRPr="002349B7" w:rsidSect="00665E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E53"/>
    <w:rsid w:val="0001722A"/>
    <w:rsid w:val="00021A93"/>
    <w:rsid w:val="0004644A"/>
    <w:rsid w:val="0005760A"/>
    <w:rsid w:val="00062FB1"/>
    <w:rsid w:val="000A11C0"/>
    <w:rsid w:val="000A2B07"/>
    <w:rsid w:val="000B2500"/>
    <w:rsid w:val="001665FA"/>
    <w:rsid w:val="001A3580"/>
    <w:rsid w:val="001B3FD2"/>
    <w:rsid w:val="002002CD"/>
    <w:rsid w:val="00200ADF"/>
    <w:rsid w:val="00227B96"/>
    <w:rsid w:val="002349B7"/>
    <w:rsid w:val="00240589"/>
    <w:rsid w:val="0028469B"/>
    <w:rsid w:val="00290E2E"/>
    <w:rsid w:val="002931F4"/>
    <w:rsid w:val="002A20AF"/>
    <w:rsid w:val="002A59E2"/>
    <w:rsid w:val="002B19B0"/>
    <w:rsid w:val="002D224F"/>
    <w:rsid w:val="003245F4"/>
    <w:rsid w:val="0037114C"/>
    <w:rsid w:val="0039741A"/>
    <w:rsid w:val="003A41D0"/>
    <w:rsid w:val="003B64B2"/>
    <w:rsid w:val="003C263C"/>
    <w:rsid w:val="003D13FE"/>
    <w:rsid w:val="003E3F7E"/>
    <w:rsid w:val="003F15B7"/>
    <w:rsid w:val="00463DD6"/>
    <w:rsid w:val="00471539"/>
    <w:rsid w:val="00494D39"/>
    <w:rsid w:val="00494F43"/>
    <w:rsid w:val="004E3838"/>
    <w:rsid w:val="004E7C4F"/>
    <w:rsid w:val="005840CA"/>
    <w:rsid w:val="006119B9"/>
    <w:rsid w:val="00613E53"/>
    <w:rsid w:val="0061774B"/>
    <w:rsid w:val="00665E48"/>
    <w:rsid w:val="006A1DEA"/>
    <w:rsid w:val="006C2DB6"/>
    <w:rsid w:val="006F484B"/>
    <w:rsid w:val="00704FB8"/>
    <w:rsid w:val="007B5CA9"/>
    <w:rsid w:val="007B7CEB"/>
    <w:rsid w:val="007C6E78"/>
    <w:rsid w:val="00837630"/>
    <w:rsid w:val="008911E4"/>
    <w:rsid w:val="00913789"/>
    <w:rsid w:val="00933985"/>
    <w:rsid w:val="00957CA0"/>
    <w:rsid w:val="00980B7B"/>
    <w:rsid w:val="0099156F"/>
    <w:rsid w:val="009A19FB"/>
    <w:rsid w:val="009C5AFF"/>
    <w:rsid w:val="00A00ED0"/>
    <w:rsid w:val="00A223E3"/>
    <w:rsid w:val="00A27753"/>
    <w:rsid w:val="00A33CF4"/>
    <w:rsid w:val="00A67417"/>
    <w:rsid w:val="00B130C2"/>
    <w:rsid w:val="00B27F56"/>
    <w:rsid w:val="00B36986"/>
    <w:rsid w:val="00BA7DAF"/>
    <w:rsid w:val="00BB0EF3"/>
    <w:rsid w:val="00BC7909"/>
    <w:rsid w:val="00BF4CD4"/>
    <w:rsid w:val="00C12CB7"/>
    <w:rsid w:val="00C734CA"/>
    <w:rsid w:val="00C80019"/>
    <w:rsid w:val="00C9171C"/>
    <w:rsid w:val="00CC2D34"/>
    <w:rsid w:val="00CC7B69"/>
    <w:rsid w:val="00CE13C6"/>
    <w:rsid w:val="00CF1103"/>
    <w:rsid w:val="00D85B0C"/>
    <w:rsid w:val="00D9373B"/>
    <w:rsid w:val="00DB57D4"/>
    <w:rsid w:val="00DF55BE"/>
    <w:rsid w:val="00DF6354"/>
    <w:rsid w:val="00E40826"/>
    <w:rsid w:val="00E6350D"/>
    <w:rsid w:val="00EB1B04"/>
    <w:rsid w:val="00EC5284"/>
    <w:rsid w:val="00ED3C95"/>
    <w:rsid w:val="00F1240A"/>
    <w:rsid w:val="00F543D8"/>
    <w:rsid w:val="00F91D76"/>
    <w:rsid w:val="00F92420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21A93"/>
    <w:rPr>
      <w:i/>
      <w:iCs/>
    </w:rPr>
  </w:style>
  <w:style w:type="character" w:styleId="a4">
    <w:name w:val="Hyperlink"/>
    <w:basedOn w:val="a0"/>
    <w:uiPriority w:val="99"/>
    <w:unhideWhenUsed/>
    <w:rsid w:val="009A19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xicography.online/explanatory/efremov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E6283-A159-4386-B578-86F520FB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36</cp:revision>
  <dcterms:created xsi:type="dcterms:W3CDTF">2023-11-14T21:12:00Z</dcterms:created>
  <dcterms:modified xsi:type="dcterms:W3CDTF">2024-02-16T15:55:00Z</dcterms:modified>
</cp:coreProperties>
</file>