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Монополизация алкогольной промышленности в колониальном Вьетнаме: вопросы и выводы</w:t>
      </w:r>
    </w:p>
    <w:p w:rsidR="00000000" w:rsidDel="00000000" w:rsidP="00000000" w:rsidRDefault="00000000" w:rsidRPr="00000000" w14:paraId="00000002">
      <w:pPr>
        <w:spacing w:after="240" w:before="240" w:line="240" w:lineRule="auto"/>
        <w:jc w:val="center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Каминская Анастасия Федоровна</w:t>
      </w:r>
    </w:p>
    <w:p w:rsidR="00000000" w:rsidDel="00000000" w:rsidP="00000000" w:rsidRDefault="00000000" w:rsidRPr="00000000" w14:paraId="00000003">
      <w:pPr>
        <w:spacing w:after="240" w:before="240" w:line="240" w:lineRule="auto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Студентка </w:t>
      </w:r>
    </w:p>
    <w:p w:rsidR="00000000" w:rsidDel="00000000" w:rsidP="00000000" w:rsidRDefault="00000000" w:rsidRPr="00000000" w14:paraId="00000004">
      <w:pPr>
        <w:spacing w:after="240" w:before="240" w:line="240" w:lineRule="auto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Московский государственный университет имени М.Ю.Ломоносова, Институт стран Азии и Африки, Москва, Россия</w:t>
      </w:r>
    </w:p>
    <w:p w:rsidR="00000000" w:rsidDel="00000000" w:rsidP="00000000" w:rsidRDefault="00000000" w:rsidRPr="00000000" w14:paraId="00000005">
      <w:pPr>
        <w:spacing w:after="240" w:before="240" w:line="240" w:lineRule="auto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E-mail: anastasiagir.tu@gmail.com</w:t>
      </w:r>
    </w:p>
    <w:p w:rsidR="00000000" w:rsidDel="00000000" w:rsidP="00000000" w:rsidRDefault="00000000" w:rsidRPr="00000000" w14:paraId="00000006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Во Вьетнаме практика дистилляции с целью получения рисовых алкогольных напитков - традиционного вида алкоголя страны была сильно распространена[1]. На каждую вьетнамскую деревню приходилось 1-2 мелких производителя подобных напитков, которые, тем не менее, чаще шли на удовлетворение личных потребностей, а не на продажу, но существовали также и целые деревни, заточенные под производство рисового алкоголя, и небольшие фабрики, управляемые лицами китайского происхождения. Таким образом, присутствие алкогольной продукции именно на внутреннем рынке Вьетнама не было велико. Однако в 1897 г. после введения указов о регулировании производства, транспортировки и продажи алкогольных напитков, местные производители не смогли продолжать действовать в новых реалиях, вследствие чего большее количество конкурентоспособных преимуществ получали более крупные предприятия - на юге и в центре Вьетнама - китайские предприниматели, на севере - более крупные компании. Происходила концентрация рынка. Процесс укрупнения компаний вылился в сосредоточение 70% производства в руках французского предпринимателя А.Р. Фонтэня. Так, термин «монополия» не фигурировал в документах метрополии, однако в 1912 г. компания А.Р. Фонтэня de facto была монополистом. </w:t>
      </w:r>
    </w:p>
    <w:p w:rsidR="00000000" w:rsidDel="00000000" w:rsidP="00000000" w:rsidRDefault="00000000" w:rsidRPr="00000000" w14:paraId="00000007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Изучив статистику стоимости литра алкоголя в 1910-х гг., можно заметить, что большая доля дохода от каждого проданного литра шла не государству, а в статью доходов компании Фонтэня (43%), в то время как лишь 21% поступал в государственный бюджет[2]. К тому же, регулирование процесса сбора налогов, проверки и прочие процессы, которыми занимался учрежденный и обеспечиваемый колониальной администрацией Таможенный департамент, занимали около 30% общего дохода колонии. Таким образом, государство получало небольшой доход от ранее успешной с точки зрения налоговых поступлений сфера производства - алкогольной промышленности. Однако, важно отметить, что до введения новых норм, регулирующих налогообложение алкогольной продукции, косвенные налоги на данную отрасль были одним из "les trois bêtes de somme du budget général" - трех зверей общего бюджета французской колонии наряду с солью и опиумом[3]. Налоги, взимаемые с этих продуктов составляли более половины бюджета Вьетнама. </w:t>
      </w:r>
    </w:p>
    <w:p w:rsidR="00000000" w:rsidDel="00000000" w:rsidP="00000000" w:rsidRDefault="00000000" w:rsidRPr="00000000" w14:paraId="00000008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связи с изученными данными, можно сделать выводы об отсутствии серьезной экономической выгоды колониальной администрации и довольно ограниченности ряда возможных причин поддержки государством данного налогового режима.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40" w:before="240" w:line="240" w:lineRule="auto"/>
        <w:ind w:firstLine="39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40" w:before="240" w:line="240" w:lineRule="auto"/>
        <w:ind w:firstLine="39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Литература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afterAutospacing="0" w:before="24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Dung, N. T. P. Vietnamese rice-based alcoholic beverages International Food Research Journal 20(3), 2013, p. 1035-1041.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Sasges, G. State, enterprise and the alcohol monopoly in colonial Vietnam. Journal of Southeast Asian Studies, 43(1), 2012, p. 133-157.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240" w:before="0" w:beforeAutospacing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Sasges, G. L'Autorité de la machine: Albert Calmette et l'histoire du monopole d'alcool. Editions le Manuscrit, 2015, p. 85-121.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a" w:default="1">
    <w:name w:val="Normal"/>
    <w:qFormat w:val="1"/>
  </w:style>
  <w:style w:type="paragraph" w:styleId="1">
    <w:name w:val="heading 1"/>
    <w:basedOn w:val="a"/>
    <w:next w:val="a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Title"/>
    <w:basedOn w:val="a"/>
    <w:next w:val="a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paragraph" w:styleId="a5">
    <w:name w:val="List Paragraph"/>
    <w:basedOn w:val="a"/>
    <w:uiPriority w:val="34"/>
    <w:qFormat w:val="1"/>
    <w:rsid w:val="003E17FA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4iBmwdMk8GGMAeJhGULD0S7Gg1w==">CgMxLjA4AHIhMTYzdUhaaHdyU1BpT0tVeHBHLVp6TnhoNE1CQnJoaGo4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2024-02-16T18:40:00Z</dcterms:created>
  <dc:creator>Юлия Каминская</dc:creator>
</cp:coreProperties>
</file>