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B5" w:rsidRPr="006D2AB5" w:rsidRDefault="00240128" w:rsidP="00E52A86">
      <w:pPr>
        <w:spacing w:after="200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Деконструкция</w:t>
      </w:r>
      <w:r w:rsidR="006D2AB5" w:rsidRPr="006D2AB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жанра «</w:t>
      </w:r>
      <w:proofErr w:type="spellStart"/>
      <w:r w:rsidR="006D2AB5" w:rsidRPr="006D2AB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рихла</w:t>
      </w:r>
      <w:proofErr w:type="spellEnd"/>
      <w:r w:rsidR="006D2AB5" w:rsidRPr="006D2AB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» в романном творчестве оманского писателя</w:t>
      </w:r>
    </w:p>
    <w:p w:rsidR="006D2AB5" w:rsidRPr="006D2AB5" w:rsidRDefault="006D2AB5" w:rsidP="00E52A86">
      <w:pPr>
        <w:spacing w:after="200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D2AB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Али аль-</w:t>
      </w:r>
      <w:proofErr w:type="spellStart"/>
      <w:r w:rsidRPr="006D2AB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Ма‘мари</w:t>
      </w:r>
      <w:proofErr w:type="spellEnd"/>
    </w:p>
    <w:p w:rsidR="006D2AB5" w:rsidRPr="00E52A86" w:rsidRDefault="006D2AB5" w:rsidP="00E52A86">
      <w:pPr>
        <w:spacing w:after="200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proofErr w:type="spellStart"/>
      <w:r w:rsidRPr="00E52A86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Волощенко</w:t>
      </w:r>
      <w:proofErr w:type="spellEnd"/>
      <w:r w:rsidRPr="00E52A86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 Глеб Эдуардович</w:t>
      </w:r>
    </w:p>
    <w:p w:rsidR="006D2AB5" w:rsidRPr="006D2AB5" w:rsidRDefault="006D2AB5" w:rsidP="00E52A86">
      <w:pPr>
        <w:spacing w:after="200"/>
        <w:ind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6D2AB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Ревизор</w:t>
      </w:r>
    </w:p>
    <w:p w:rsidR="006D2AB5" w:rsidRPr="006D2AB5" w:rsidRDefault="006D2AB5" w:rsidP="00E52A86">
      <w:pPr>
        <w:spacing w:after="200"/>
        <w:ind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6D2AB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Региональная общественная организация «Русско-арабский центр многопрофильного сотрудничества», Санкт-Петербург, Россия</w:t>
      </w:r>
    </w:p>
    <w:p w:rsidR="006D2AB5" w:rsidRPr="006D2AB5" w:rsidRDefault="006D2AB5" w:rsidP="00E52A86">
      <w:pPr>
        <w:spacing w:after="200"/>
        <w:ind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6D2AB5">
        <w:rPr>
          <w:rFonts w:ascii="Times New Roman" w:hAnsi="Times New Roman" w:cs="Times New Roman"/>
          <w:i/>
          <w:iCs/>
          <w:sz w:val="24"/>
          <w:szCs w:val="24"/>
          <w:lang w:val="en-US" w:eastAsia="en-US"/>
        </w:rPr>
        <w:t>E</w:t>
      </w:r>
      <w:r w:rsidRPr="006D2AB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–</w:t>
      </w:r>
      <w:r w:rsidRPr="006D2AB5">
        <w:rPr>
          <w:rFonts w:ascii="Times New Roman" w:hAnsi="Times New Roman" w:cs="Times New Roman"/>
          <w:i/>
          <w:iCs/>
          <w:sz w:val="24"/>
          <w:szCs w:val="24"/>
          <w:lang w:val="en-US" w:eastAsia="en-US"/>
        </w:rPr>
        <w:t>mail</w:t>
      </w:r>
      <w:r w:rsidRPr="006D2AB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: </w:t>
      </w:r>
      <w:proofErr w:type="spellStart"/>
      <w:r w:rsidRPr="006D2AB5">
        <w:rPr>
          <w:rFonts w:ascii="Times New Roman" w:hAnsi="Times New Roman" w:cs="Times New Roman"/>
          <w:i/>
          <w:iCs/>
          <w:sz w:val="24"/>
          <w:szCs w:val="24"/>
          <w:lang w:val="en-US" w:eastAsia="en-US"/>
        </w:rPr>
        <w:t>glebvolko</w:t>
      </w:r>
      <w:proofErr w:type="spellEnd"/>
      <w:r w:rsidRPr="006D2AB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@</w:t>
      </w:r>
      <w:r w:rsidRPr="006D2AB5">
        <w:rPr>
          <w:rFonts w:ascii="Times New Roman" w:hAnsi="Times New Roman" w:cs="Times New Roman"/>
          <w:i/>
          <w:iCs/>
          <w:sz w:val="24"/>
          <w:szCs w:val="24"/>
          <w:lang w:val="en-US" w:eastAsia="en-US"/>
        </w:rPr>
        <w:t>mail</w:t>
      </w:r>
      <w:r w:rsidRPr="006D2AB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.</w:t>
      </w:r>
      <w:proofErr w:type="spellStart"/>
      <w:r w:rsidRPr="006D2AB5">
        <w:rPr>
          <w:rFonts w:ascii="Times New Roman" w:hAnsi="Times New Roman" w:cs="Times New Roman"/>
          <w:i/>
          <w:iCs/>
          <w:sz w:val="24"/>
          <w:szCs w:val="24"/>
          <w:lang w:val="en-US" w:eastAsia="en-US"/>
        </w:rPr>
        <w:t>ru</w:t>
      </w:r>
      <w:proofErr w:type="spellEnd"/>
    </w:p>
    <w:p w:rsidR="000840A3" w:rsidRDefault="006D2AB5" w:rsidP="00E52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исследование посвящено романам оманского писателя</w:t>
      </w:r>
      <w:r w:rsidRPr="006D2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Али аль-</w:t>
      </w:r>
      <w:proofErr w:type="spellStart"/>
      <w:r w:rsidRPr="006D2AB5">
        <w:rPr>
          <w:rFonts w:ascii="Times New Roman" w:eastAsia="Times New Roman" w:hAnsi="Times New Roman" w:cs="Times New Roman"/>
          <w:color w:val="000000"/>
          <w:sz w:val="24"/>
          <w:szCs w:val="24"/>
        </w:rPr>
        <w:t>Ма‘мари</w:t>
      </w:r>
      <w:proofErr w:type="spellEnd"/>
      <w:r w:rsidRPr="006D2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(1958–2013)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6D2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«Пространства </w:t>
      </w:r>
      <w:r w:rsidR="00B27C02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последнего желания» (1999</w:t>
      </w:r>
      <w:r w:rsidR="00B126FD">
        <w:rPr>
          <w:rFonts w:ascii="Times New Roman" w:eastAsia="Times New Roman" w:hAnsi="Times New Roman" w:cs="Times New Roman"/>
          <w:color w:val="000000"/>
          <w:sz w:val="24"/>
          <w:szCs w:val="24"/>
        </w:rPr>
        <w:t>) [2</w:t>
      </w:r>
      <w:r w:rsidRPr="006D2AB5">
        <w:rPr>
          <w:rFonts w:ascii="Times New Roman" w:eastAsia="Times New Roman" w:hAnsi="Times New Roman" w:cs="Times New Roman"/>
          <w:color w:val="000000"/>
          <w:sz w:val="24"/>
          <w:szCs w:val="24"/>
        </w:rPr>
        <w:t>],</w:t>
      </w:r>
      <w:r w:rsidR="00B27C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«Холм размышлений» (2003</w:t>
      </w:r>
      <w:r w:rsidR="00B126FD">
        <w:rPr>
          <w:rFonts w:ascii="Times New Roman" w:eastAsia="Times New Roman" w:hAnsi="Times New Roman" w:cs="Times New Roman"/>
          <w:color w:val="000000"/>
          <w:sz w:val="24"/>
          <w:szCs w:val="24"/>
        </w:rPr>
        <w:t>) [4</w:t>
      </w:r>
      <w:r w:rsidR="00B27C02">
        <w:rPr>
          <w:rFonts w:ascii="Times New Roman" w:eastAsia="Times New Roman" w:hAnsi="Times New Roman" w:cs="Times New Roman"/>
          <w:color w:val="000000"/>
          <w:sz w:val="24"/>
          <w:szCs w:val="24"/>
        </w:rPr>
        <w:t>], «Шепот мостов» (2007) [3] и «</w:t>
      </w:r>
      <w:proofErr w:type="spellStart"/>
      <w:r w:rsidR="00B27C02">
        <w:rPr>
          <w:rFonts w:ascii="Times New Roman" w:eastAsia="Times New Roman" w:hAnsi="Times New Roman" w:cs="Times New Roman"/>
          <w:color w:val="000000"/>
          <w:sz w:val="24"/>
          <w:szCs w:val="24"/>
        </w:rPr>
        <w:t>Орикс</w:t>
      </w:r>
      <w:proofErr w:type="spellEnd"/>
      <w:r w:rsidR="00B27C02">
        <w:rPr>
          <w:rFonts w:ascii="Times New Roman" w:eastAsia="Times New Roman" w:hAnsi="Times New Roman" w:cs="Times New Roman"/>
          <w:color w:val="000000"/>
          <w:sz w:val="24"/>
          <w:szCs w:val="24"/>
        </w:rPr>
        <w:t>» (2011</w:t>
      </w:r>
      <w:r w:rsidRPr="006D2AB5">
        <w:rPr>
          <w:rFonts w:ascii="Times New Roman" w:eastAsia="Times New Roman" w:hAnsi="Times New Roman" w:cs="Times New Roman"/>
          <w:color w:val="000000"/>
          <w:sz w:val="24"/>
          <w:szCs w:val="24"/>
        </w:rPr>
        <w:t>) [1].</w:t>
      </w:r>
      <w:r w:rsidR="00B2407B" w:rsidRPr="00B2407B">
        <w:t xml:space="preserve"> </w:t>
      </w:r>
      <w:r w:rsidR="00240128">
        <w:rPr>
          <w:rFonts w:ascii="Times New Roman" w:eastAsia="Times New Roman" w:hAnsi="Times New Roman" w:cs="Times New Roman"/>
          <w:color w:val="000000"/>
          <w:sz w:val="24"/>
          <w:szCs w:val="24"/>
        </w:rPr>
        <w:t>Аль-</w:t>
      </w:r>
      <w:proofErr w:type="spellStart"/>
      <w:r w:rsidR="00240128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240128" w:rsidRPr="00240128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 w:rsidR="00B2407B" w:rsidRPr="00B2407B">
        <w:rPr>
          <w:rFonts w:ascii="Times New Roman" w:eastAsia="Times New Roman" w:hAnsi="Times New Roman" w:cs="Times New Roman"/>
          <w:color w:val="000000"/>
          <w:sz w:val="24"/>
          <w:szCs w:val="24"/>
        </w:rPr>
        <w:t>мари</w:t>
      </w:r>
      <w:proofErr w:type="spellEnd"/>
      <w:r w:rsidR="00B2407B" w:rsidRPr="00B24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начавший свой творческий путь </w:t>
      </w:r>
      <w:proofErr w:type="gramStart"/>
      <w:r w:rsidR="00B2407B" w:rsidRPr="00B2407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24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начале</w:t>
      </w:r>
      <w:proofErr w:type="gramEnd"/>
      <w:r w:rsidR="00B24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1990-х гг.</w:t>
      </w:r>
      <w:r w:rsidR="00B2407B" w:rsidRPr="00B2407B">
        <w:rPr>
          <w:rFonts w:ascii="Times New Roman" w:eastAsia="Times New Roman" w:hAnsi="Times New Roman" w:cs="Times New Roman"/>
          <w:color w:val="000000"/>
          <w:sz w:val="24"/>
          <w:szCs w:val="24"/>
        </w:rPr>
        <w:t>, считает</w:t>
      </w:r>
      <w:r w:rsidR="00B2407B">
        <w:rPr>
          <w:rFonts w:ascii="Times New Roman" w:eastAsia="Times New Roman" w:hAnsi="Times New Roman" w:cs="Times New Roman"/>
          <w:color w:val="000000"/>
          <w:sz w:val="24"/>
          <w:szCs w:val="24"/>
        </w:rPr>
        <w:t>ся одним из наиболее ярких представителей</w:t>
      </w:r>
      <w:r w:rsidR="00B2407B" w:rsidRPr="00B24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современной оманской литературы, чьи книги вызвали неподдельный интерес не только среди литераторов и критиков в Омане, но и в других арабских странах.</w:t>
      </w:r>
      <w:r w:rsidR="00E148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5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Композиционно романы </w:t>
      </w:r>
      <w:r w:rsidR="000840A3"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 писателя можно отнести к традиционному в арабской литературе жанру «</w:t>
      </w:r>
      <w:proofErr w:type="spellStart"/>
      <w:r w:rsidR="000840A3">
        <w:rPr>
          <w:rFonts w:ascii="Times New Roman" w:eastAsia="Times New Roman" w:hAnsi="Times New Roman" w:cs="Times New Roman"/>
          <w:color w:val="000000"/>
          <w:sz w:val="24"/>
          <w:szCs w:val="24"/>
        </w:rPr>
        <w:t>рихла</w:t>
      </w:r>
      <w:proofErr w:type="spellEnd"/>
      <w:r w:rsidR="00084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в котором </w:t>
      </w:r>
      <w:r w:rsidR="00B27C02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поднимается тема путешествий</w:t>
      </w:r>
      <w:r w:rsidR="00084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дальние страны (в Новое и Новейшее время путь рассказчика обычно</w:t>
      </w:r>
      <w:r w:rsidR="00240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лежит в Европу и Америку) и</w:t>
      </w:r>
      <w:r w:rsidR="00084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знако</w:t>
      </w:r>
      <w:r w:rsidR="00240128">
        <w:rPr>
          <w:rFonts w:ascii="Times New Roman" w:eastAsia="Times New Roman" w:hAnsi="Times New Roman" w:cs="Times New Roman"/>
          <w:color w:val="000000"/>
          <w:sz w:val="24"/>
          <w:szCs w:val="24"/>
        </w:rPr>
        <w:t>мства</w:t>
      </w:r>
      <w:r w:rsidR="00084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новой культурой. В своих романах аль-</w:t>
      </w:r>
      <w:proofErr w:type="spellStart"/>
      <w:r w:rsidR="000840A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840A3" w:rsidRPr="000840A3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 w:rsidR="00240128">
        <w:rPr>
          <w:rFonts w:ascii="Times New Roman" w:eastAsia="Times New Roman" w:hAnsi="Times New Roman" w:cs="Times New Roman"/>
          <w:color w:val="000000"/>
          <w:sz w:val="24"/>
          <w:szCs w:val="24"/>
        </w:rPr>
        <w:t>мари</w:t>
      </w:r>
      <w:proofErr w:type="spellEnd"/>
      <w:r w:rsidR="00084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описывает, от первого лица, приключения своих героев в США, Турции, Великобритании и других государствах.</w:t>
      </w:r>
    </w:p>
    <w:p w:rsidR="000840A3" w:rsidRDefault="000840A3" w:rsidP="00E52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 жанра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рихла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имели определенную просветительскую и дидактическую направленность. Особенно важную роль подобная литература о путешествиях приобрела в рамках арабского литературного обновления, начавшегося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 w:rsidRPr="00084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="000F7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Египте, Ливане и Сирии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став одним из побудительных мотивов для реформирования традиционного а</w:t>
      </w:r>
      <w:r w:rsidR="000F76EA">
        <w:rPr>
          <w:rFonts w:ascii="Times New Roman" w:eastAsia="Times New Roman" w:hAnsi="Times New Roman" w:cs="Times New Roman"/>
          <w:color w:val="000000"/>
          <w:sz w:val="24"/>
          <w:szCs w:val="24"/>
        </w:rPr>
        <w:t>рабского общества и возникновения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идей арабского национализма. </w:t>
      </w:r>
      <w:r w:rsidR="000F7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Однако в </w:t>
      </w:r>
      <w:r w:rsidR="00244C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арабских </w:t>
      </w:r>
      <w:r w:rsidR="000F76E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странах П</w:t>
      </w:r>
      <w:r w:rsidR="00B27C02">
        <w:rPr>
          <w:rFonts w:ascii="Times New Roman" w:eastAsia="Times New Roman" w:hAnsi="Times New Roman" w:cs="Times New Roman"/>
          <w:color w:val="000000"/>
          <w:sz w:val="24"/>
          <w:szCs w:val="24"/>
        </w:rPr>
        <w:t>ерсидского залива (в том числе</w:t>
      </w:r>
      <w:r w:rsidR="000F7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Омане) процесс литературного обновления, пришедшийся </w:t>
      </w:r>
      <w:proofErr w:type="gramStart"/>
      <w:r w:rsidR="000F76EA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конец</w:t>
      </w:r>
      <w:proofErr w:type="gramEnd"/>
      <w:r w:rsidR="000F7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1960-х гг., стал результатом уже начавшегося экономического и социального подъема этого региона</w:t>
      </w:r>
      <w:r w:rsidR="003E0EE1">
        <w:rPr>
          <w:rFonts w:ascii="Times New Roman" w:eastAsia="Times New Roman" w:hAnsi="Times New Roman" w:cs="Times New Roman"/>
          <w:color w:val="000000"/>
          <w:sz w:val="24"/>
          <w:szCs w:val="24"/>
        </w:rPr>
        <w:t>. По этой причине</w:t>
      </w:r>
      <w:r w:rsidR="00CA1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таковой</w:t>
      </w:r>
      <w:r w:rsidR="000F7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необходимости в просветительской литературе</w:t>
      </w:r>
      <w:r w:rsidR="003E0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том числе «</w:t>
      </w:r>
      <w:proofErr w:type="spellStart"/>
      <w:r w:rsidR="003E0EE1">
        <w:rPr>
          <w:rFonts w:ascii="Times New Roman" w:eastAsia="Times New Roman" w:hAnsi="Times New Roman" w:cs="Times New Roman"/>
          <w:color w:val="000000"/>
          <w:sz w:val="24"/>
          <w:szCs w:val="24"/>
        </w:rPr>
        <w:t>рихла</w:t>
      </w:r>
      <w:proofErr w:type="spellEnd"/>
      <w:r w:rsidR="003E0EE1">
        <w:rPr>
          <w:rFonts w:ascii="Times New Roman" w:eastAsia="Times New Roman" w:hAnsi="Times New Roman" w:cs="Times New Roman"/>
          <w:color w:val="000000"/>
          <w:sz w:val="24"/>
          <w:szCs w:val="24"/>
        </w:rPr>
        <w:t>»)</w:t>
      </w:r>
      <w:r w:rsidR="00CA1A69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призывавшей читателей к пересмотру устаревших норм,</w:t>
      </w:r>
      <w:r w:rsidR="000F7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было</w:t>
      </w:r>
      <w:r w:rsidR="00CA1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1A69" w:rsidRPr="00CA1A69">
        <w:rPr>
          <w:rFonts w:ascii="Times New Roman" w:eastAsia="Times New Roman" w:hAnsi="Times New Roman" w:cs="Times New Roman"/>
          <w:color w:val="000000"/>
          <w:sz w:val="24"/>
          <w:szCs w:val="24"/>
        </w:rPr>
        <w:t>[6</w:t>
      </w:r>
      <w:r w:rsidR="003E0EE1">
        <w:rPr>
          <w:rFonts w:ascii="Times New Roman" w:eastAsia="Times New Roman" w:hAnsi="Times New Roman" w:cs="Times New Roman"/>
          <w:color w:val="000000"/>
          <w:sz w:val="24"/>
          <w:szCs w:val="24"/>
        </w:rPr>
        <w:t>, с. 68</w:t>
      </w:r>
      <w:r w:rsidR="00CA1A69" w:rsidRPr="00CA1A69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CA1A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E0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 не мене</w:t>
      </w:r>
      <w:r w:rsidR="00244C57">
        <w:rPr>
          <w:rFonts w:ascii="Times New Roman" w:eastAsia="Times New Roman" w:hAnsi="Times New Roman" w:cs="Times New Roman"/>
          <w:color w:val="000000"/>
          <w:sz w:val="24"/>
          <w:szCs w:val="24"/>
        </w:rPr>
        <w:t>е, оманские литераторы периодически</w:t>
      </w:r>
      <w:r w:rsidR="003E0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обращаются к жанру «</w:t>
      </w:r>
      <w:proofErr w:type="spellStart"/>
      <w:r w:rsidR="003E0EE1">
        <w:rPr>
          <w:rFonts w:ascii="Times New Roman" w:eastAsia="Times New Roman" w:hAnsi="Times New Roman" w:cs="Times New Roman"/>
          <w:color w:val="000000"/>
          <w:sz w:val="24"/>
          <w:szCs w:val="24"/>
        </w:rPr>
        <w:t>рихла</w:t>
      </w:r>
      <w:proofErr w:type="spellEnd"/>
      <w:r w:rsidR="003E0EE1">
        <w:rPr>
          <w:rFonts w:ascii="Times New Roman" w:eastAsia="Times New Roman" w:hAnsi="Times New Roman" w:cs="Times New Roman"/>
          <w:color w:val="000000"/>
          <w:sz w:val="24"/>
          <w:szCs w:val="24"/>
        </w:rPr>
        <w:t>», используя традиционные формы повествования для выражения оригинального содержания.</w:t>
      </w:r>
    </w:p>
    <w:p w:rsidR="003E0EE1" w:rsidRDefault="003E0EE1" w:rsidP="00E52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настоящей работы заключается в изучении того, какие идеи А. аль-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3E0EE1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вкладывает в свои романы, стилизованные под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рихла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и каким образом подобная форма способствует выражению авторской мысли. </w:t>
      </w:r>
      <w:r w:rsidRPr="003E0EE1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Актуальность исследования и, как следствие, его научная новизна обус</w:t>
      </w:r>
      <w:r w:rsidR="00331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ловлены тем, что творчество </w:t>
      </w:r>
      <w:r w:rsidR="009132B7">
        <w:rPr>
          <w:rFonts w:ascii="Times New Roman" w:eastAsia="Times New Roman" w:hAnsi="Times New Roman" w:cs="Times New Roman"/>
          <w:color w:val="000000"/>
          <w:sz w:val="24"/>
          <w:szCs w:val="24"/>
        </w:rPr>
        <w:t>аль-</w:t>
      </w:r>
      <w:proofErr w:type="spellStart"/>
      <w:r w:rsidR="009132B7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9132B7" w:rsidRPr="009132B7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 w:rsidRPr="003E0EE1">
        <w:rPr>
          <w:rFonts w:ascii="Times New Roman" w:eastAsia="Times New Roman" w:hAnsi="Times New Roman" w:cs="Times New Roman"/>
          <w:color w:val="000000"/>
          <w:sz w:val="24"/>
          <w:szCs w:val="24"/>
        </w:rPr>
        <w:t>мари</w:t>
      </w:r>
      <w:proofErr w:type="spellEnd"/>
      <w:r w:rsidR="00331E21">
        <w:rPr>
          <w:rFonts w:ascii="Times New Roman" w:eastAsia="Times New Roman" w:hAnsi="Times New Roman" w:cs="Times New Roman"/>
          <w:color w:val="000000"/>
          <w:sz w:val="24"/>
          <w:szCs w:val="24"/>
        </w:rPr>
        <w:t>, несмотря на его высокую оценку арабскими критиками,</w:t>
      </w:r>
      <w:r w:rsidRPr="003E0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практически не известно за пределами арабского мира. Что касается оманской литературы в целом, то она также практически не изучена в отечественном и зарубежном востоковедении. Стоит отметить, что, пожалуй, единственной крупной раб</w:t>
      </w:r>
      <w:r w:rsidR="00331E21">
        <w:rPr>
          <w:rFonts w:ascii="Times New Roman" w:eastAsia="Times New Roman" w:hAnsi="Times New Roman" w:cs="Times New Roman"/>
          <w:color w:val="000000"/>
          <w:sz w:val="24"/>
          <w:szCs w:val="24"/>
        </w:rPr>
        <w:t>отой по этой теме до сих пор остается монография</w:t>
      </w:r>
      <w:r w:rsidRPr="003E0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льской исследовательницы Б.</w:t>
      </w:r>
      <w:r w:rsidRPr="003E0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0EE1">
        <w:rPr>
          <w:rFonts w:ascii="Times New Roman" w:eastAsia="Times New Roman" w:hAnsi="Times New Roman" w:cs="Times New Roman"/>
          <w:color w:val="000000"/>
          <w:sz w:val="24"/>
          <w:szCs w:val="24"/>
        </w:rPr>
        <w:t>Михалак-Пикульской</w:t>
      </w:r>
      <w:proofErr w:type="spellEnd"/>
      <w:r w:rsidRPr="003E0EE1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посвященная оманской поэзии и проз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период с 1970 по 2000 гг. [5</w:t>
      </w:r>
      <w:r w:rsidRPr="003E0EE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331E21" w:rsidRDefault="00B126FD" w:rsidP="00E52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Методологи</w:t>
      </w:r>
      <w:r w:rsidR="00331E21" w:rsidRPr="00331E2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 основа исследования заключается</w:t>
      </w:r>
      <w:r w:rsidR="00331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331E21" w:rsidRPr="00331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анализе вышеупомянутых ч</w:t>
      </w:r>
      <w:r w:rsidR="00331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етырех романов с опорой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описательный и сравнительно-сопоставительный методы</w:t>
      </w:r>
      <w:r w:rsidR="00331E21">
        <w:rPr>
          <w:rFonts w:ascii="Times New Roman" w:eastAsia="Times New Roman" w:hAnsi="Times New Roman" w:cs="Times New Roman"/>
          <w:color w:val="000000"/>
          <w:sz w:val="24"/>
          <w:szCs w:val="24"/>
        </w:rPr>
        <w:t>. Кроме того была привлечена дополнительная литература (критические статьи и т.д.)</w:t>
      </w:r>
      <w:r w:rsidR="00331E21" w:rsidRPr="00331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получения дополнительных </w:t>
      </w:r>
      <w:r w:rsidR="00240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сведений о творчестве </w:t>
      </w:r>
      <w:r w:rsidR="009132B7">
        <w:rPr>
          <w:rFonts w:ascii="Times New Roman" w:eastAsia="Times New Roman" w:hAnsi="Times New Roman" w:cs="Times New Roman"/>
          <w:color w:val="000000"/>
          <w:sz w:val="24"/>
          <w:szCs w:val="24"/>
        </w:rPr>
        <w:t>аль-</w:t>
      </w:r>
      <w:proofErr w:type="spellStart"/>
      <w:r w:rsidR="009132B7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9132B7" w:rsidRPr="009132B7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 w:rsidR="00331E21" w:rsidRPr="00331E21">
        <w:rPr>
          <w:rFonts w:ascii="Times New Roman" w:eastAsia="Times New Roman" w:hAnsi="Times New Roman" w:cs="Times New Roman"/>
          <w:color w:val="000000"/>
          <w:sz w:val="24"/>
          <w:szCs w:val="24"/>
        </w:rPr>
        <w:t>мари</w:t>
      </w:r>
      <w:proofErr w:type="spellEnd"/>
      <w:r w:rsidR="00331E21" w:rsidRPr="00331E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26FD" w:rsidRDefault="00B126FD" w:rsidP="00E52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26FD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проведенного исследования были сделаны следующие выводы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0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Во-первых, </w:t>
      </w:r>
      <w:r w:rsidR="00240128">
        <w:rPr>
          <w:rFonts w:ascii="Times New Roman" w:eastAsia="Times New Roman" w:hAnsi="Times New Roman" w:cs="Times New Roman"/>
          <w:color w:val="000000"/>
          <w:sz w:val="24"/>
          <w:szCs w:val="24"/>
        </w:rPr>
        <w:t>в романах</w:t>
      </w:r>
      <w:r w:rsidR="0010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аль-</w:t>
      </w:r>
      <w:proofErr w:type="spellStart"/>
      <w:r w:rsidR="00106C52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106C52" w:rsidRPr="00106C52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 w:rsidR="00240128">
        <w:rPr>
          <w:rFonts w:ascii="Times New Roman" w:eastAsia="Times New Roman" w:hAnsi="Times New Roman" w:cs="Times New Roman"/>
          <w:color w:val="000000"/>
          <w:sz w:val="24"/>
          <w:szCs w:val="24"/>
        </w:rPr>
        <w:t>мари</w:t>
      </w:r>
      <w:proofErr w:type="spellEnd"/>
      <w:r w:rsidR="00240128">
        <w:rPr>
          <w:rFonts w:ascii="Times New Roman" w:eastAsia="Times New Roman" w:hAnsi="Times New Roman" w:cs="Times New Roman"/>
          <w:color w:val="000000"/>
          <w:sz w:val="24"/>
          <w:szCs w:val="24"/>
        </w:rPr>
        <w:t>, развенчивающих</w:t>
      </w:r>
      <w:r w:rsidR="0010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империалистические амбиции западных держав и саму</w:t>
      </w:r>
      <w:r w:rsidR="00240128">
        <w:rPr>
          <w:rFonts w:ascii="Times New Roman" w:eastAsia="Times New Roman" w:hAnsi="Times New Roman" w:cs="Times New Roman"/>
          <w:color w:val="000000"/>
          <w:sz w:val="24"/>
          <w:szCs w:val="24"/>
        </w:rPr>
        <w:t>ю концепцию государства,</w:t>
      </w:r>
      <w:r w:rsidR="0010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первый план </w:t>
      </w:r>
      <w:r w:rsidR="00240128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выводится идея</w:t>
      </w:r>
      <w:r w:rsidR="0010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принципиальном равенстве всех людей. Неоднократно герои аль-</w:t>
      </w:r>
      <w:proofErr w:type="spellStart"/>
      <w:r w:rsidR="00106C52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106C52" w:rsidRPr="00106C52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 w:rsidR="00106C52">
        <w:rPr>
          <w:rFonts w:ascii="Times New Roman" w:eastAsia="Times New Roman" w:hAnsi="Times New Roman" w:cs="Times New Roman"/>
          <w:color w:val="000000"/>
          <w:sz w:val="24"/>
          <w:szCs w:val="24"/>
        </w:rPr>
        <w:t>мари</w:t>
      </w:r>
      <w:proofErr w:type="spellEnd"/>
      <w:r w:rsidR="0010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высказывают мысль, что принадлежность к той или иной культуре, религии и даже национальности – личное дело каждого человека. Рассказчики в романах этого автора, путешествуя по разным странам и континентам, сталкиваются с представителями </w:t>
      </w:r>
      <w:r w:rsidR="009132B7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r w:rsidR="0010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 и </w:t>
      </w:r>
      <w:r w:rsidR="00106C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вероисповеданий, свободно находя с ними общий язык. </w:t>
      </w:r>
      <w:r w:rsidR="001D04A0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аль-</w:t>
      </w:r>
      <w:proofErr w:type="spellStart"/>
      <w:r w:rsidR="001D04A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1D04A0" w:rsidRPr="001D04A0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 w:rsidR="001A65E5">
        <w:rPr>
          <w:rFonts w:ascii="Times New Roman" w:eastAsia="Times New Roman" w:hAnsi="Times New Roman" w:cs="Times New Roman"/>
          <w:color w:val="000000"/>
          <w:sz w:val="24"/>
          <w:szCs w:val="24"/>
        </w:rPr>
        <w:t>мари</w:t>
      </w:r>
      <w:proofErr w:type="spellEnd"/>
      <w:r w:rsidR="001A6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сводит идею «столкновения</w:t>
      </w:r>
      <w:r w:rsidR="001D04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цивилизаций» к различиям между личностями: каждый человек имеет право жить в соответствии с собственными убеждениями, которые ничем не лучше и не хуже убеждений других людей. </w:t>
      </w:r>
      <w:proofErr w:type="gramStart"/>
      <w:r w:rsidR="001D04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Мысль автора о базовом равенстве всех людей и </w:t>
      </w:r>
      <w:r w:rsidR="00913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="001D04A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праве свободно заимс</w:t>
      </w:r>
      <w:r w:rsidR="00927B60">
        <w:rPr>
          <w:rFonts w:ascii="Times New Roman" w:eastAsia="Times New Roman" w:hAnsi="Times New Roman" w:cs="Times New Roman"/>
          <w:color w:val="000000"/>
          <w:sz w:val="24"/>
          <w:szCs w:val="24"/>
        </w:rPr>
        <w:t>твовать достижения иных культур</w:t>
      </w:r>
      <w:r w:rsidR="001D04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7B6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1D04A0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 от предпочтений конкретного че</w:t>
      </w:r>
      <w:r w:rsidR="00927B60">
        <w:rPr>
          <w:rFonts w:ascii="Times New Roman" w:eastAsia="Times New Roman" w:hAnsi="Times New Roman" w:cs="Times New Roman"/>
          <w:color w:val="000000"/>
          <w:sz w:val="24"/>
          <w:szCs w:val="24"/>
        </w:rPr>
        <w:t>ловека) нивелирует самую дидактическую концепцию</w:t>
      </w:r>
      <w:r w:rsidR="001D04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жанра «</w:t>
      </w:r>
      <w:proofErr w:type="spellStart"/>
      <w:r w:rsidR="001D04A0">
        <w:rPr>
          <w:rFonts w:ascii="Times New Roman" w:eastAsia="Times New Roman" w:hAnsi="Times New Roman" w:cs="Times New Roman"/>
          <w:color w:val="000000"/>
          <w:sz w:val="24"/>
          <w:szCs w:val="24"/>
        </w:rPr>
        <w:t>рихла</w:t>
      </w:r>
      <w:proofErr w:type="spellEnd"/>
      <w:r w:rsidR="001D04A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240128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которая заключается в</w:t>
      </w:r>
      <w:r w:rsidR="00927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демонстрации принципиальных различий между арабо-исламской и западной культурами</w:t>
      </w:r>
      <w:r w:rsidR="001A65E5">
        <w:rPr>
          <w:rFonts w:ascii="Times New Roman" w:eastAsia="Times New Roman" w:hAnsi="Times New Roman" w:cs="Times New Roman"/>
          <w:color w:val="000000"/>
          <w:sz w:val="24"/>
          <w:szCs w:val="24"/>
        </w:rPr>
        <w:t>, их преимуществ и недостатков</w:t>
      </w:r>
      <w:r w:rsidR="00927B6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927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Путешествия героев аль-</w:t>
      </w:r>
      <w:proofErr w:type="spellStart"/>
      <w:r w:rsidR="00927B6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927B60" w:rsidRPr="00927B60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 w:rsidR="00927B60">
        <w:rPr>
          <w:rFonts w:ascii="Times New Roman" w:eastAsia="Times New Roman" w:hAnsi="Times New Roman" w:cs="Times New Roman"/>
          <w:color w:val="000000"/>
          <w:sz w:val="24"/>
          <w:szCs w:val="24"/>
        </w:rPr>
        <w:t>мари</w:t>
      </w:r>
      <w:proofErr w:type="spellEnd"/>
      <w:r w:rsidR="00927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служат тому, чтобы не научить их чему-то принципиально новому, а чтобы дать им возможность найти единство </w:t>
      </w:r>
      <w:r w:rsidR="001A6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однородность </w:t>
      </w:r>
      <w:r w:rsidR="00927B60">
        <w:rPr>
          <w:rFonts w:ascii="Times New Roman" w:eastAsia="Times New Roman" w:hAnsi="Times New Roman" w:cs="Times New Roman"/>
          <w:color w:val="000000"/>
          <w:sz w:val="24"/>
          <w:szCs w:val="24"/>
        </w:rPr>
        <w:t>в кажущемся многообразии мира.</w:t>
      </w:r>
    </w:p>
    <w:p w:rsidR="00927B60" w:rsidRDefault="00927B60" w:rsidP="00E52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</w:t>
      </w:r>
      <w:r w:rsidR="009132B7">
        <w:rPr>
          <w:rFonts w:ascii="Times New Roman" w:eastAsia="Times New Roman" w:hAnsi="Times New Roman" w:cs="Times New Roman"/>
          <w:color w:val="000000"/>
          <w:sz w:val="24"/>
          <w:szCs w:val="24"/>
        </w:rPr>
        <w:t>ме того, смысловое переосмысление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рихли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в романах аль-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927B60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приводит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формальной деконструкции </w:t>
      </w:r>
      <w:r w:rsidR="00B27C02"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 жанра. Например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романах «Пространства последнего желания» и «Шепот мостов» поводом для поездки геро</w:t>
      </w:r>
      <w:r w:rsidR="00B27C02">
        <w:rPr>
          <w:rFonts w:ascii="Times New Roman" w:eastAsia="Times New Roman" w:hAnsi="Times New Roman" w:cs="Times New Roman"/>
          <w:color w:val="000000"/>
          <w:sz w:val="24"/>
          <w:szCs w:val="24"/>
        </w:rPr>
        <w:t>я за рубеж становится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учеба или работа, а туризм</w:t>
      </w:r>
      <w:r w:rsidR="00591FEC">
        <w:rPr>
          <w:rFonts w:ascii="Times New Roman" w:eastAsia="Times New Roman" w:hAnsi="Times New Roman" w:cs="Times New Roman"/>
          <w:color w:val="000000"/>
          <w:sz w:val="24"/>
          <w:szCs w:val="24"/>
        </w:rPr>
        <w:t>. В романе «Холм размышлений» герой отправляется в путешествие</w:t>
      </w:r>
      <w:r w:rsidR="009132B7">
        <w:rPr>
          <w:rFonts w:ascii="Times New Roman" w:eastAsia="Times New Roman" w:hAnsi="Times New Roman" w:cs="Times New Roman"/>
          <w:color w:val="000000"/>
          <w:sz w:val="24"/>
          <w:szCs w:val="24"/>
        </w:rPr>
        <w:t>, чтобы</w:t>
      </w:r>
      <w:r w:rsidR="00591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самому нести свою идею равенства другим народам. В то же время в романе «</w:t>
      </w:r>
      <w:proofErr w:type="spellStart"/>
      <w:r w:rsidR="00591FEC">
        <w:rPr>
          <w:rFonts w:ascii="Times New Roman" w:eastAsia="Times New Roman" w:hAnsi="Times New Roman" w:cs="Times New Roman"/>
          <w:color w:val="000000"/>
          <w:sz w:val="24"/>
          <w:szCs w:val="24"/>
        </w:rPr>
        <w:t>Орикс</w:t>
      </w:r>
      <w:proofErr w:type="spellEnd"/>
      <w:r w:rsidR="00591FEC">
        <w:rPr>
          <w:rFonts w:ascii="Times New Roman" w:eastAsia="Times New Roman" w:hAnsi="Times New Roman" w:cs="Times New Roman"/>
          <w:color w:val="000000"/>
          <w:sz w:val="24"/>
          <w:szCs w:val="24"/>
        </w:rPr>
        <w:t>» типичные клише жанра (вроде общения героя с иностранными женщинами или описание иностранного правительства) под</w:t>
      </w:r>
      <w:r w:rsidR="00B27C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аны в нарочито пародийном ключе, очевидном в контексте антиимпериалистических и </w:t>
      </w:r>
      <w:proofErr w:type="spellStart"/>
      <w:r w:rsidR="00B27C02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антиэтатистских</w:t>
      </w:r>
      <w:proofErr w:type="spellEnd"/>
      <w:r w:rsidR="00B27C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взглядов писателя. Так,</w:t>
      </w:r>
      <w:r w:rsidR="00591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глазах рассказчика (оманца, учащегося в Лондонском университете</w:t>
      </w:r>
      <w:r w:rsidR="00B27C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1970-х гг.</w:t>
      </w:r>
      <w:r w:rsidR="00591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агенты британского империализма выглядят как извращенцы и </w:t>
      </w:r>
      <w:proofErr w:type="gramStart"/>
      <w:r w:rsidR="00591FEC">
        <w:rPr>
          <w:rFonts w:ascii="Times New Roman" w:eastAsia="Times New Roman" w:hAnsi="Times New Roman" w:cs="Times New Roman"/>
          <w:color w:val="000000"/>
          <w:sz w:val="24"/>
          <w:szCs w:val="24"/>
        </w:rPr>
        <w:t>пьяницы</w:t>
      </w:r>
      <w:proofErr w:type="gramEnd"/>
      <w:r w:rsidR="00591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практически все женщины стремятся переспать с героем. </w:t>
      </w:r>
      <w:r w:rsidR="001A65E5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Последний факт даже подается автором нейтрально, без положительных или негативных оценок, свойственных жанру «</w:t>
      </w:r>
      <w:proofErr w:type="spellStart"/>
      <w:r w:rsidR="001A65E5">
        <w:rPr>
          <w:rFonts w:ascii="Times New Roman" w:eastAsia="Times New Roman" w:hAnsi="Times New Roman" w:cs="Times New Roman"/>
          <w:color w:val="000000"/>
          <w:sz w:val="24"/>
          <w:szCs w:val="24"/>
        </w:rPr>
        <w:t>рихла</w:t>
      </w:r>
      <w:proofErr w:type="spellEnd"/>
      <w:r w:rsidR="001A65E5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B27C02" w:rsidRPr="00591FEC" w:rsidRDefault="00E52A86" w:rsidP="00E52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Поскольку Али</w:t>
      </w:r>
      <w:r w:rsidR="00913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аль-</w:t>
      </w:r>
      <w:proofErr w:type="spellStart"/>
      <w:r w:rsidR="009132B7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9132B7" w:rsidRPr="009132B7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 w:rsidR="00B27C02" w:rsidRPr="00B27C02">
        <w:rPr>
          <w:rFonts w:ascii="Times New Roman" w:eastAsia="Times New Roman" w:hAnsi="Times New Roman" w:cs="Times New Roman"/>
          <w:color w:val="000000"/>
          <w:sz w:val="24"/>
          <w:szCs w:val="24"/>
        </w:rPr>
        <w:t>мари</w:t>
      </w:r>
      <w:proofErr w:type="spellEnd"/>
      <w:r w:rsidR="00B27C02" w:rsidRPr="00B27C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признан оманской критикой одним из наиболее </w:t>
      </w:r>
      <w:bookmarkStart w:id="0" w:name="_GoBack"/>
      <w:bookmarkEnd w:id="0"/>
      <w:r w:rsidR="00B27C02" w:rsidRPr="00B27C0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самобытных оманских писателей, то настоящее исследование можно использовать при дальнейшем изучении оманской литературы.</w:t>
      </w:r>
      <w:r w:rsidR="00B27C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частности, можно </w:t>
      </w:r>
      <w:r w:rsidR="00B27C02" w:rsidRPr="00B27C02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расширить данное исследование в его тематических границах:</w:t>
      </w:r>
      <w:r w:rsidR="00B27C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переосмысление жанра «</w:t>
      </w:r>
      <w:proofErr w:type="spellStart"/>
      <w:r w:rsidR="00B27C02">
        <w:rPr>
          <w:rFonts w:ascii="Times New Roman" w:eastAsia="Times New Roman" w:hAnsi="Times New Roman" w:cs="Times New Roman"/>
          <w:color w:val="000000"/>
          <w:sz w:val="24"/>
          <w:szCs w:val="24"/>
        </w:rPr>
        <w:t>рихла</w:t>
      </w:r>
      <w:proofErr w:type="spellEnd"/>
      <w:r w:rsidR="00B27C02">
        <w:rPr>
          <w:rFonts w:ascii="Times New Roman" w:eastAsia="Times New Roman" w:hAnsi="Times New Roman" w:cs="Times New Roman"/>
          <w:color w:val="000000"/>
          <w:sz w:val="24"/>
          <w:szCs w:val="24"/>
        </w:rPr>
        <w:t>» в произведениях современных писателей Омана и других арабских стран Персидского залива.</w:t>
      </w:r>
    </w:p>
    <w:p w:rsidR="00B62411" w:rsidRDefault="0093713A" w:rsidP="00E52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:rsidR="0093713A" w:rsidRPr="00240128" w:rsidRDefault="001119E4" w:rsidP="00E52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7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E1481B" w:rsidRPr="000F76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‘</w:t>
      </w:r>
      <w:r w:rsidR="00E1481B" w:rsidRPr="00E148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Al</w:t>
      </w:r>
      <w:r w:rsidR="00E1481B" w:rsidRPr="000F76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ī </w:t>
      </w:r>
      <w:r w:rsidR="00E1481B" w:rsidRPr="00E148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al</w:t>
      </w:r>
      <w:r w:rsidR="00E1481B" w:rsidRPr="000F76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="00E1481B" w:rsidRPr="00E148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Ma</w:t>
      </w:r>
      <w:r w:rsidR="00E1481B" w:rsidRPr="000F76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‘</w:t>
      </w:r>
      <w:r w:rsidR="00E1481B" w:rsidRPr="00E148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mar</w:t>
      </w:r>
      <w:r w:rsidR="00E1481B" w:rsidRPr="000F76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ī.</w:t>
      </w:r>
      <w:r w:rsidR="00E1481B" w:rsidRPr="000F7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Bin</w:t>
      </w:r>
      <w:r w:rsidR="00E1481B" w:rsidRPr="000F7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="00E1481B" w:rsidRPr="000F76EA"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</w:t>
      </w:r>
      <w:r w:rsidR="00E1481B" w:rsidRPr="000F7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‘. </w:t>
      </w:r>
      <w:proofErr w:type="spellStart"/>
      <w:proofErr w:type="gramStart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Riw</w:t>
      </w:r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āī</w:t>
      </w:r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proofErr w:type="spellEnd"/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</w:t>
      </w:r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proofErr w:type="spellStart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</w:t>
      </w:r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ā</w:t>
      </w:r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hira</w:t>
      </w:r>
      <w:proofErr w:type="spellEnd"/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2011.</w:t>
      </w:r>
      <w:proofErr w:type="gramEnd"/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3713A" w:rsidRPr="0093713A" w:rsidRDefault="0093713A" w:rsidP="00E52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40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="00E1481B" w:rsidRPr="00240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‘</w:t>
      </w:r>
      <w:proofErr w:type="spellStart"/>
      <w:r w:rsidR="00E1481B" w:rsidRPr="00E148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Al</w:t>
      </w:r>
      <w:r w:rsidR="00E1481B" w:rsidRPr="00240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ī</w:t>
      </w:r>
      <w:proofErr w:type="spellEnd"/>
      <w:r w:rsidR="00E1481B" w:rsidRPr="00240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E1481B" w:rsidRPr="00E148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al</w:t>
      </w:r>
      <w:r w:rsidR="00E1481B" w:rsidRPr="00240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-</w:t>
      </w:r>
      <w:proofErr w:type="spellStart"/>
      <w:r w:rsidR="00E1481B" w:rsidRPr="00E148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Ma</w:t>
      </w:r>
      <w:r w:rsidR="00E1481B" w:rsidRPr="00240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‘</w:t>
      </w:r>
      <w:r w:rsidR="00E1481B" w:rsidRPr="00E148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mar</w:t>
      </w:r>
      <w:r w:rsidR="00E1481B" w:rsidRPr="00240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ī</w:t>
      </w:r>
      <w:proofErr w:type="spellEnd"/>
      <w:r w:rsidR="00E1481B" w:rsidRPr="002401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.</w:t>
      </w:r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Faḍ</w:t>
      </w:r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ā’ā</w:t>
      </w:r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proofErr w:type="spellEnd"/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</w:t>
      </w:r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</w:t>
      </w:r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ġ</w:t>
      </w:r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</w:t>
      </w:r>
      <w:proofErr w:type="spellEnd"/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</w:t>
      </w:r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-’</w:t>
      </w:r>
      <w:proofErr w:type="spellStart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aẖ</w:t>
      </w:r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ī</w:t>
      </w:r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</w:t>
      </w:r>
      <w:proofErr w:type="spellEnd"/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Riw</w:t>
      </w:r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āī</w:t>
      </w:r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proofErr w:type="spellEnd"/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Dimashq</w:t>
      </w:r>
      <w:proofErr w:type="spellEnd"/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2014</w:t>
      </w:r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1481B" w:rsidRPr="00E1481B" w:rsidRDefault="0093713A" w:rsidP="00E52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r w:rsidR="00E1481B" w:rsidRPr="00E148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‘</w:t>
      </w:r>
      <w:proofErr w:type="spellStart"/>
      <w:r w:rsidR="00E1481B" w:rsidRPr="00E148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Alī</w:t>
      </w:r>
      <w:proofErr w:type="spellEnd"/>
      <w:r w:rsidR="00E1481B" w:rsidRPr="00E148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al-</w:t>
      </w:r>
      <w:proofErr w:type="spellStart"/>
      <w:r w:rsidR="00E1481B" w:rsidRPr="00E148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Ma‘marī</w:t>
      </w:r>
      <w:proofErr w:type="spellEnd"/>
      <w:r w:rsidR="00E1481B" w:rsidRPr="00E148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.</w:t>
      </w:r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Hams al-</w:t>
      </w:r>
      <w:proofErr w:type="spellStart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jusūr</w:t>
      </w:r>
      <w:proofErr w:type="spellEnd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Riwāīa</w:t>
      </w:r>
      <w:proofErr w:type="spellEnd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Al-</w:t>
      </w:r>
      <w:proofErr w:type="spellStart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Qāhira</w:t>
      </w:r>
      <w:proofErr w:type="spellEnd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2007.</w:t>
      </w:r>
      <w:proofErr w:type="gramEnd"/>
    </w:p>
    <w:p w:rsidR="00B62411" w:rsidRPr="00E1481B" w:rsidRDefault="0093713A" w:rsidP="00E52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="001119E4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E1481B" w:rsidRPr="00CA1A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‘</w:t>
      </w:r>
      <w:proofErr w:type="spellStart"/>
      <w:r w:rsidR="00E1481B" w:rsidRPr="00CA1A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Alī</w:t>
      </w:r>
      <w:proofErr w:type="spellEnd"/>
      <w:r w:rsidR="00E1481B" w:rsidRPr="00CA1A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al-</w:t>
      </w:r>
      <w:proofErr w:type="spellStart"/>
      <w:r w:rsidR="00E1481B" w:rsidRPr="00CA1A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Ma‘marī</w:t>
      </w:r>
      <w:proofErr w:type="spellEnd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Rābīat</w:t>
      </w:r>
      <w:proofErr w:type="spellEnd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al-</w:t>
      </w:r>
      <w:proofErr w:type="spellStart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ẖuṭṭār</w:t>
      </w:r>
      <w:proofErr w:type="spellEnd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Riwāīa</w:t>
      </w:r>
      <w:proofErr w:type="spellEnd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Dimashq</w:t>
      </w:r>
      <w:proofErr w:type="spellEnd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2014.</w:t>
      </w:r>
      <w:proofErr w:type="gramEnd"/>
    </w:p>
    <w:p w:rsidR="00B62411" w:rsidRDefault="0093713A" w:rsidP="00E52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="001119E4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E1481B" w:rsidRPr="00E148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Michalak-Pikulska</w:t>
      </w:r>
      <w:proofErr w:type="spellEnd"/>
      <w:r w:rsidR="00E1481B" w:rsidRPr="00E148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B.</w:t>
      </w:r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Modern poetry and prose of Oman. </w:t>
      </w:r>
      <w:proofErr w:type="gramStart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1970–2000.</w:t>
      </w:r>
      <w:proofErr w:type="gramEnd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Krak</w:t>
      </w:r>
      <w:proofErr w:type="spellEnd"/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</w:rPr>
        <w:t>ó</w:t>
      </w:r>
      <w:r w:rsidR="00E1481B" w:rsidRPr="00E148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</w:t>
      </w:r>
      <w:r w:rsidR="00E1481B" w:rsidRPr="00240128">
        <w:rPr>
          <w:rFonts w:ascii="Times New Roman" w:eastAsia="Times New Roman" w:hAnsi="Times New Roman" w:cs="Times New Roman"/>
          <w:color w:val="000000"/>
          <w:sz w:val="24"/>
          <w:szCs w:val="24"/>
        </w:rPr>
        <w:t>, 2002.</w:t>
      </w:r>
      <w:proofErr w:type="gramEnd"/>
    </w:p>
    <w:p w:rsidR="00CA1A69" w:rsidRPr="00CA1A69" w:rsidRDefault="00CA1A69" w:rsidP="00E52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CA1A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Суворов М.</w:t>
      </w:r>
      <w:r w:rsidR="003E0E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A1A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Pr="00CA1A69">
        <w:rPr>
          <w:rFonts w:ascii="Times New Roman" w:eastAsia="Times New Roman" w:hAnsi="Times New Roman" w:cs="Times New Roman"/>
          <w:color w:val="000000"/>
          <w:sz w:val="24"/>
          <w:szCs w:val="24"/>
        </w:rPr>
        <w:t>. Специфика просветительского этапа в развитии современной художественной прозы стран Аравии // Вес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тник СПбГУ. Сер. 13. 2012, №3, с</w:t>
      </w:r>
      <w:r w:rsidRPr="00CA1A69">
        <w:rPr>
          <w:rFonts w:ascii="Times New Roman" w:eastAsia="Times New Roman" w:hAnsi="Times New Roman" w:cs="Times New Roman"/>
          <w:color w:val="000000"/>
          <w:sz w:val="24"/>
          <w:szCs w:val="24"/>
        </w:rPr>
        <w:t>. 63–71</w:t>
      </w:r>
    </w:p>
    <w:p w:rsidR="00B62411" w:rsidRPr="00CA1A69" w:rsidRDefault="00B62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713A" w:rsidRPr="00CA1A69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3713A" w:rsidRPr="00CA1A6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B5"/>
    <w:rsid w:val="000007D1"/>
    <w:rsid w:val="000840A3"/>
    <w:rsid w:val="000967D7"/>
    <w:rsid w:val="000F76EA"/>
    <w:rsid w:val="00106C52"/>
    <w:rsid w:val="001119E4"/>
    <w:rsid w:val="001A65E5"/>
    <w:rsid w:val="001D04A0"/>
    <w:rsid w:val="00240128"/>
    <w:rsid w:val="00244C57"/>
    <w:rsid w:val="00275BB0"/>
    <w:rsid w:val="002A6A2D"/>
    <w:rsid w:val="002C13F5"/>
    <w:rsid w:val="00331E21"/>
    <w:rsid w:val="003567BA"/>
    <w:rsid w:val="003D58FC"/>
    <w:rsid w:val="003E0EE1"/>
    <w:rsid w:val="004F14BC"/>
    <w:rsid w:val="00591FEC"/>
    <w:rsid w:val="005E386D"/>
    <w:rsid w:val="006553C3"/>
    <w:rsid w:val="006B339E"/>
    <w:rsid w:val="006D2AB5"/>
    <w:rsid w:val="007B4530"/>
    <w:rsid w:val="00884E49"/>
    <w:rsid w:val="009132B7"/>
    <w:rsid w:val="00927B60"/>
    <w:rsid w:val="0093713A"/>
    <w:rsid w:val="00B126FD"/>
    <w:rsid w:val="00B2407B"/>
    <w:rsid w:val="00B27C02"/>
    <w:rsid w:val="00B62411"/>
    <w:rsid w:val="00CA0150"/>
    <w:rsid w:val="00CA1A69"/>
    <w:rsid w:val="00DB4176"/>
    <w:rsid w:val="00DE6E76"/>
    <w:rsid w:val="00E1481B"/>
    <w:rsid w:val="00E47437"/>
    <w:rsid w:val="00E5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3;&#1083;&#1077;&#1073;\OneDrive\&#1056;&#1072;&#1073;&#1086;&#1095;&#1080;&#1081;%20&#1089;&#1090;&#1086;&#1083;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197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lastModifiedBy>Глеб</cp:lastModifiedBy>
  <cp:revision>5</cp:revision>
  <dcterms:created xsi:type="dcterms:W3CDTF">2024-02-16T14:18:00Z</dcterms:created>
  <dcterms:modified xsi:type="dcterms:W3CDTF">2024-02-16T18:23:00Z</dcterms:modified>
</cp:coreProperties>
</file>