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FC68" w14:textId="60BFF7D6" w:rsidR="00F12C76" w:rsidRDefault="00366C38" w:rsidP="00366C38">
      <w:pPr>
        <w:spacing w:after="0"/>
        <w:ind w:firstLine="397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Глаголы семантической зоны «мешать-путать» в языке хинди в типологической перспективе</w:t>
      </w:r>
    </w:p>
    <w:p w14:paraId="1EBDD00D" w14:textId="5A0DA2C2" w:rsidR="00366C38" w:rsidRDefault="00366C38" w:rsidP="00366C38">
      <w:pPr>
        <w:spacing w:after="0"/>
        <w:ind w:firstLine="397"/>
        <w:jc w:val="center"/>
        <w:rPr>
          <w:b/>
          <w:bCs/>
          <w:i/>
          <w:iCs/>
          <w:sz w:val="24"/>
          <w:szCs w:val="20"/>
        </w:rPr>
      </w:pPr>
      <w:r w:rsidRPr="00366C38">
        <w:rPr>
          <w:b/>
          <w:bCs/>
          <w:i/>
          <w:iCs/>
          <w:sz w:val="24"/>
          <w:szCs w:val="20"/>
        </w:rPr>
        <w:t>Воробьева Алена Эдуардовна</w:t>
      </w:r>
    </w:p>
    <w:p w14:paraId="3C930B84" w14:textId="77777777" w:rsidR="00366C38" w:rsidRDefault="00366C38" w:rsidP="00366C38">
      <w:pPr>
        <w:spacing w:after="0"/>
        <w:ind w:firstLine="397"/>
        <w:jc w:val="center"/>
        <w:rPr>
          <w:i/>
          <w:iCs/>
          <w:sz w:val="24"/>
          <w:szCs w:val="20"/>
        </w:rPr>
      </w:pPr>
      <w:r>
        <w:rPr>
          <w:i/>
          <w:iCs/>
          <w:sz w:val="24"/>
          <w:szCs w:val="20"/>
        </w:rPr>
        <w:t>Студентка 2 курса магистратуры</w:t>
      </w:r>
      <w:r w:rsidRPr="00366C38">
        <w:rPr>
          <w:i/>
          <w:iCs/>
          <w:sz w:val="24"/>
          <w:szCs w:val="20"/>
        </w:rPr>
        <w:t xml:space="preserve"> </w:t>
      </w:r>
    </w:p>
    <w:p w14:paraId="07ECED2A" w14:textId="5EFBBF09" w:rsidR="00366C38" w:rsidRDefault="00366C38" w:rsidP="00366C38">
      <w:pPr>
        <w:spacing w:after="0"/>
        <w:ind w:firstLine="397"/>
        <w:jc w:val="center"/>
        <w:rPr>
          <w:i/>
          <w:iCs/>
          <w:sz w:val="24"/>
          <w:szCs w:val="20"/>
        </w:rPr>
      </w:pPr>
      <w:r>
        <w:rPr>
          <w:i/>
          <w:iCs/>
          <w:sz w:val="24"/>
          <w:szCs w:val="20"/>
        </w:rPr>
        <w:t>М</w:t>
      </w:r>
      <w:r>
        <w:rPr>
          <w:i/>
          <w:iCs/>
          <w:sz w:val="24"/>
          <w:szCs w:val="20"/>
        </w:rPr>
        <w:t>осковский государственный университет</w:t>
      </w:r>
      <w:r>
        <w:rPr>
          <w:i/>
          <w:iCs/>
          <w:sz w:val="24"/>
          <w:szCs w:val="20"/>
        </w:rPr>
        <w:t xml:space="preserve"> и</w:t>
      </w:r>
      <w:r>
        <w:rPr>
          <w:i/>
          <w:iCs/>
          <w:sz w:val="24"/>
          <w:szCs w:val="20"/>
        </w:rPr>
        <w:t>мени</w:t>
      </w:r>
      <w:r>
        <w:rPr>
          <w:i/>
          <w:iCs/>
          <w:sz w:val="24"/>
          <w:szCs w:val="20"/>
        </w:rPr>
        <w:t xml:space="preserve"> М. В. Ломоносов</w:t>
      </w:r>
      <w:r>
        <w:rPr>
          <w:i/>
          <w:iCs/>
          <w:sz w:val="24"/>
          <w:szCs w:val="20"/>
          <w:lang w:val="en-US"/>
        </w:rPr>
        <w:t>a</w:t>
      </w:r>
      <w:r w:rsidRPr="00366C38">
        <w:rPr>
          <w:i/>
          <w:iCs/>
          <w:sz w:val="24"/>
          <w:szCs w:val="20"/>
        </w:rPr>
        <w:t xml:space="preserve">, </w:t>
      </w:r>
      <w:r>
        <w:rPr>
          <w:i/>
          <w:iCs/>
          <w:sz w:val="24"/>
          <w:szCs w:val="20"/>
        </w:rPr>
        <w:t>Институт стран Азии и Африки, Москва, Россия</w:t>
      </w:r>
    </w:p>
    <w:p w14:paraId="21DAAEB2" w14:textId="77777777" w:rsidR="00AE230E" w:rsidRDefault="00366C38" w:rsidP="00AE230E">
      <w:pPr>
        <w:spacing w:after="0"/>
        <w:ind w:firstLine="397"/>
        <w:jc w:val="center"/>
        <w:rPr>
          <w:i/>
          <w:iCs/>
          <w:sz w:val="24"/>
          <w:szCs w:val="20"/>
          <w:lang w:val="en-US"/>
        </w:rPr>
      </w:pPr>
      <w:r>
        <w:rPr>
          <w:i/>
          <w:iCs/>
          <w:sz w:val="24"/>
          <w:szCs w:val="20"/>
          <w:lang w:val="en-US"/>
        </w:rPr>
        <w:t>E</w:t>
      </w:r>
      <w:r w:rsidRPr="00AE230E">
        <w:rPr>
          <w:i/>
          <w:iCs/>
          <w:sz w:val="24"/>
          <w:szCs w:val="20"/>
        </w:rPr>
        <w:t>-</w:t>
      </w:r>
      <w:r>
        <w:rPr>
          <w:i/>
          <w:iCs/>
          <w:sz w:val="24"/>
          <w:szCs w:val="20"/>
          <w:lang w:val="en-US"/>
        </w:rPr>
        <w:t>mail</w:t>
      </w:r>
      <w:r w:rsidRPr="00AE230E">
        <w:rPr>
          <w:i/>
          <w:iCs/>
          <w:sz w:val="24"/>
          <w:szCs w:val="20"/>
        </w:rPr>
        <w:t xml:space="preserve">: </w:t>
      </w:r>
      <w:hyperlink r:id="rId5" w:history="1">
        <w:r w:rsidRPr="00034CF1">
          <w:rPr>
            <w:rStyle w:val="a3"/>
            <w:i/>
            <w:iCs/>
            <w:sz w:val="24"/>
            <w:szCs w:val="20"/>
            <w:lang w:val="en-US"/>
          </w:rPr>
          <w:t>vor</w:t>
        </w:r>
        <w:r w:rsidRPr="00AE230E">
          <w:rPr>
            <w:rStyle w:val="a3"/>
            <w:i/>
            <w:iCs/>
            <w:sz w:val="24"/>
            <w:szCs w:val="20"/>
          </w:rPr>
          <w:t>.</w:t>
        </w:r>
        <w:r w:rsidRPr="00034CF1">
          <w:rPr>
            <w:rStyle w:val="a3"/>
            <w:i/>
            <w:iCs/>
            <w:sz w:val="24"/>
            <w:szCs w:val="20"/>
            <w:lang w:val="en-US"/>
          </w:rPr>
          <w:t>alena</w:t>
        </w:r>
        <w:r w:rsidRPr="00AE230E">
          <w:rPr>
            <w:rStyle w:val="a3"/>
            <w:i/>
            <w:iCs/>
            <w:sz w:val="24"/>
            <w:szCs w:val="20"/>
          </w:rPr>
          <w:t>2017@</w:t>
        </w:r>
        <w:r w:rsidRPr="00034CF1">
          <w:rPr>
            <w:rStyle w:val="a3"/>
            <w:i/>
            <w:iCs/>
            <w:sz w:val="24"/>
            <w:szCs w:val="20"/>
            <w:lang w:val="en-US"/>
          </w:rPr>
          <w:t>yandex</w:t>
        </w:r>
        <w:r w:rsidRPr="00AE230E">
          <w:rPr>
            <w:rStyle w:val="a3"/>
            <w:i/>
            <w:iCs/>
            <w:sz w:val="24"/>
            <w:szCs w:val="20"/>
          </w:rPr>
          <w:t>.</w:t>
        </w:r>
        <w:r w:rsidRPr="00034CF1">
          <w:rPr>
            <w:rStyle w:val="a3"/>
            <w:i/>
            <w:iCs/>
            <w:sz w:val="24"/>
            <w:szCs w:val="20"/>
            <w:lang w:val="en-US"/>
          </w:rPr>
          <w:t>ru</w:t>
        </w:r>
      </w:hyperlink>
    </w:p>
    <w:p w14:paraId="081A5FCD" w14:textId="743C3395" w:rsidR="00F25550" w:rsidRDefault="00AE230E" w:rsidP="00E04A14">
      <w:pPr>
        <w:spacing w:after="0"/>
        <w:ind w:firstLine="397"/>
        <w:jc w:val="both"/>
        <w:rPr>
          <w:sz w:val="24"/>
          <w:szCs w:val="24"/>
        </w:rPr>
      </w:pPr>
      <w:r w:rsidRPr="00AE230E">
        <w:rPr>
          <w:sz w:val="24"/>
          <w:szCs w:val="24"/>
        </w:rPr>
        <w:t>Лексическая типология</w:t>
      </w:r>
      <w:r>
        <w:rPr>
          <w:sz w:val="24"/>
          <w:szCs w:val="24"/>
        </w:rPr>
        <w:t xml:space="preserve"> – это весьма молодая область языкознания, напр</w:t>
      </w:r>
      <w:r w:rsidRPr="00AE230E">
        <w:rPr>
          <w:sz w:val="24"/>
          <w:szCs w:val="24"/>
        </w:rPr>
        <w:t>авлен</w:t>
      </w:r>
      <w:r>
        <w:rPr>
          <w:sz w:val="24"/>
          <w:szCs w:val="24"/>
        </w:rPr>
        <w:t xml:space="preserve">ная </w:t>
      </w:r>
      <w:r w:rsidRPr="00AE230E">
        <w:rPr>
          <w:sz w:val="24"/>
          <w:szCs w:val="24"/>
        </w:rPr>
        <w:t>на выявление и</w:t>
      </w:r>
      <w:r>
        <w:rPr>
          <w:sz w:val="24"/>
          <w:szCs w:val="24"/>
        </w:rPr>
        <w:t xml:space="preserve"> </w:t>
      </w:r>
      <w:r w:rsidRPr="00AE230E">
        <w:rPr>
          <w:sz w:val="24"/>
          <w:szCs w:val="24"/>
        </w:rPr>
        <w:t xml:space="preserve">изучение системности лексики различных языков мира. Она </w:t>
      </w:r>
      <w:r>
        <w:rPr>
          <w:sz w:val="24"/>
          <w:szCs w:val="24"/>
        </w:rPr>
        <w:t>рассматривает</w:t>
      </w:r>
      <w:r w:rsidRPr="00AE230E">
        <w:rPr>
          <w:sz w:val="24"/>
          <w:szCs w:val="24"/>
        </w:rPr>
        <w:t xml:space="preserve"> не только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 </w:t>
      </w:r>
      <w:r w:rsidRPr="00AE230E">
        <w:rPr>
          <w:sz w:val="24"/>
          <w:szCs w:val="24"/>
        </w:rPr>
        <w:t xml:space="preserve">группы лексики, </w:t>
      </w:r>
      <w:r>
        <w:rPr>
          <w:sz w:val="24"/>
          <w:szCs w:val="24"/>
        </w:rPr>
        <w:t xml:space="preserve">в которых можно обнаружить регулярные, однотипные и нередко формально выраженные противопоставления, такие как имена родства или местоимения, </w:t>
      </w:r>
      <w:r w:rsidRPr="00AE230E">
        <w:rPr>
          <w:sz w:val="24"/>
          <w:szCs w:val="24"/>
        </w:rPr>
        <w:t>но и комплексные семантические</w:t>
      </w:r>
      <w:r>
        <w:rPr>
          <w:sz w:val="24"/>
          <w:szCs w:val="24"/>
        </w:rPr>
        <w:t xml:space="preserve"> </w:t>
      </w:r>
      <w:r w:rsidRPr="00AE230E">
        <w:rPr>
          <w:sz w:val="24"/>
          <w:szCs w:val="24"/>
        </w:rPr>
        <w:t xml:space="preserve">зоны, </w:t>
      </w:r>
      <w:r w:rsidR="0067511B">
        <w:rPr>
          <w:sz w:val="24"/>
          <w:szCs w:val="24"/>
        </w:rPr>
        <w:t>например,</w:t>
      </w:r>
      <w:r w:rsidRPr="00AE230E">
        <w:rPr>
          <w:sz w:val="24"/>
          <w:szCs w:val="24"/>
        </w:rPr>
        <w:t xml:space="preserve"> глаголы восприятия, предикаты разрушения, пространственные</w:t>
      </w:r>
      <w:r>
        <w:rPr>
          <w:sz w:val="24"/>
          <w:szCs w:val="24"/>
        </w:rPr>
        <w:t xml:space="preserve"> </w:t>
      </w:r>
      <w:r w:rsidRPr="00AE230E">
        <w:rPr>
          <w:sz w:val="24"/>
          <w:szCs w:val="24"/>
        </w:rPr>
        <w:t>отношения и т. д..</w:t>
      </w:r>
      <w:r w:rsidR="00F25550" w:rsidRPr="00F25550">
        <w:rPr>
          <w:sz w:val="24"/>
          <w:szCs w:val="24"/>
        </w:rPr>
        <w:t>[</w:t>
      </w:r>
      <w:r w:rsidR="0067511B">
        <w:rPr>
          <w:sz w:val="24"/>
          <w:szCs w:val="24"/>
        </w:rPr>
        <w:t>1</w:t>
      </w:r>
      <w:r w:rsidR="00F25550" w:rsidRPr="00F25550">
        <w:rPr>
          <w:sz w:val="24"/>
          <w:szCs w:val="24"/>
        </w:rPr>
        <w:t>].</w:t>
      </w:r>
      <w:r w:rsidRPr="00AE230E">
        <w:rPr>
          <w:sz w:val="24"/>
          <w:szCs w:val="24"/>
        </w:rPr>
        <w:t xml:space="preserve"> По определению Адриенны Лерер, лексическая типология</w:t>
      </w:r>
      <w:r>
        <w:rPr>
          <w:sz w:val="24"/>
          <w:szCs w:val="24"/>
        </w:rPr>
        <w:t xml:space="preserve"> </w:t>
      </w:r>
      <w:r w:rsidRPr="00AE230E">
        <w:rPr>
          <w:sz w:val="24"/>
          <w:szCs w:val="24"/>
        </w:rPr>
        <w:t>ставит перед собой задачу</w:t>
      </w:r>
      <w:r>
        <w:rPr>
          <w:sz w:val="24"/>
          <w:szCs w:val="24"/>
        </w:rPr>
        <w:t xml:space="preserve"> </w:t>
      </w:r>
      <w:r w:rsidRPr="00AE230E">
        <w:rPr>
          <w:sz w:val="24"/>
          <w:szCs w:val="24"/>
        </w:rPr>
        <w:t>рассмотреть, каким образом язык «упаковывает»</w:t>
      </w:r>
      <w:r>
        <w:rPr>
          <w:sz w:val="24"/>
          <w:szCs w:val="24"/>
        </w:rPr>
        <w:t xml:space="preserve"> </w:t>
      </w:r>
      <w:r w:rsidRPr="00AE230E">
        <w:rPr>
          <w:sz w:val="24"/>
          <w:szCs w:val="24"/>
        </w:rPr>
        <w:t>семантический материал в слова [</w:t>
      </w:r>
      <w:r w:rsidR="0067511B">
        <w:rPr>
          <w:sz w:val="24"/>
          <w:szCs w:val="24"/>
        </w:rPr>
        <w:t>3</w:t>
      </w:r>
      <w:r w:rsidRPr="00AE230E">
        <w:rPr>
          <w:sz w:val="24"/>
          <w:szCs w:val="24"/>
        </w:rPr>
        <w:t>].</w:t>
      </w:r>
      <w:r w:rsidR="00F25550" w:rsidRPr="00F25550">
        <w:rPr>
          <w:sz w:val="24"/>
          <w:szCs w:val="24"/>
        </w:rPr>
        <w:t xml:space="preserve"> </w:t>
      </w:r>
    </w:p>
    <w:p w14:paraId="29FB21CB" w14:textId="1F399F1D" w:rsidR="00AE230E" w:rsidRPr="00F25550" w:rsidRDefault="00F25550" w:rsidP="00E04A14">
      <w:pPr>
        <w:spacing w:after="0"/>
        <w:ind w:firstLine="397"/>
        <w:jc w:val="both"/>
        <w:rPr>
          <w:i/>
          <w:iCs/>
          <w:sz w:val="24"/>
          <w:szCs w:val="20"/>
        </w:rPr>
      </w:pPr>
      <w:r>
        <w:rPr>
          <w:sz w:val="24"/>
          <w:szCs w:val="24"/>
        </w:rPr>
        <w:t xml:space="preserve">Целью настоящей работы является выявление параметров вариативности лексем рассматриваемой семантической зоны и описание ее структуры. Кроме того, в данной работе описывается организация </w:t>
      </w:r>
      <w:r w:rsidR="00192779">
        <w:rPr>
          <w:sz w:val="24"/>
          <w:szCs w:val="24"/>
        </w:rPr>
        <w:t xml:space="preserve">конструкций с лексемами </w:t>
      </w:r>
      <w:r>
        <w:rPr>
          <w:sz w:val="24"/>
          <w:szCs w:val="24"/>
        </w:rPr>
        <w:t xml:space="preserve">выбранной семантической зоны с точки зрения типологии процессов, предложенной М. Халлидеем. </w:t>
      </w:r>
      <w:r w:rsidRPr="00F25550">
        <w:rPr>
          <w:sz w:val="24"/>
          <w:szCs w:val="24"/>
        </w:rPr>
        <w:t>[</w:t>
      </w:r>
      <w:r w:rsidR="0067511B">
        <w:rPr>
          <w:sz w:val="24"/>
          <w:szCs w:val="24"/>
        </w:rPr>
        <w:t>2</w:t>
      </w:r>
      <w:r w:rsidRPr="00F25550">
        <w:rPr>
          <w:sz w:val="24"/>
          <w:szCs w:val="24"/>
        </w:rPr>
        <w:t>]</w:t>
      </w:r>
    </w:p>
    <w:p w14:paraId="05DD40A5" w14:textId="0099CB92" w:rsidR="00AE230E" w:rsidRPr="0067511B" w:rsidRDefault="00F25550" w:rsidP="00E04A14">
      <w:pPr>
        <w:spacing w:after="0"/>
        <w:ind w:firstLine="39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Халлидей выделяет две базовые функции языка</w:t>
      </w:r>
      <w:r w:rsidR="0062609C" w:rsidRPr="00F96DC4">
        <w:rPr>
          <w:sz w:val="24"/>
          <w:szCs w:val="24"/>
        </w:rPr>
        <w:t>: осмысление нашего опыта и проигрывание наших социальных отношений</w:t>
      </w:r>
      <w:r w:rsidR="0019277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Он </w:t>
      </w:r>
      <w:r w:rsidR="0062609C" w:rsidRPr="00F96DC4">
        <w:rPr>
          <w:sz w:val="24"/>
          <w:szCs w:val="24"/>
        </w:rPr>
        <w:t>отмечает, что «</w:t>
      </w:r>
      <w:r>
        <w:rPr>
          <w:sz w:val="24"/>
          <w:szCs w:val="24"/>
        </w:rPr>
        <w:t>н</w:t>
      </w:r>
      <w:r w:rsidR="0062609C" w:rsidRPr="00F96DC4">
        <w:rPr>
          <w:sz w:val="24"/>
          <w:szCs w:val="24"/>
        </w:rPr>
        <w:t xml:space="preserve">е существует такой грани человеческого опыта, которую нельзя было бы преобразовать в смысл. Другими словами, язык </w:t>
      </w:r>
      <w:r>
        <w:rPr>
          <w:sz w:val="24"/>
          <w:szCs w:val="24"/>
        </w:rPr>
        <w:t>служит отражением</w:t>
      </w:r>
      <w:r w:rsidR="00192779">
        <w:rPr>
          <w:sz w:val="24"/>
          <w:szCs w:val="24"/>
        </w:rPr>
        <w:t xml:space="preserve"> того, что переживает человек,</w:t>
      </w:r>
      <w:r w:rsidR="0062609C" w:rsidRPr="00F96DC4">
        <w:rPr>
          <w:sz w:val="24"/>
          <w:szCs w:val="24"/>
        </w:rPr>
        <w:t xml:space="preserve"> и определенные ресурсы лексико</w:t>
      </w:r>
      <w:r w:rsidR="00192779">
        <w:rPr>
          <w:sz w:val="24"/>
          <w:szCs w:val="24"/>
        </w:rPr>
        <w:t>-</w:t>
      </w:r>
      <w:r w:rsidR="0062609C" w:rsidRPr="00F96DC4">
        <w:rPr>
          <w:sz w:val="24"/>
          <w:szCs w:val="24"/>
        </w:rPr>
        <w:t>грамматики каждого языка посвящены этой функции.</w:t>
      </w:r>
      <w:r w:rsidR="0067511B" w:rsidRPr="0067511B">
        <w:rPr>
          <w:sz w:val="24"/>
          <w:szCs w:val="24"/>
        </w:rPr>
        <w:t xml:space="preserve"> </w:t>
      </w:r>
      <w:r w:rsidR="0067511B">
        <w:rPr>
          <w:sz w:val="24"/>
          <w:szCs w:val="24"/>
          <w:lang w:val="en-US"/>
        </w:rPr>
        <w:t>[2]</w:t>
      </w:r>
    </w:p>
    <w:p w14:paraId="27B8C60C" w14:textId="47585CAF" w:rsidR="0062609C" w:rsidRPr="00F96DC4" w:rsidRDefault="00192779" w:rsidP="00E04A14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обозначенной цели были поставлены следующие задачи:</w:t>
      </w:r>
      <w:r w:rsidR="0062609C" w:rsidRPr="00F96DC4">
        <w:rPr>
          <w:sz w:val="24"/>
          <w:szCs w:val="24"/>
        </w:rPr>
        <w:t xml:space="preserve"> </w:t>
      </w:r>
    </w:p>
    <w:p w14:paraId="507424C8" w14:textId="24570B66" w:rsidR="0062609C" w:rsidRPr="00F96DC4" w:rsidRDefault="0062609C" w:rsidP="00E04A14">
      <w:pPr>
        <w:pStyle w:val="a5"/>
        <w:numPr>
          <w:ilvl w:val="0"/>
          <w:numId w:val="1"/>
        </w:numPr>
        <w:spacing w:after="0"/>
        <w:ind w:firstLine="397"/>
        <w:jc w:val="both"/>
        <w:rPr>
          <w:sz w:val="24"/>
          <w:szCs w:val="24"/>
        </w:rPr>
      </w:pPr>
      <w:r w:rsidRPr="00F96DC4">
        <w:rPr>
          <w:sz w:val="24"/>
          <w:szCs w:val="24"/>
        </w:rPr>
        <w:t>Выявить параметры вариативности</w:t>
      </w:r>
      <w:r w:rsidR="00192779">
        <w:rPr>
          <w:sz w:val="24"/>
          <w:szCs w:val="24"/>
        </w:rPr>
        <w:t xml:space="preserve"> лексем рассматриваемой семантической зоны;</w:t>
      </w:r>
    </w:p>
    <w:p w14:paraId="12B3F88E" w14:textId="59A901D1" w:rsidR="0062609C" w:rsidRDefault="0062609C" w:rsidP="00E04A14">
      <w:pPr>
        <w:pStyle w:val="a5"/>
        <w:numPr>
          <w:ilvl w:val="0"/>
          <w:numId w:val="1"/>
        </w:numPr>
        <w:spacing w:after="0"/>
        <w:ind w:firstLine="397"/>
        <w:jc w:val="both"/>
        <w:rPr>
          <w:sz w:val="24"/>
          <w:szCs w:val="24"/>
        </w:rPr>
      </w:pPr>
      <w:r w:rsidRPr="00F96DC4">
        <w:rPr>
          <w:sz w:val="24"/>
          <w:szCs w:val="24"/>
        </w:rPr>
        <w:t xml:space="preserve">Собрать примеры </w:t>
      </w:r>
      <w:r w:rsidR="00192779">
        <w:rPr>
          <w:sz w:val="24"/>
          <w:szCs w:val="24"/>
        </w:rPr>
        <w:t xml:space="preserve">использования данных лексем в различных контекстах </w:t>
      </w:r>
      <w:r w:rsidRPr="00F96DC4">
        <w:rPr>
          <w:sz w:val="24"/>
          <w:szCs w:val="24"/>
        </w:rPr>
        <w:t>из источников</w:t>
      </w:r>
      <w:r w:rsidR="00192779">
        <w:rPr>
          <w:sz w:val="24"/>
          <w:szCs w:val="24"/>
        </w:rPr>
        <w:t xml:space="preserve"> (корпуса текстов на языке хинди, художественная литература, тексты с различных веб-сайтов);</w:t>
      </w:r>
    </w:p>
    <w:p w14:paraId="779B641B" w14:textId="78BE3942" w:rsidR="00192779" w:rsidRPr="00F96DC4" w:rsidRDefault="00192779" w:rsidP="00E04A14">
      <w:pPr>
        <w:pStyle w:val="a5"/>
        <w:numPr>
          <w:ilvl w:val="0"/>
          <w:numId w:val="1"/>
        </w:num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Провести анкетирование информантов;</w:t>
      </w:r>
    </w:p>
    <w:p w14:paraId="1D5328A5" w14:textId="34A79CB4" w:rsidR="0062609C" w:rsidRPr="00F96DC4" w:rsidRDefault="0062609C" w:rsidP="00E04A14">
      <w:pPr>
        <w:pStyle w:val="a5"/>
        <w:numPr>
          <w:ilvl w:val="0"/>
          <w:numId w:val="1"/>
        </w:numPr>
        <w:spacing w:after="0"/>
        <w:ind w:firstLine="397"/>
        <w:jc w:val="both"/>
        <w:rPr>
          <w:sz w:val="24"/>
          <w:szCs w:val="24"/>
        </w:rPr>
      </w:pPr>
      <w:r w:rsidRPr="00F96DC4">
        <w:rPr>
          <w:sz w:val="24"/>
          <w:szCs w:val="24"/>
        </w:rPr>
        <w:t>Определить, как лексические значения распределяются внутри выбранной семантической зоны</w:t>
      </w:r>
      <w:r w:rsidR="00192779">
        <w:rPr>
          <w:sz w:val="24"/>
          <w:szCs w:val="24"/>
        </w:rPr>
        <w:t>;</w:t>
      </w:r>
    </w:p>
    <w:p w14:paraId="1A4AF93E" w14:textId="57C7F898" w:rsidR="0062609C" w:rsidRPr="00F96DC4" w:rsidRDefault="0062609C" w:rsidP="00E04A14">
      <w:pPr>
        <w:pStyle w:val="a5"/>
        <w:numPr>
          <w:ilvl w:val="0"/>
          <w:numId w:val="1"/>
        </w:numPr>
        <w:spacing w:after="0"/>
        <w:ind w:firstLine="397"/>
        <w:jc w:val="both"/>
        <w:rPr>
          <w:sz w:val="24"/>
          <w:szCs w:val="24"/>
        </w:rPr>
      </w:pPr>
      <w:r w:rsidRPr="00F96DC4">
        <w:rPr>
          <w:sz w:val="24"/>
          <w:szCs w:val="24"/>
        </w:rPr>
        <w:t>Рассмотреть метафорические переносы, характерные для глагольных лексем выбранного семантического поля</w:t>
      </w:r>
      <w:r w:rsidR="00192779">
        <w:rPr>
          <w:sz w:val="24"/>
          <w:szCs w:val="24"/>
        </w:rPr>
        <w:t>;</w:t>
      </w:r>
    </w:p>
    <w:p w14:paraId="2D47C07E" w14:textId="207A97CF" w:rsidR="00E04A14" w:rsidRPr="00E04A14" w:rsidRDefault="00192779" w:rsidP="00E04A14">
      <w:pPr>
        <w:pStyle w:val="a5"/>
        <w:numPr>
          <w:ilvl w:val="0"/>
          <w:numId w:val="1"/>
        </w:num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Рассмотреть конструкции с лексемами выбранной семантической зоны </w:t>
      </w:r>
      <w:r>
        <w:rPr>
          <w:sz w:val="24"/>
          <w:szCs w:val="24"/>
        </w:rPr>
        <w:t>с точки зрения типологии процессов, предложенной М. Халлидеем.</w:t>
      </w:r>
    </w:p>
    <w:p w14:paraId="5E847234" w14:textId="77777777" w:rsidR="00E04A14" w:rsidRDefault="00E04A14" w:rsidP="00E04A14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Проведенное исследование показало, что ядро рассматриваемого семантического поля представлено глаголами </w:t>
      </w:r>
      <w:r w:rsidRPr="00E04A14">
        <w:rPr>
          <w:i/>
          <w:iCs/>
          <w:sz w:val="24"/>
          <w:szCs w:val="24"/>
          <w:lang w:val="en-US"/>
        </w:rPr>
        <w:t>mil</w:t>
      </w:r>
      <w:r w:rsidRPr="00E04A14">
        <w:rPr>
          <w:rFonts w:cs="Times New Roman"/>
          <w:i/>
          <w:iCs/>
          <w:sz w:val="24"/>
          <w:szCs w:val="24"/>
        </w:rPr>
        <w:t>ā</w:t>
      </w:r>
      <w:r w:rsidRPr="00E04A14">
        <w:rPr>
          <w:i/>
          <w:iCs/>
          <w:sz w:val="24"/>
          <w:szCs w:val="24"/>
          <w:lang w:val="en-US"/>
        </w:rPr>
        <w:t>n</w:t>
      </w:r>
      <w:r w:rsidRPr="00E04A14">
        <w:rPr>
          <w:rFonts w:cs="Times New Roman"/>
          <w:i/>
          <w:iCs/>
          <w:sz w:val="24"/>
          <w:szCs w:val="24"/>
        </w:rPr>
        <w:t>ā</w:t>
      </w:r>
      <w:r w:rsidRPr="00E04A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E04A14">
        <w:rPr>
          <w:i/>
          <w:iCs/>
          <w:sz w:val="24"/>
          <w:szCs w:val="24"/>
          <w:lang w:val="en-US"/>
        </w:rPr>
        <w:t>mi</w:t>
      </w:r>
      <w:r w:rsidRPr="00E04A14">
        <w:rPr>
          <w:rFonts w:cs="Times New Roman"/>
          <w:i/>
          <w:iCs/>
          <w:sz w:val="24"/>
          <w:szCs w:val="24"/>
        </w:rPr>
        <w:t>š</w:t>
      </w:r>
      <w:r w:rsidRPr="00E04A14">
        <w:rPr>
          <w:rFonts w:cs="Times New Roman"/>
          <w:i/>
          <w:iCs/>
          <w:sz w:val="24"/>
          <w:szCs w:val="24"/>
          <w:lang w:val="en-US"/>
        </w:rPr>
        <w:t>rit</w:t>
      </w:r>
      <w:r w:rsidRPr="00E04A14">
        <w:rPr>
          <w:rFonts w:cs="Times New Roman"/>
          <w:i/>
          <w:iCs/>
          <w:sz w:val="24"/>
          <w:szCs w:val="24"/>
        </w:rPr>
        <w:t xml:space="preserve"> </w:t>
      </w:r>
      <w:r w:rsidRPr="00E04A14">
        <w:rPr>
          <w:rFonts w:cs="Times New Roman"/>
          <w:i/>
          <w:iCs/>
          <w:sz w:val="24"/>
          <w:szCs w:val="24"/>
          <w:lang w:val="en-US"/>
        </w:rPr>
        <w:t>karn</w:t>
      </w:r>
      <w:r w:rsidRPr="00E04A14">
        <w:rPr>
          <w:rFonts w:cs="Times New Roman"/>
          <w:i/>
          <w:iCs/>
          <w:sz w:val="24"/>
          <w:szCs w:val="24"/>
        </w:rPr>
        <w:t>ā</w:t>
      </w:r>
      <w:r w:rsidRPr="00E04A14">
        <w:rPr>
          <w:rFonts w:cs="Times New Roman"/>
          <w:sz w:val="24"/>
          <w:szCs w:val="24"/>
        </w:rPr>
        <w:t xml:space="preserve">. </w:t>
      </w:r>
      <w:r>
        <w:rPr>
          <w:sz w:val="24"/>
          <w:szCs w:val="24"/>
        </w:rPr>
        <w:t>Внутри данная семантическая зона подразделяется на три микрополя: «мешать», «смешивать» и «путать».</w:t>
      </w:r>
    </w:p>
    <w:p w14:paraId="456E1807" w14:textId="4B0A2F80" w:rsidR="00E04A14" w:rsidRDefault="0062609C" w:rsidP="00E04A14">
      <w:pPr>
        <w:spacing w:after="0"/>
        <w:ind w:firstLine="397"/>
        <w:jc w:val="both"/>
        <w:rPr>
          <w:sz w:val="24"/>
          <w:szCs w:val="24"/>
        </w:rPr>
      </w:pPr>
      <w:r w:rsidRPr="00E04A14">
        <w:rPr>
          <w:sz w:val="24"/>
          <w:szCs w:val="24"/>
        </w:rPr>
        <w:t xml:space="preserve">Семантика перемешивания не имплицируется в ситуациях, где подразумевается значение </w:t>
      </w:r>
      <w:r w:rsidR="00491BF0">
        <w:rPr>
          <w:sz w:val="24"/>
          <w:szCs w:val="24"/>
        </w:rPr>
        <w:t>«</w:t>
      </w:r>
      <w:r w:rsidRPr="00E04A14">
        <w:rPr>
          <w:sz w:val="24"/>
          <w:szCs w:val="24"/>
        </w:rPr>
        <w:t>взбалтывать</w:t>
      </w:r>
      <w:r w:rsidR="00491BF0">
        <w:rPr>
          <w:sz w:val="24"/>
          <w:szCs w:val="24"/>
        </w:rPr>
        <w:t>»</w:t>
      </w:r>
      <w:r w:rsidRPr="00E04A14">
        <w:rPr>
          <w:sz w:val="24"/>
          <w:szCs w:val="24"/>
        </w:rPr>
        <w:t xml:space="preserve">, поскольку речь идет о перемешивании содержимого путем движения сосуда. Здесь семантика смешивания опускается, а движение сосуда описывается глаголом </w:t>
      </w:r>
      <w:r w:rsidRPr="00E04A14">
        <w:rPr>
          <w:i/>
          <w:iCs/>
          <w:sz w:val="24"/>
          <w:szCs w:val="24"/>
          <w:lang w:val="en-US"/>
        </w:rPr>
        <w:t>hil</w:t>
      </w:r>
      <w:r w:rsidRPr="00E04A14">
        <w:rPr>
          <w:rFonts w:cs="Times New Roman"/>
          <w:i/>
          <w:iCs/>
          <w:sz w:val="24"/>
          <w:szCs w:val="24"/>
        </w:rPr>
        <w:t>ā</w:t>
      </w:r>
      <w:r w:rsidRPr="00E04A14">
        <w:rPr>
          <w:i/>
          <w:iCs/>
          <w:sz w:val="24"/>
          <w:szCs w:val="24"/>
          <w:lang w:val="en-US"/>
        </w:rPr>
        <w:t>n</w:t>
      </w:r>
      <w:r w:rsidRPr="00E04A14">
        <w:rPr>
          <w:rFonts w:cs="Times New Roman"/>
          <w:i/>
          <w:iCs/>
          <w:sz w:val="24"/>
          <w:szCs w:val="24"/>
        </w:rPr>
        <w:t>ā</w:t>
      </w:r>
      <w:r w:rsidRPr="00E04A14">
        <w:rPr>
          <w:rFonts w:cs="Times New Roman"/>
          <w:sz w:val="24"/>
          <w:szCs w:val="24"/>
        </w:rPr>
        <w:t>, который относится к полю колебательного движения.</w:t>
      </w:r>
    </w:p>
    <w:p w14:paraId="0A25ABFF" w14:textId="77777777" w:rsidR="0067511B" w:rsidRDefault="00E04A14" w:rsidP="0067511B">
      <w:pPr>
        <w:spacing w:after="0"/>
        <w:ind w:firstLine="39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Предположительно, при употреблении глаголов данной семантической зоны в значении «взбивать» релевантным является параметр «скорость». </w:t>
      </w:r>
    </w:p>
    <w:p w14:paraId="13768895" w14:textId="1FC10EBD" w:rsidR="0062609C" w:rsidRPr="0067511B" w:rsidRDefault="0062609C" w:rsidP="0067511B">
      <w:pPr>
        <w:spacing w:after="0"/>
        <w:ind w:firstLine="397"/>
        <w:jc w:val="both"/>
        <w:rPr>
          <w:rFonts w:cs="Times New Roman"/>
          <w:sz w:val="24"/>
          <w:szCs w:val="24"/>
        </w:rPr>
      </w:pPr>
      <w:r w:rsidRPr="0067511B">
        <w:rPr>
          <w:rFonts w:cs="Times New Roman"/>
          <w:sz w:val="24"/>
          <w:szCs w:val="24"/>
        </w:rPr>
        <w:t>Глагол, маркированный по этому параметру, означает перемешивание субстанции со скоростью, достаточной для взбивания</w:t>
      </w:r>
      <w:r w:rsidR="0067511B">
        <w:rPr>
          <w:rFonts w:cs="Times New Roman"/>
          <w:sz w:val="24"/>
          <w:szCs w:val="24"/>
        </w:rPr>
        <w:t xml:space="preserve">, т. е. насыщения субстанции воздухом и увеличения в объёме, </w:t>
      </w:r>
      <w:r w:rsidRPr="0067511B">
        <w:rPr>
          <w:rFonts w:cs="Times New Roman"/>
          <w:sz w:val="24"/>
          <w:szCs w:val="24"/>
        </w:rPr>
        <w:t>в то время как глаголы</w:t>
      </w:r>
      <w:r w:rsidR="0067511B">
        <w:rPr>
          <w:rFonts w:cs="Times New Roman"/>
          <w:sz w:val="24"/>
          <w:szCs w:val="24"/>
        </w:rPr>
        <w:t xml:space="preserve">, немаркированные по этому </w:t>
      </w:r>
      <w:r w:rsidRPr="0067511B">
        <w:rPr>
          <w:rFonts w:cs="Times New Roman"/>
          <w:sz w:val="24"/>
          <w:szCs w:val="24"/>
        </w:rPr>
        <w:t>параметру</w:t>
      </w:r>
      <w:r w:rsidR="0067511B">
        <w:rPr>
          <w:rFonts w:cs="Times New Roman"/>
          <w:sz w:val="24"/>
          <w:szCs w:val="24"/>
        </w:rPr>
        <w:t xml:space="preserve">, </w:t>
      </w:r>
      <w:r w:rsidRPr="0067511B">
        <w:rPr>
          <w:rFonts w:cs="Times New Roman"/>
          <w:sz w:val="24"/>
          <w:szCs w:val="24"/>
        </w:rPr>
        <w:t>могут применяться в ситуациях, где речь идёт как о взбивании, так и о простом перемешивании.</w:t>
      </w:r>
    </w:p>
    <w:p w14:paraId="01D362A6" w14:textId="77777777" w:rsidR="0062609C" w:rsidRPr="00F96DC4" w:rsidRDefault="0062609C" w:rsidP="00366C38">
      <w:pPr>
        <w:spacing w:after="0"/>
        <w:ind w:firstLine="397"/>
        <w:jc w:val="center"/>
        <w:rPr>
          <w:i/>
          <w:iCs/>
          <w:sz w:val="24"/>
          <w:szCs w:val="24"/>
        </w:rPr>
      </w:pPr>
    </w:p>
    <w:p w14:paraId="0D1CA6DA" w14:textId="77777777" w:rsidR="0067511B" w:rsidRDefault="0067511B" w:rsidP="00366C38">
      <w:pPr>
        <w:spacing w:after="0"/>
        <w:ind w:firstLine="397"/>
        <w:jc w:val="center"/>
        <w:rPr>
          <w:b/>
          <w:bCs/>
          <w:sz w:val="24"/>
          <w:szCs w:val="24"/>
          <w:lang w:val="en-US"/>
        </w:rPr>
      </w:pPr>
    </w:p>
    <w:p w14:paraId="718F21F3" w14:textId="3E1029B4" w:rsidR="00366C38" w:rsidRPr="00F96DC4" w:rsidRDefault="00514E95" w:rsidP="00366C38">
      <w:pPr>
        <w:spacing w:after="0"/>
        <w:ind w:firstLine="397"/>
        <w:jc w:val="center"/>
        <w:rPr>
          <w:b/>
          <w:bCs/>
          <w:sz w:val="24"/>
          <w:szCs w:val="24"/>
          <w:lang w:val="en-US"/>
        </w:rPr>
      </w:pPr>
      <w:r w:rsidRPr="00F96DC4">
        <w:rPr>
          <w:b/>
          <w:bCs/>
          <w:sz w:val="24"/>
          <w:szCs w:val="24"/>
          <w:lang w:val="en-US"/>
        </w:rPr>
        <w:lastRenderedPageBreak/>
        <w:t xml:space="preserve">Литература </w:t>
      </w:r>
    </w:p>
    <w:p w14:paraId="2D07A831" w14:textId="051E520F" w:rsidR="0062609C" w:rsidRPr="0067511B" w:rsidRDefault="0067511B" w:rsidP="0067511B">
      <w:pPr>
        <w:pStyle w:val="a5"/>
        <w:numPr>
          <w:ilvl w:val="0"/>
          <w:numId w:val="2"/>
        </w:numPr>
        <w:spacing w:after="0"/>
        <w:jc w:val="both"/>
        <w:rPr>
          <w:sz w:val="24"/>
          <w:szCs w:val="20"/>
        </w:rPr>
      </w:pPr>
      <w:r w:rsidRPr="0067511B">
        <w:rPr>
          <w:sz w:val="24"/>
          <w:szCs w:val="20"/>
        </w:rPr>
        <w:t>Рахилина Е. В., Плунгян В. А. О лексико-семантической типологии //</w:t>
      </w:r>
      <w:r w:rsidRPr="0067511B">
        <w:rPr>
          <w:sz w:val="24"/>
          <w:szCs w:val="20"/>
        </w:rPr>
        <w:t xml:space="preserve"> </w:t>
      </w:r>
      <w:r w:rsidRPr="0067511B">
        <w:rPr>
          <w:sz w:val="24"/>
          <w:szCs w:val="20"/>
        </w:rPr>
        <w:t>Глаголы движения в воде: лексико-семантическая типология. 2007 С. 9–</w:t>
      </w:r>
      <w:r w:rsidRPr="0067511B">
        <w:rPr>
          <w:sz w:val="24"/>
          <w:szCs w:val="20"/>
          <w:lang w:val="en-US"/>
        </w:rPr>
        <w:t>26</w:t>
      </w:r>
      <w:r>
        <w:rPr>
          <w:sz w:val="24"/>
          <w:szCs w:val="20"/>
          <w:lang w:val="en-US"/>
        </w:rPr>
        <w:t>.</w:t>
      </w:r>
    </w:p>
    <w:p w14:paraId="618DB6A2" w14:textId="77777777" w:rsidR="0067511B" w:rsidRPr="0067511B" w:rsidRDefault="0067511B" w:rsidP="0067511B">
      <w:pPr>
        <w:pStyle w:val="a5"/>
        <w:numPr>
          <w:ilvl w:val="0"/>
          <w:numId w:val="2"/>
        </w:numPr>
        <w:spacing w:after="0"/>
        <w:jc w:val="both"/>
        <w:rPr>
          <w:sz w:val="24"/>
          <w:szCs w:val="20"/>
          <w:lang w:val="en-US"/>
        </w:rPr>
      </w:pPr>
      <w:r w:rsidRPr="0067511B">
        <w:rPr>
          <w:sz w:val="24"/>
          <w:szCs w:val="20"/>
          <w:lang w:val="en-US"/>
        </w:rPr>
        <w:t>Halliday, M.A.K., Matthiessen, C.M.I.M., Halliday, M., &amp; Matthiessen, C. (2004). An Introduction to Functional Grammar (3rd ed.).</w:t>
      </w:r>
      <w:r>
        <w:rPr>
          <w:sz w:val="24"/>
          <w:szCs w:val="20"/>
          <w:lang w:val="en-US"/>
        </w:rPr>
        <w:t xml:space="preserve"> </w:t>
      </w:r>
      <w:r w:rsidRPr="0067511B">
        <w:rPr>
          <w:sz w:val="24"/>
          <w:szCs w:val="20"/>
          <w:lang w:val="en-US"/>
        </w:rPr>
        <w:t>Routledge.</w:t>
      </w:r>
    </w:p>
    <w:p w14:paraId="4493DCE8" w14:textId="513374AE" w:rsidR="0067511B" w:rsidRPr="0067511B" w:rsidRDefault="0067511B" w:rsidP="0067511B">
      <w:pPr>
        <w:pStyle w:val="a5"/>
        <w:numPr>
          <w:ilvl w:val="0"/>
          <w:numId w:val="2"/>
        </w:numPr>
        <w:spacing w:after="0"/>
        <w:jc w:val="both"/>
        <w:rPr>
          <w:sz w:val="24"/>
          <w:szCs w:val="20"/>
          <w:lang w:val="en-US"/>
        </w:rPr>
      </w:pPr>
      <w:r w:rsidRPr="0067511B">
        <w:rPr>
          <w:sz w:val="24"/>
          <w:szCs w:val="20"/>
          <w:lang w:val="en-US"/>
        </w:rPr>
        <w:t>Lehrer, A., 1992 A theory of vocabulary structure: Retrospectives and</w:t>
      </w:r>
      <w:r>
        <w:rPr>
          <w:sz w:val="24"/>
          <w:szCs w:val="20"/>
          <w:lang w:val="en-US"/>
        </w:rPr>
        <w:t xml:space="preserve"> </w:t>
      </w:r>
      <w:r w:rsidRPr="0067511B">
        <w:rPr>
          <w:sz w:val="24"/>
          <w:szCs w:val="20"/>
          <w:lang w:val="en-US"/>
        </w:rPr>
        <w:t>prospectives. In:</w:t>
      </w:r>
      <w:r>
        <w:rPr>
          <w:sz w:val="24"/>
          <w:szCs w:val="20"/>
          <w:lang w:val="en-US"/>
        </w:rPr>
        <w:t xml:space="preserve"> </w:t>
      </w:r>
      <w:r w:rsidRPr="0067511B">
        <w:rPr>
          <w:sz w:val="24"/>
          <w:szCs w:val="20"/>
          <w:lang w:val="en-US"/>
        </w:rPr>
        <w:t>Pütz, Manfred, ed., 1992 Thirty years of linguistic evolution.</w:t>
      </w:r>
      <w:r>
        <w:rPr>
          <w:sz w:val="24"/>
          <w:szCs w:val="20"/>
          <w:lang w:val="en-US"/>
        </w:rPr>
        <w:t xml:space="preserve"> </w:t>
      </w:r>
      <w:r w:rsidRPr="0067511B">
        <w:rPr>
          <w:sz w:val="24"/>
          <w:szCs w:val="20"/>
          <w:lang w:val="en-US"/>
        </w:rPr>
        <w:t>Studies in honour of René Dirven on the occasion of his sixtieth birthday.</w:t>
      </w:r>
      <w:r>
        <w:rPr>
          <w:sz w:val="24"/>
          <w:szCs w:val="20"/>
          <w:lang w:val="en-US"/>
        </w:rPr>
        <w:t xml:space="preserve"> </w:t>
      </w:r>
      <w:r w:rsidRPr="0067511B">
        <w:rPr>
          <w:sz w:val="24"/>
          <w:szCs w:val="20"/>
          <w:lang w:val="en-US"/>
        </w:rPr>
        <w:t>Amsterdam, Philadelphia: John Benjamins, pp. 243–256.</w:t>
      </w:r>
    </w:p>
    <w:sectPr w:rsidR="0067511B" w:rsidRPr="0067511B" w:rsidSect="00930DD7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74DDC"/>
    <w:multiLevelType w:val="hybridMultilevel"/>
    <w:tmpl w:val="5DD073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C5040"/>
    <w:multiLevelType w:val="hybridMultilevel"/>
    <w:tmpl w:val="A1CA5056"/>
    <w:lvl w:ilvl="0" w:tplc="E55CBEC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61958105">
    <w:abstractNumId w:val="0"/>
  </w:num>
  <w:num w:numId="2" w16cid:durableId="83842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38"/>
    <w:rsid w:val="00192779"/>
    <w:rsid w:val="00366C38"/>
    <w:rsid w:val="00491BF0"/>
    <w:rsid w:val="00514E95"/>
    <w:rsid w:val="0062609C"/>
    <w:rsid w:val="0067511B"/>
    <w:rsid w:val="006C0B77"/>
    <w:rsid w:val="00796375"/>
    <w:rsid w:val="008242FF"/>
    <w:rsid w:val="00870751"/>
    <w:rsid w:val="00922C48"/>
    <w:rsid w:val="00930DD7"/>
    <w:rsid w:val="00AE230E"/>
    <w:rsid w:val="00B915B7"/>
    <w:rsid w:val="00E04A14"/>
    <w:rsid w:val="00E366B4"/>
    <w:rsid w:val="00EA59DF"/>
    <w:rsid w:val="00EE4070"/>
    <w:rsid w:val="00F12C76"/>
    <w:rsid w:val="00F25550"/>
    <w:rsid w:val="00F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71C5"/>
  <w15:chartTrackingRefBased/>
  <w15:docId w15:val="{0CCF37D2-8813-4ECD-999E-8C97B8DC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C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66C3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2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.alen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2024-02-15T18:14:00Z</dcterms:created>
  <dcterms:modified xsi:type="dcterms:W3CDTF">2024-02-16T19:14:00Z</dcterms:modified>
</cp:coreProperties>
</file>