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C5" w:rsidRPr="00477017" w:rsidRDefault="00A354E7" w:rsidP="00CD4CAD">
      <w:pPr>
        <w:spacing w:line="240" w:lineRule="auto"/>
        <w:ind w:right="-97"/>
        <w:jc w:val="center"/>
        <w:rPr>
          <w:rFonts w:ascii="Times New Roman" w:hAnsi="Times New Roman"/>
          <w:b/>
          <w:sz w:val="28"/>
          <w:szCs w:val="28"/>
        </w:rPr>
      </w:pPr>
      <w:r w:rsidRPr="00CD4CAD">
        <w:rPr>
          <w:rFonts w:ascii="Times New Roman" w:hAnsi="Times New Roman"/>
          <w:b/>
          <w:sz w:val="28"/>
          <w:szCs w:val="28"/>
        </w:rPr>
        <w:t xml:space="preserve">Резонансная дифракция синхротронного излучения в кристаллах семейства </w:t>
      </w:r>
      <w:r w:rsidR="00477017">
        <w:rPr>
          <w:rFonts w:ascii="Times New Roman" w:hAnsi="Times New Roman"/>
          <w:b/>
          <w:sz w:val="28"/>
          <w:szCs w:val="28"/>
          <w:lang w:val="en-US"/>
        </w:rPr>
        <w:t>KDP</w:t>
      </w:r>
    </w:p>
    <w:p w:rsidR="00477017" w:rsidRPr="00F7138E" w:rsidRDefault="00477017" w:rsidP="00477017">
      <w:pPr>
        <w:spacing w:line="23" w:lineRule="atLeast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7138E">
        <w:rPr>
          <w:rFonts w:ascii="Times New Roman" w:hAnsi="Times New Roman"/>
          <w:i/>
          <w:sz w:val="24"/>
          <w:szCs w:val="24"/>
          <w:u w:val="single"/>
          <w:lang w:val="en-US"/>
        </w:rPr>
        <w:t>K. A. Akimova</w:t>
      </w:r>
      <w:r w:rsidRPr="00F7138E">
        <w:rPr>
          <w:rFonts w:ascii="Times New Roman" w:hAnsi="Times New Roman"/>
          <w:i/>
          <w:sz w:val="24"/>
          <w:szCs w:val="24"/>
          <w:u w:val="single"/>
          <w:vertAlign w:val="superscript"/>
          <w:lang w:val="en-US"/>
        </w:rPr>
        <w:t>1</w:t>
      </w:r>
      <w:r w:rsidRPr="00F7138E">
        <w:rPr>
          <w:rFonts w:ascii="Times New Roman" w:hAnsi="Times New Roman"/>
          <w:i/>
          <w:sz w:val="24"/>
          <w:szCs w:val="24"/>
          <w:lang w:val="en-US"/>
        </w:rPr>
        <w:t>, E. N. Ovchinnikova</w:t>
      </w:r>
      <w:r w:rsidRPr="00F7138E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="007D4B81" w:rsidRPr="00F7138E">
        <w:rPr>
          <w:rFonts w:ascii="Times New Roman" w:hAnsi="Times New Roman"/>
          <w:i/>
          <w:sz w:val="24"/>
          <w:szCs w:val="24"/>
          <w:lang w:val="en-US"/>
        </w:rPr>
        <w:t>, G. Beutier</w:t>
      </w:r>
      <w:r w:rsidRPr="00F7138E">
        <w:rPr>
          <w:rFonts w:ascii="Times New Roman" w:hAnsi="Times New Roman"/>
          <w:i/>
          <w:sz w:val="24"/>
          <w:szCs w:val="24"/>
          <w:vertAlign w:val="superscript"/>
          <w:lang w:val="en-US"/>
        </w:rPr>
        <w:t>2</w:t>
      </w:r>
      <w:r w:rsidRPr="00F7138E">
        <w:rPr>
          <w:rFonts w:ascii="Times New Roman" w:hAnsi="Times New Roman"/>
          <w:i/>
          <w:sz w:val="24"/>
          <w:szCs w:val="24"/>
          <w:lang w:val="en-US"/>
        </w:rPr>
        <w:t>, S. P. Collins</w:t>
      </w:r>
      <w:r w:rsidRPr="00F7138E">
        <w:rPr>
          <w:rFonts w:ascii="Times New Roman" w:hAnsi="Times New Roman"/>
          <w:i/>
          <w:sz w:val="24"/>
          <w:szCs w:val="24"/>
          <w:vertAlign w:val="superscript"/>
          <w:lang w:val="en-US"/>
        </w:rPr>
        <w:t>3</w:t>
      </w:r>
      <w:r w:rsidRPr="00F7138E">
        <w:rPr>
          <w:rFonts w:ascii="Times New Roman" w:hAnsi="Times New Roman"/>
          <w:i/>
          <w:sz w:val="24"/>
          <w:szCs w:val="24"/>
          <w:lang w:val="en-US"/>
        </w:rPr>
        <w:t>, G. Nisbet</w:t>
      </w:r>
      <w:r w:rsidRPr="00F7138E">
        <w:rPr>
          <w:rFonts w:ascii="Times New Roman" w:hAnsi="Times New Roman"/>
          <w:i/>
          <w:sz w:val="24"/>
          <w:szCs w:val="24"/>
          <w:vertAlign w:val="superscript"/>
          <w:lang w:val="en-US"/>
        </w:rPr>
        <w:t>3</w:t>
      </w:r>
      <w:r w:rsidRPr="00F7138E">
        <w:rPr>
          <w:rFonts w:ascii="Times New Roman" w:hAnsi="Times New Roman"/>
          <w:i/>
          <w:sz w:val="24"/>
          <w:szCs w:val="24"/>
          <w:lang w:val="en-US"/>
        </w:rPr>
        <w:t>, C. Richter</w:t>
      </w:r>
      <w:r w:rsidRPr="00F7138E">
        <w:rPr>
          <w:rFonts w:ascii="Times New Roman" w:hAnsi="Times New Roman"/>
          <w:i/>
          <w:sz w:val="24"/>
          <w:szCs w:val="24"/>
          <w:vertAlign w:val="superscript"/>
          <w:lang w:val="en-US"/>
        </w:rPr>
        <w:t>4</w:t>
      </w:r>
      <w:r w:rsidR="007D4B81" w:rsidRPr="00F7138E">
        <w:rPr>
          <w:rFonts w:ascii="Times New Roman" w:hAnsi="Times New Roman"/>
          <w:i/>
          <w:sz w:val="24"/>
          <w:szCs w:val="24"/>
          <w:lang w:val="en-US"/>
        </w:rPr>
        <w:t>, D. V. Novikov</w:t>
      </w:r>
      <w:r w:rsidRPr="00F7138E">
        <w:rPr>
          <w:rFonts w:ascii="Times New Roman" w:hAnsi="Times New Roman"/>
          <w:i/>
          <w:sz w:val="24"/>
          <w:szCs w:val="24"/>
          <w:vertAlign w:val="superscript"/>
          <w:lang w:val="en-US"/>
        </w:rPr>
        <w:t>5</w:t>
      </w:r>
      <w:r w:rsidR="007D4B81" w:rsidRPr="00F7138E">
        <w:rPr>
          <w:rFonts w:ascii="Times New Roman" w:hAnsi="Times New Roman"/>
          <w:i/>
          <w:sz w:val="24"/>
          <w:szCs w:val="24"/>
          <w:lang w:val="en-US"/>
        </w:rPr>
        <w:t xml:space="preserve">, E. </w:t>
      </w:r>
      <w:proofErr w:type="spellStart"/>
      <w:r w:rsidR="007D4B81" w:rsidRPr="00F7138E">
        <w:rPr>
          <w:rFonts w:ascii="Times New Roman" w:hAnsi="Times New Roman"/>
          <w:i/>
          <w:sz w:val="24"/>
          <w:szCs w:val="24"/>
          <w:lang w:val="en-US"/>
        </w:rPr>
        <w:t>Kh</w:t>
      </w:r>
      <w:proofErr w:type="spellEnd"/>
      <w:r w:rsidR="007D4B81" w:rsidRPr="00F7138E">
        <w:rPr>
          <w:rFonts w:ascii="Times New Roman" w:hAnsi="Times New Roman"/>
          <w:i/>
          <w:sz w:val="24"/>
          <w:szCs w:val="24"/>
          <w:lang w:val="en-US"/>
        </w:rPr>
        <w:t>. Mukhamedzhanov</w:t>
      </w:r>
      <w:r w:rsidRPr="00F7138E">
        <w:rPr>
          <w:rFonts w:ascii="Times New Roman" w:hAnsi="Times New Roman"/>
          <w:i/>
          <w:sz w:val="24"/>
          <w:szCs w:val="24"/>
          <w:vertAlign w:val="superscript"/>
          <w:lang w:val="en-US"/>
        </w:rPr>
        <w:t>6</w:t>
      </w:r>
      <w:r w:rsidRPr="00F7138E">
        <w:rPr>
          <w:rFonts w:ascii="Times New Roman" w:hAnsi="Times New Roman"/>
          <w:i/>
          <w:sz w:val="24"/>
          <w:szCs w:val="24"/>
          <w:lang w:val="en-US"/>
        </w:rPr>
        <w:t>, A. P. Oreshko</w:t>
      </w:r>
      <w:r w:rsidRPr="00F7138E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Pr="00F7138E">
        <w:rPr>
          <w:rFonts w:ascii="Times New Roman" w:hAnsi="Times New Roman"/>
          <w:i/>
          <w:sz w:val="24"/>
          <w:szCs w:val="24"/>
          <w:lang w:val="en-US"/>
        </w:rPr>
        <w:t>, V. E. Dmitrienko</w:t>
      </w:r>
      <w:r w:rsidRPr="00F7138E">
        <w:rPr>
          <w:rFonts w:ascii="Times New Roman" w:hAnsi="Times New Roman"/>
          <w:i/>
          <w:sz w:val="24"/>
          <w:szCs w:val="24"/>
          <w:vertAlign w:val="superscript"/>
          <w:lang w:val="en-US"/>
        </w:rPr>
        <w:t>7</w:t>
      </w:r>
    </w:p>
    <w:p w:rsidR="00477017" w:rsidRPr="00783923" w:rsidRDefault="00477017" w:rsidP="00477017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783923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Pr="0078392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83923">
        <w:rPr>
          <w:rFonts w:ascii="Times New Roman" w:hAnsi="Times New Roman"/>
          <w:i/>
          <w:sz w:val="24"/>
          <w:szCs w:val="24"/>
        </w:rPr>
        <w:t>МГУ</w:t>
      </w:r>
      <w:r w:rsidRPr="0078392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83923">
        <w:rPr>
          <w:rFonts w:ascii="Times New Roman" w:hAnsi="Times New Roman"/>
          <w:i/>
          <w:sz w:val="24"/>
          <w:szCs w:val="24"/>
        </w:rPr>
        <w:t>имени</w:t>
      </w:r>
      <w:r w:rsidRPr="0078392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83923">
        <w:rPr>
          <w:rFonts w:ascii="Times New Roman" w:hAnsi="Times New Roman"/>
          <w:i/>
          <w:sz w:val="24"/>
          <w:szCs w:val="24"/>
        </w:rPr>
        <w:t>М</w:t>
      </w:r>
      <w:r w:rsidRPr="00783923">
        <w:rPr>
          <w:rFonts w:ascii="Times New Roman" w:hAnsi="Times New Roman"/>
          <w:i/>
          <w:sz w:val="24"/>
          <w:szCs w:val="24"/>
          <w:lang w:val="en-US"/>
        </w:rPr>
        <w:t>.</w:t>
      </w:r>
      <w:r w:rsidRPr="00783923">
        <w:rPr>
          <w:rFonts w:ascii="Times New Roman" w:hAnsi="Times New Roman"/>
          <w:i/>
          <w:sz w:val="24"/>
          <w:szCs w:val="24"/>
        </w:rPr>
        <w:t>В</w:t>
      </w:r>
      <w:r w:rsidRPr="00783923">
        <w:rPr>
          <w:rFonts w:ascii="Times New Roman" w:hAnsi="Times New Roman"/>
          <w:i/>
          <w:sz w:val="24"/>
          <w:szCs w:val="24"/>
          <w:lang w:val="en-US"/>
        </w:rPr>
        <w:t>.</w:t>
      </w:r>
      <w:r w:rsidRPr="00783923">
        <w:rPr>
          <w:rFonts w:ascii="Times New Roman" w:hAnsi="Times New Roman"/>
          <w:i/>
          <w:sz w:val="24"/>
          <w:szCs w:val="24"/>
        </w:rPr>
        <w:t>Ломоносова</w:t>
      </w:r>
      <w:r w:rsidRPr="00783923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783923">
        <w:rPr>
          <w:rFonts w:ascii="Times New Roman" w:hAnsi="Times New Roman"/>
          <w:i/>
          <w:sz w:val="24"/>
          <w:szCs w:val="24"/>
        </w:rPr>
        <w:t>физический</w:t>
      </w:r>
      <w:r w:rsidRPr="0078392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83923">
        <w:rPr>
          <w:rFonts w:ascii="Times New Roman" w:hAnsi="Times New Roman"/>
          <w:i/>
          <w:sz w:val="24"/>
          <w:szCs w:val="24"/>
        </w:rPr>
        <w:t>факультет</w:t>
      </w:r>
      <w:r w:rsidR="006C4786"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r w:rsidR="006C4786" w:rsidRPr="00783923">
        <w:rPr>
          <w:rFonts w:ascii="Times New Roman" w:hAnsi="Times New Roman"/>
          <w:i/>
          <w:iCs/>
          <w:sz w:val="24"/>
          <w:szCs w:val="24"/>
        </w:rPr>
        <w:t>Москва</w:t>
      </w:r>
      <w:r w:rsidR="006C4786"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r w:rsidR="006C4786" w:rsidRPr="00783923">
        <w:rPr>
          <w:rFonts w:ascii="Times New Roman" w:hAnsi="Times New Roman"/>
          <w:i/>
          <w:iCs/>
          <w:sz w:val="24"/>
          <w:szCs w:val="24"/>
        </w:rPr>
        <w:t>Россия</w:t>
      </w:r>
    </w:p>
    <w:p w:rsidR="00477017" w:rsidRPr="00783923" w:rsidRDefault="00477017" w:rsidP="00477017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783923">
        <w:rPr>
          <w:rFonts w:ascii="Times New Roman" w:hAnsi="Times New Roman"/>
          <w:i/>
          <w:sz w:val="24"/>
          <w:szCs w:val="24"/>
          <w:vertAlign w:val="superscript"/>
          <w:lang w:val="en-US"/>
        </w:rPr>
        <w:t xml:space="preserve">2 </w:t>
      </w:r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Univ. Grenoble </w:t>
      </w:r>
      <w:proofErr w:type="spellStart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>Alpes</w:t>
      </w:r>
      <w:proofErr w:type="spellEnd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>, SIMAP, F-38000 Grenoble, France</w:t>
      </w:r>
    </w:p>
    <w:p w:rsidR="00477017" w:rsidRPr="00783923" w:rsidRDefault="00477017" w:rsidP="00477017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783923">
        <w:rPr>
          <w:rFonts w:ascii="Times New Roman" w:hAnsi="Times New Roman"/>
          <w:i/>
          <w:sz w:val="24"/>
          <w:szCs w:val="24"/>
          <w:vertAlign w:val="superscript"/>
          <w:lang w:val="en-US"/>
        </w:rPr>
        <w:t>3</w:t>
      </w:r>
      <w:r w:rsidRPr="0078392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Diamond Light Source, Harwell Science &amp; Innovation Campus, </w:t>
      </w:r>
      <w:proofErr w:type="spellStart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>Didcot</w:t>
      </w:r>
      <w:proofErr w:type="spellEnd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>Oxfordshire</w:t>
      </w:r>
      <w:proofErr w:type="spellEnd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 OX11 0DE, United Kingdom</w:t>
      </w:r>
    </w:p>
    <w:p w:rsidR="00477017" w:rsidRPr="00783923" w:rsidRDefault="00477017" w:rsidP="00477017">
      <w:pPr>
        <w:spacing w:after="0" w:line="23" w:lineRule="atLeast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783923">
        <w:rPr>
          <w:rFonts w:ascii="Times New Roman" w:hAnsi="Times New Roman"/>
          <w:i/>
          <w:sz w:val="24"/>
          <w:szCs w:val="24"/>
          <w:vertAlign w:val="superscript"/>
          <w:lang w:val="en-US"/>
        </w:rPr>
        <w:t xml:space="preserve">4 </w:t>
      </w:r>
      <w:proofErr w:type="spellStart"/>
      <w:r w:rsidR="006C4786" w:rsidRPr="00783923">
        <w:rPr>
          <w:rFonts w:ascii="Times New Roman" w:hAnsi="Times New Roman"/>
          <w:i/>
          <w:iCs/>
          <w:sz w:val="24"/>
          <w:szCs w:val="24"/>
          <w:lang w:val="en-US"/>
        </w:rPr>
        <w:t>Institut</w:t>
      </w:r>
      <w:proofErr w:type="spellEnd"/>
      <w:r w:rsidR="006C4786"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 f</w:t>
      </w:r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ur </w:t>
      </w:r>
      <w:proofErr w:type="spellStart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>Experimentelle</w:t>
      </w:r>
      <w:proofErr w:type="spellEnd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>Physik</w:t>
      </w:r>
      <w:proofErr w:type="spellEnd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, TU </w:t>
      </w:r>
      <w:proofErr w:type="spellStart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>Bergakademie</w:t>
      </w:r>
      <w:proofErr w:type="spellEnd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 Freiberg, Freiberg, Germany</w:t>
      </w:r>
    </w:p>
    <w:p w:rsidR="00477017" w:rsidRPr="00783923" w:rsidRDefault="00477017" w:rsidP="00477017">
      <w:pPr>
        <w:spacing w:after="0" w:line="23" w:lineRule="atLeast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783923">
        <w:rPr>
          <w:rFonts w:ascii="Times New Roman" w:hAnsi="Times New Roman"/>
          <w:i/>
          <w:iCs/>
          <w:sz w:val="24"/>
          <w:szCs w:val="24"/>
          <w:vertAlign w:val="superscript"/>
          <w:lang w:val="en-US"/>
        </w:rPr>
        <w:t>5</w:t>
      </w:r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>Deutsches</w:t>
      </w:r>
      <w:proofErr w:type="spellEnd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>Elektronen</w:t>
      </w:r>
      <w:proofErr w:type="spellEnd"/>
      <w:r w:rsidRPr="00783923">
        <w:rPr>
          <w:rFonts w:ascii="Times New Roman" w:hAnsi="Times New Roman"/>
          <w:i/>
          <w:iCs/>
          <w:sz w:val="24"/>
          <w:szCs w:val="24"/>
          <w:lang w:val="en-US"/>
        </w:rPr>
        <w:t>-Synchrotron, DESY, Photon Science, Hamburg, Germany</w:t>
      </w:r>
    </w:p>
    <w:p w:rsidR="00477017" w:rsidRPr="00783923" w:rsidRDefault="00477017" w:rsidP="00477017">
      <w:pPr>
        <w:spacing w:after="0" w:line="23" w:lineRule="atLeast"/>
        <w:jc w:val="center"/>
        <w:rPr>
          <w:rFonts w:ascii="Times New Roman" w:hAnsi="Times New Roman"/>
          <w:i/>
          <w:iCs/>
          <w:sz w:val="24"/>
          <w:szCs w:val="24"/>
        </w:rPr>
      </w:pPr>
      <w:r w:rsidRPr="00783923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6 </w:t>
      </w:r>
      <w:r w:rsidRPr="00783923">
        <w:rPr>
          <w:rFonts w:ascii="Times New Roman" w:hAnsi="Times New Roman"/>
          <w:i/>
          <w:iCs/>
          <w:sz w:val="24"/>
          <w:szCs w:val="24"/>
        </w:rPr>
        <w:t>НИЦ «Курчатовский институт»</w:t>
      </w:r>
      <w:r w:rsidR="00F57000" w:rsidRPr="0078392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783923">
        <w:rPr>
          <w:rFonts w:ascii="Times New Roman" w:hAnsi="Times New Roman"/>
          <w:i/>
          <w:iCs/>
          <w:sz w:val="24"/>
          <w:szCs w:val="24"/>
        </w:rPr>
        <w:t>Москва, Россия</w:t>
      </w:r>
    </w:p>
    <w:p w:rsidR="00477017" w:rsidRPr="00783923" w:rsidRDefault="00477017" w:rsidP="00477017">
      <w:pPr>
        <w:spacing w:after="0" w:line="23" w:lineRule="atLeast"/>
        <w:jc w:val="center"/>
        <w:rPr>
          <w:rFonts w:ascii="Times New Roman" w:hAnsi="Times New Roman"/>
          <w:i/>
          <w:iCs/>
          <w:sz w:val="24"/>
          <w:szCs w:val="24"/>
        </w:rPr>
      </w:pPr>
      <w:r w:rsidRPr="00783923">
        <w:rPr>
          <w:rFonts w:ascii="Times New Roman" w:hAnsi="Times New Roman"/>
          <w:i/>
          <w:iCs/>
          <w:sz w:val="24"/>
          <w:szCs w:val="24"/>
          <w:vertAlign w:val="superscript"/>
        </w:rPr>
        <w:t>7</w:t>
      </w:r>
      <w:r w:rsidRPr="007839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F3D49" w:rsidRPr="00783923">
        <w:rPr>
          <w:rFonts w:ascii="Times New Roman" w:hAnsi="Times New Roman"/>
          <w:i/>
          <w:iCs/>
          <w:sz w:val="24"/>
          <w:szCs w:val="24"/>
        </w:rPr>
        <w:t>Институт кристаллографии РАН имени</w:t>
      </w:r>
      <w:r w:rsidRPr="00783923">
        <w:rPr>
          <w:rFonts w:ascii="Times New Roman" w:hAnsi="Times New Roman"/>
          <w:i/>
          <w:iCs/>
          <w:sz w:val="24"/>
          <w:szCs w:val="24"/>
        </w:rPr>
        <w:t xml:space="preserve"> А.В.Шубникова, Москва, Россия</w:t>
      </w:r>
    </w:p>
    <w:p w:rsidR="00477017" w:rsidRPr="00C26069" w:rsidRDefault="00477017" w:rsidP="00477017">
      <w:pPr>
        <w:spacing w:after="0" w:line="23" w:lineRule="atLeast"/>
        <w:rPr>
          <w:rFonts w:ascii="Times New Roman" w:hAnsi="Times New Roman"/>
          <w:i/>
          <w:iCs/>
          <w:sz w:val="20"/>
          <w:szCs w:val="20"/>
        </w:rPr>
      </w:pPr>
    </w:p>
    <w:p w:rsidR="00922CEC" w:rsidRDefault="00783923" w:rsidP="007D4B81">
      <w:pPr>
        <w:spacing w:after="0" w:line="240" w:lineRule="auto"/>
        <w:ind w:right="-96" w:firstLine="426"/>
        <w:jc w:val="both"/>
        <w:rPr>
          <w:rFonts w:ascii="Times New Roman" w:hAnsi="Times New Roman"/>
          <w:sz w:val="28"/>
          <w:szCs w:val="28"/>
        </w:rPr>
      </w:pPr>
      <w:r w:rsidRPr="005C752E">
        <w:rPr>
          <w:rFonts w:ascii="Times New Roman" w:hAnsi="Times New Roman"/>
          <w:sz w:val="28"/>
          <w:szCs w:val="28"/>
        </w:rPr>
        <w:t>Диссертационная работа Акимовой К. А. «</w:t>
      </w:r>
      <w:r w:rsidRPr="005C752E">
        <w:rPr>
          <w:rFonts w:ascii="Times New Roman" w:hAnsi="Times New Roman"/>
          <w:bCs/>
          <w:sz w:val="28"/>
          <w:szCs w:val="28"/>
        </w:rPr>
        <w:t xml:space="preserve">Резонансная дифракция синхротронного излучения в кристаллах семейства </w:t>
      </w:r>
      <w:r w:rsidRPr="005C752E">
        <w:rPr>
          <w:rFonts w:ascii="Times New Roman" w:hAnsi="Times New Roman"/>
          <w:bCs/>
          <w:sz w:val="28"/>
          <w:szCs w:val="28"/>
          <w:lang w:val="en-US"/>
        </w:rPr>
        <w:t>KDP</w:t>
      </w:r>
      <w:r w:rsidRPr="005C752E">
        <w:rPr>
          <w:rFonts w:ascii="Times New Roman" w:hAnsi="Times New Roman"/>
          <w:sz w:val="28"/>
          <w:szCs w:val="28"/>
        </w:rPr>
        <w:t xml:space="preserve">» посвящена исследованию </w:t>
      </w:r>
      <w:r>
        <w:rPr>
          <w:rFonts w:ascii="Times New Roman" w:hAnsi="Times New Roman"/>
          <w:sz w:val="28"/>
          <w:szCs w:val="28"/>
        </w:rPr>
        <w:t xml:space="preserve">механизмов возбуждения запрещенных отражений при резонансной дифракции синхротронного излучения </w:t>
      </w:r>
      <w:r w:rsidRPr="005C752E">
        <w:rPr>
          <w:rFonts w:ascii="Times New Roman" w:hAnsi="Times New Roman"/>
          <w:sz w:val="28"/>
          <w:szCs w:val="28"/>
        </w:rPr>
        <w:t>в кристаллах</w:t>
      </w:r>
      <w:r w:rsidRPr="00672C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RDP</w:t>
      </w:r>
      <w:r w:rsidRPr="00672C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KDP</w:t>
      </w:r>
      <w:r>
        <w:rPr>
          <w:rFonts w:ascii="Times New Roman" w:hAnsi="Times New Roman"/>
          <w:sz w:val="28"/>
          <w:szCs w:val="28"/>
        </w:rPr>
        <w:t>. В работе показано, что в результате перехода из пар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в сегнетоэлектрическую фазу снимается запрет на </w:t>
      </w:r>
      <w:proofErr w:type="spellStart"/>
      <w:r>
        <w:rPr>
          <w:rFonts w:ascii="Times New Roman" w:hAnsi="Times New Roman"/>
          <w:sz w:val="28"/>
          <w:szCs w:val="28"/>
        </w:rPr>
        <w:t>диполь-дипольное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резонансное рассеяние, что  позволяет наблюдать фазовый переход как скачок интенсивности запрещенных отражений. Предложена теоретическая модель, в которой резонансный атомный фактор калия и рубидия представлены в виде суммы  </w:t>
      </w:r>
      <w:proofErr w:type="spellStart"/>
      <w:proofErr w:type="gramStart"/>
      <w:r w:rsidRPr="00B560FA">
        <w:rPr>
          <w:rFonts w:ascii="Times New Roman" w:hAnsi="Times New Roman"/>
          <w:sz w:val="28"/>
          <w:szCs w:val="28"/>
        </w:rPr>
        <w:t>диполь-квадрупольн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/>
          <w:sz w:val="28"/>
          <w:szCs w:val="28"/>
        </w:rPr>
        <w:t>термоиндуцированного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вкладов, а также предсказано существование третьего вклада, обусловленного </w:t>
      </w:r>
      <w:r w:rsidRPr="00B560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отличием симметрии мгновенных конфигураций протонов на водородных связях, от симметрии кристалла</w:t>
      </w:r>
      <w:r w:rsidR="00CA3D99">
        <w:rPr>
          <w:rFonts w:ascii="Times New Roman" w:hAnsi="Times New Roman"/>
          <w:sz w:val="28"/>
          <w:szCs w:val="28"/>
        </w:rPr>
        <w:t xml:space="preserve"> </w:t>
      </w:r>
      <w:r w:rsidR="00CA3D99" w:rsidRPr="00CA3D99">
        <w:rPr>
          <w:rFonts w:ascii="Times New Roman" w:hAnsi="Times New Roman"/>
          <w:sz w:val="28"/>
          <w:szCs w:val="28"/>
        </w:rPr>
        <w:t>[1]</w:t>
      </w:r>
      <w:r w:rsidRPr="00B560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Интерференция излучения, обусловленного тремя механизмами рассеяния, приводит к сложной зависимости спектров запрещенных отражений от температуры.</w:t>
      </w:r>
      <w:proofErr w:type="gramEnd"/>
      <w:r>
        <w:rPr>
          <w:rFonts w:ascii="Times New Roman" w:hAnsi="Times New Roman"/>
          <w:sz w:val="28"/>
          <w:szCs w:val="28"/>
        </w:rPr>
        <w:t xml:space="preserve"> Сопоставление расчето</w:t>
      </w:r>
      <w:r>
        <w:rPr>
          <w:rFonts w:ascii="Times New Roman" w:hAnsi="Times New Roman"/>
          <w:sz w:val="28"/>
          <w:szCs w:val="28"/>
        </w:rPr>
        <w:t>в на основе предложенной модели</w:t>
      </w:r>
      <w:r>
        <w:rPr>
          <w:rFonts w:ascii="Times New Roman" w:hAnsi="Times New Roman"/>
          <w:sz w:val="28"/>
          <w:szCs w:val="28"/>
        </w:rPr>
        <w:t xml:space="preserve"> с экспериментальными данными, полученными на трех синхротр</w:t>
      </w:r>
      <w:r>
        <w:rPr>
          <w:rFonts w:ascii="Times New Roman" w:hAnsi="Times New Roman"/>
          <w:sz w:val="28"/>
          <w:szCs w:val="28"/>
        </w:rPr>
        <w:t>онах третьего поколения, показал</w:t>
      </w:r>
      <w:r>
        <w:rPr>
          <w:rFonts w:ascii="Times New Roman" w:hAnsi="Times New Roman"/>
          <w:sz w:val="28"/>
          <w:szCs w:val="28"/>
        </w:rPr>
        <w:t xml:space="preserve">о, что она адекватно описывает все наблюдаемые эффекты, а также позволяет получить информацию об изменении числа различных конфигураций, образованных атомами водорода, от температуры. Получены значения энергии активации полярных конфигураций и конфигураций типа </w:t>
      </w:r>
      <w:proofErr w:type="spellStart"/>
      <w:r>
        <w:rPr>
          <w:rFonts w:ascii="Times New Roman" w:hAnsi="Times New Roman"/>
          <w:sz w:val="28"/>
          <w:szCs w:val="28"/>
        </w:rPr>
        <w:t>Слейтера</w:t>
      </w:r>
      <w:proofErr w:type="spellEnd"/>
      <w:r>
        <w:rPr>
          <w:rFonts w:ascii="Times New Roman" w:hAnsi="Times New Roman"/>
          <w:sz w:val="28"/>
          <w:szCs w:val="28"/>
        </w:rPr>
        <w:t xml:space="preserve"> в параэлектрической фазе </w:t>
      </w:r>
      <w:r>
        <w:rPr>
          <w:rFonts w:ascii="Times New Roman" w:hAnsi="Times New Roman"/>
          <w:sz w:val="28"/>
          <w:szCs w:val="28"/>
          <w:lang w:val="en-US"/>
        </w:rPr>
        <w:t>KDP</w:t>
      </w:r>
      <w:r>
        <w:rPr>
          <w:rFonts w:ascii="Times New Roman" w:hAnsi="Times New Roman"/>
          <w:sz w:val="28"/>
          <w:szCs w:val="28"/>
        </w:rPr>
        <w:t xml:space="preserve"> от температуры</w:t>
      </w:r>
      <w:r w:rsidR="00CA3D99" w:rsidRPr="00CA3D99">
        <w:rPr>
          <w:rFonts w:ascii="Times New Roman" w:hAnsi="Times New Roman"/>
          <w:sz w:val="28"/>
          <w:szCs w:val="28"/>
        </w:rPr>
        <w:t xml:space="preserve"> [2</w:t>
      </w:r>
      <w:bookmarkStart w:id="0" w:name="_GoBack"/>
      <w:bookmarkEnd w:id="0"/>
      <w:r w:rsidR="00CA3D99" w:rsidRPr="00CA3D9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  <w:r w:rsidR="003651D9">
        <w:rPr>
          <w:rFonts w:ascii="Times New Roman" w:hAnsi="Times New Roman"/>
          <w:sz w:val="28"/>
          <w:szCs w:val="28"/>
        </w:rPr>
        <w:t xml:space="preserve"> </w:t>
      </w:r>
    </w:p>
    <w:p w:rsidR="00783923" w:rsidRPr="003651D9" w:rsidRDefault="00783923" w:rsidP="007D4B81">
      <w:pPr>
        <w:spacing w:after="0" w:line="240" w:lineRule="auto"/>
        <w:ind w:right="-96" w:firstLine="426"/>
        <w:jc w:val="both"/>
        <w:rPr>
          <w:rFonts w:ascii="Times New Roman" w:hAnsi="Times New Roman"/>
          <w:sz w:val="28"/>
          <w:szCs w:val="28"/>
        </w:rPr>
      </w:pPr>
    </w:p>
    <w:p w:rsidR="0015382B" w:rsidRPr="00783923" w:rsidRDefault="00922CEC" w:rsidP="007D4B81">
      <w:pPr>
        <w:spacing w:line="240" w:lineRule="auto"/>
        <w:ind w:right="-97" w:firstLine="426"/>
        <w:jc w:val="both"/>
        <w:rPr>
          <w:rFonts w:ascii="Times New Roman" w:hAnsi="Times New Roman"/>
          <w:sz w:val="24"/>
          <w:szCs w:val="24"/>
        </w:rPr>
      </w:pPr>
      <w:r w:rsidRPr="00CD4CAD">
        <w:rPr>
          <w:rFonts w:ascii="Times New Roman" w:hAnsi="Times New Roman"/>
          <w:sz w:val="24"/>
          <w:szCs w:val="24"/>
        </w:rPr>
        <w:t>Работа поддержана грантом РФФИ №</w:t>
      </w:r>
      <w:r w:rsidR="00EE749D">
        <w:rPr>
          <w:rFonts w:ascii="Times New Roman" w:hAnsi="Times New Roman"/>
          <w:sz w:val="24"/>
          <w:szCs w:val="24"/>
        </w:rPr>
        <w:t xml:space="preserve"> </w:t>
      </w:r>
      <w:r w:rsidR="00EE749D" w:rsidRPr="00CA3D99">
        <w:rPr>
          <w:rFonts w:ascii="Times New Roman" w:hAnsi="Times New Roman"/>
          <w:color w:val="FF0000"/>
          <w:sz w:val="24"/>
          <w:szCs w:val="24"/>
        </w:rPr>
        <w:t>16-02-00887</w:t>
      </w:r>
      <w:r w:rsidRPr="00CD4CAD">
        <w:rPr>
          <w:rFonts w:ascii="Times New Roman" w:hAnsi="Times New Roman"/>
          <w:sz w:val="24"/>
          <w:szCs w:val="24"/>
        </w:rPr>
        <w:t>. Вычисления проводились на суперкомпьютере СКИФ МГУ.</w:t>
      </w:r>
    </w:p>
    <w:p w:rsidR="00CD4CAD" w:rsidRPr="00CD4CAD" w:rsidRDefault="00CD4CAD" w:rsidP="00CD4CAD">
      <w:pPr>
        <w:widowControl w:val="0"/>
        <w:spacing w:before="240" w:after="0" w:line="240" w:lineRule="auto"/>
        <w:ind w:right="-97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A3D99">
        <w:rPr>
          <w:rFonts w:ascii="Times New Roman" w:hAnsi="Times New Roman"/>
          <w:sz w:val="24"/>
          <w:szCs w:val="24"/>
        </w:rPr>
        <w:t xml:space="preserve">[1] </w:t>
      </w:r>
      <w:r w:rsidR="00CA3D99">
        <w:rPr>
          <w:rFonts w:ascii="Times New Roman" w:hAnsi="Times New Roman"/>
          <w:sz w:val="24"/>
          <w:szCs w:val="24"/>
          <w:lang w:val="en-US"/>
        </w:rPr>
        <w:t>C</w:t>
      </w:r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r w:rsidR="00CA3D99">
        <w:rPr>
          <w:rFonts w:ascii="Times New Roman" w:hAnsi="Times New Roman"/>
          <w:sz w:val="24"/>
          <w:szCs w:val="24"/>
          <w:lang w:val="en-US"/>
        </w:rPr>
        <w:t>Richter</w:t>
      </w:r>
      <w:r w:rsidR="00CA3D99" w:rsidRPr="00CA3D99">
        <w:rPr>
          <w:rFonts w:ascii="Times New Roman" w:hAnsi="Times New Roman"/>
          <w:sz w:val="24"/>
          <w:szCs w:val="24"/>
        </w:rPr>
        <w:t xml:space="preserve">, </w:t>
      </w:r>
      <w:r w:rsidR="00CA3D99">
        <w:rPr>
          <w:rFonts w:ascii="Times New Roman" w:hAnsi="Times New Roman"/>
          <w:sz w:val="24"/>
          <w:szCs w:val="24"/>
          <w:lang w:val="en-US"/>
        </w:rPr>
        <w:t>D</w:t>
      </w:r>
      <w:r w:rsidR="00CA3D99" w:rsidRPr="00CA3D99">
        <w:rPr>
          <w:rFonts w:ascii="Times New Roman" w:hAnsi="Times New Roman"/>
          <w:sz w:val="24"/>
          <w:szCs w:val="24"/>
        </w:rPr>
        <w:t>.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V</w:t>
      </w:r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Novikov</w:t>
      </w:r>
      <w:r w:rsidR="00CA3D99" w:rsidRPr="00CA3D99">
        <w:rPr>
          <w:rFonts w:ascii="Times New Roman" w:hAnsi="Times New Roman"/>
          <w:sz w:val="24"/>
          <w:szCs w:val="24"/>
        </w:rPr>
        <w:t>,</w:t>
      </w:r>
      <w:r w:rsidR="00CA3D99" w:rsidRPr="00CA3D9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E</w:t>
      </w:r>
      <w:r w:rsidR="00CA3D99" w:rsidRPr="00CA3D99">
        <w:rPr>
          <w:rFonts w:ascii="Times New Roman" w:hAnsi="Times New Roman"/>
          <w:sz w:val="24"/>
          <w:szCs w:val="24"/>
        </w:rPr>
        <w:t>.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Kh</w:t>
      </w:r>
      <w:proofErr w:type="spellEnd"/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Mukhamedzhanov</w:t>
      </w:r>
      <w:proofErr w:type="spellEnd"/>
      <w:r w:rsidR="00CA3D99" w:rsidRPr="00CA3D99">
        <w:rPr>
          <w:rFonts w:ascii="Times New Roman" w:hAnsi="Times New Roman"/>
          <w:sz w:val="24"/>
          <w:szCs w:val="24"/>
        </w:rPr>
        <w:t xml:space="preserve">,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M</w:t>
      </w:r>
      <w:r w:rsidR="00CA3D99" w:rsidRPr="00CA3D99">
        <w:rPr>
          <w:rFonts w:ascii="Times New Roman" w:hAnsi="Times New Roman"/>
          <w:sz w:val="24"/>
          <w:szCs w:val="24"/>
        </w:rPr>
        <w:t>.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M</w:t>
      </w:r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Borisov</w:t>
      </w:r>
      <w:proofErr w:type="spellEnd"/>
      <w:r w:rsidR="00CA3D99" w:rsidRPr="00CA3D99">
        <w:rPr>
          <w:rFonts w:ascii="Times New Roman" w:hAnsi="Times New Roman"/>
          <w:sz w:val="24"/>
          <w:szCs w:val="24"/>
        </w:rPr>
        <w:t xml:space="preserve">, </w:t>
      </w:r>
      <w:r w:rsidR="00CA3D99" w:rsidRPr="004F04C7">
        <w:rPr>
          <w:rFonts w:ascii="Times New Roman" w:hAnsi="Times New Roman"/>
          <w:sz w:val="24"/>
          <w:szCs w:val="24"/>
          <w:lang w:val="en-US"/>
        </w:rPr>
        <w:t>K</w:t>
      </w:r>
      <w:r w:rsidR="00CA3D99" w:rsidRPr="00CA3D99">
        <w:rPr>
          <w:rFonts w:ascii="Times New Roman" w:hAnsi="Times New Roman"/>
          <w:sz w:val="24"/>
          <w:szCs w:val="24"/>
        </w:rPr>
        <w:t>.</w:t>
      </w:r>
      <w:r w:rsidR="00CA3D99" w:rsidRPr="004F04C7">
        <w:rPr>
          <w:rFonts w:ascii="Times New Roman" w:hAnsi="Times New Roman"/>
          <w:sz w:val="24"/>
          <w:szCs w:val="24"/>
          <w:lang w:val="en-US"/>
        </w:rPr>
        <w:t>A</w:t>
      </w:r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r w:rsidR="00CA3D99" w:rsidRPr="004F04C7">
        <w:rPr>
          <w:rFonts w:ascii="Times New Roman" w:hAnsi="Times New Roman"/>
          <w:sz w:val="24"/>
          <w:szCs w:val="24"/>
          <w:lang w:val="en-US"/>
        </w:rPr>
        <w:t>Akimova</w:t>
      </w:r>
      <w:r w:rsidR="00CA3D99" w:rsidRPr="00CA3D99">
        <w:rPr>
          <w:rFonts w:ascii="Times New Roman" w:hAnsi="Times New Roman"/>
          <w:sz w:val="24"/>
          <w:szCs w:val="24"/>
        </w:rPr>
        <w:t xml:space="preserve">,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E</w:t>
      </w:r>
      <w:r w:rsidR="00CA3D99" w:rsidRPr="00CA3D99">
        <w:rPr>
          <w:rFonts w:ascii="Times New Roman" w:hAnsi="Times New Roman"/>
          <w:sz w:val="24"/>
          <w:szCs w:val="24"/>
        </w:rPr>
        <w:t>.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N</w:t>
      </w:r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Ovchinnikova</w:t>
      </w:r>
      <w:proofErr w:type="spellEnd"/>
      <w:r w:rsidR="00CA3D99" w:rsidRPr="00CA3D99">
        <w:rPr>
          <w:rFonts w:ascii="Times New Roman" w:hAnsi="Times New Roman"/>
          <w:sz w:val="24"/>
          <w:szCs w:val="24"/>
        </w:rPr>
        <w:t xml:space="preserve">,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A</w:t>
      </w:r>
      <w:r w:rsidR="00CA3D99" w:rsidRPr="00CA3D99">
        <w:rPr>
          <w:rFonts w:ascii="Times New Roman" w:hAnsi="Times New Roman"/>
          <w:sz w:val="24"/>
          <w:szCs w:val="24"/>
        </w:rPr>
        <w:t>.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P</w:t>
      </w:r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Oreshko</w:t>
      </w:r>
      <w:proofErr w:type="spellEnd"/>
      <w:r w:rsidR="00CA3D99" w:rsidRPr="00CA3D99">
        <w:rPr>
          <w:rFonts w:ascii="Times New Roman" w:hAnsi="Times New Roman"/>
          <w:sz w:val="24"/>
          <w:szCs w:val="24"/>
        </w:rPr>
        <w:t xml:space="preserve">,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J</w:t>
      </w:r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Strempfer</w:t>
      </w:r>
      <w:proofErr w:type="spellEnd"/>
      <w:r w:rsidR="00CA3D99" w:rsidRPr="00CA3D99">
        <w:rPr>
          <w:rFonts w:ascii="Times New Roman" w:hAnsi="Times New Roman"/>
          <w:sz w:val="24"/>
          <w:szCs w:val="24"/>
        </w:rPr>
        <w:t xml:space="preserve">,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M</w:t>
      </w:r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Zschornak</w:t>
      </w:r>
      <w:proofErr w:type="spellEnd"/>
      <w:r w:rsidR="00CA3D99" w:rsidRPr="00CA3D99">
        <w:rPr>
          <w:rFonts w:ascii="Times New Roman" w:hAnsi="Times New Roman"/>
          <w:sz w:val="24"/>
          <w:szCs w:val="24"/>
        </w:rPr>
        <w:t xml:space="preserve">,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E</w:t>
      </w:r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Mehner</w:t>
      </w:r>
      <w:proofErr w:type="spellEnd"/>
      <w:r w:rsidR="00CA3D99" w:rsidRPr="00CA3D99">
        <w:rPr>
          <w:rFonts w:ascii="Times New Roman" w:hAnsi="Times New Roman"/>
          <w:sz w:val="24"/>
          <w:szCs w:val="24"/>
        </w:rPr>
        <w:t xml:space="preserve">,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D</w:t>
      </w:r>
      <w:r w:rsidR="00CA3D99" w:rsidRPr="00CA3D99">
        <w:rPr>
          <w:rFonts w:ascii="Times New Roman" w:hAnsi="Times New Roman"/>
          <w:sz w:val="24"/>
          <w:szCs w:val="24"/>
        </w:rPr>
        <w:t>.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C</w:t>
      </w:r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Meyer</w:t>
      </w:r>
      <w:r w:rsidR="00CA3D99" w:rsidRPr="00CA3D99">
        <w:rPr>
          <w:rFonts w:ascii="Times New Roman" w:hAnsi="Times New Roman"/>
          <w:sz w:val="24"/>
          <w:szCs w:val="24"/>
        </w:rPr>
        <w:t xml:space="preserve">,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V</w:t>
      </w:r>
      <w:r w:rsidR="00CA3D99" w:rsidRPr="00CA3D99">
        <w:rPr>
          <w:rFonts w:ascii="Times New Roman" w:hAnsi="Times New Roman"/>
          <w:sz w:val="24"/>
          <w:szCs w:val="24"/>
        </w:rPr>
        <w:t>.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E</w:t>
      </w:r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Dmitrienko</w:t>
      </w:r>
      <w:proofErr w:type="spellEnd"/>
      <w:r w:rsidR="00CA3D99" w:rsidRPr="00CA3D9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A3D99" w:rsidRPr="00CD4CAD">
        <w:rPr>
          <w:rFonts w:ascii="Times New Roman" w:hAnsi="Times New Roman"/>
          <w:sz w:val="24"/>
          <w:szCs w:val="24"/>
          <w:lang w:val="en-US"/>
        </w:rPr>
        <w:t xml:space="preserve">Mechanisms of the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paraelectric</w:t>
      </w:r>
      <w:proofErr w:type="spellEnd"/>
      <w:r w:rsidR="00CA3D99" w:rsidRPr="00CD4CAD">
        <w:rPr>
          <w:rFonts w:ascii="Times New Roman" w:hAnsi="Times New Roman"/>
          <w:sz w:val="24"/>
          <w:szCs w:val="24"/>
          <w:lang w:val="en-US"/>
        </w:rPr>
        <w:t xml:space="preserve"> to ferroelectric phase transition in RbH</w:t>
      </w:r>
      <w:r w:rsidR="00CA3D99" w:rsidRPr="00CD4CA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PO</w:t>
      </w:r>
      <w:r w:rsidR="00CA3D99" w:rsidRPr="00CD4CAD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 xml:space="preserve"> probed by purely resonant x</w:t>
      </w:r>
      <w:r w:rsidR="00CA3D99">
        <w:rPr>
          <w:rFonts w:ascii="Times New Roman" w:hAnsi="Times New Roman"/>
          <w:sz w:val="24"/>
          <w:szCs w:val="24"/>
          <w:lang w:val="en-US"/>
        </w:rPr>
        <w:t>-ray diffraction.</w:t>
      </w:r>
      <w:proofErr w:type="gramEnd"/>
      <w:r w:rsidR="00CA3D9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CA3D99" w:rsidRPr="00CD4CAD">
        <w:rPr>
          <w:rFonts w:ascii="Times New Roman" w:hAnsi="Times New Roman"/>
          <w:sz w:val="24"/>
          <w:szCs w:val="24"/>
          <w:lang w:val="en-US"/>
        </w:rPr>
        <w:t>Physical Review B. – 2014.</w:t>
      </w:r>
      <w:proofErr w:type="gramEnd"/>
    </w:p>
    <w:p w:rsidR="00DB77EB" w:rsidRPr="00CD4CAD" w:rsidRDefault="00CD4CAD" w:rsidP="00CD4CAD">
      <w:pPr>
        <w:spacing w:line="240" w:lineRule="auto"/>
        <w:ind w:right="-97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D4CAD">
        <w:rPr>
          <w:rFonts w:ascii="Times New Roman" w:hAnsi="Times New Roman"/>
          <w:sz w:val="24"/>
          <w:szCs w:val="24"/>
          <w:lang w:val="en-US"/>
        </w:rPr>
        <w:t xml:space="preserve">[2]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 xml:space="preserve">G.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Beutier</w:t>
      </w:r>
      <w:proofErr w:type="spellEnd"/>
      <w:r w:rsidR="00CA3D99" w:rsidRPr="00CD4CAD">
        <w:rPr>
          <w:rFonts w:ascii="Times New Roman" w:hAnsi="Times New Roman"/>
          <w:sz w:val="24"/>
          <w:szCs w:val="24"/>
          <w:lang w:val="en-US"/>
        </w:rPr>
        <w:t xml:space="preserve">, S.P. Collins, G.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Nisbet</w:t>
      </w:r>
      <w:proofErr w:type="spellEnd"/>
      <w:r w:rsidR="00CA3D99" w:rsidRPr="00CD4CA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A3D99" w:rsidRPr="004F04C7">
        <w:rPr>
          <w:rFonts w:ascii="Times New Roman" w:hAnsi="Times New Roman"/>
          <w:sz w:val="24"/>
          <w:szCs w:val="24"/>
          <w:lang w:val="en-US"/>
        </w:rPr>
        <w:t>K.A. Akimova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 xml:space="preserve">, E.N.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Ovchinnikova</w:t>
      </w:r>
      <w:proofErr w:type="spellEnd"/>
      <w:r w:rsidR="00CA3D99" w:rsidRPr="00CD4CAD">
        <w:rPr>
          <w:rFonts w:ascii="Times New Roman" w:hAnsi="Times New Roman"/>
          <w:sz w:val="24"/>
          <w:szCs w:val="24"/>
          <w:lang w:val="en-US"/>
        </w:rPr>
        <w:t xml:space="preserve">, A.P.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Oreshko</w:t>
      </w:r>
      <w:proofErr w:type="spellEnd"/>
      <w:r w:rsidR="00CA3D99" w:rsidRPr="00CD4CAD">
        <w:rPr>
          <w:rFonts w:ascii="Times New Roman" w:hAnsi="Times New Roman"/>
          <w:sz w:val="24"/>
          <w:szCs w:val="24"/>
          <w:lang w:val="en-US"/>
        </w:rPr>
        <w:t xml:space="preserve">, V.E. </w:t>
      </w:r>
      <w:proofErr w:type="spellStart"/>
      <w:r w:rsidR="00CA3D99" w:rsidRPr="00CD4CAD">
        <w:rPr>
          <w:rFonts w:ascii="Times New Roman" w:hAnsi="Times New Roman"/>
          <w:sz w:val="24"/>
          <w:szCs w:val="24"/>
          <w:lang w:val="en-US"/>
        </w:rPr>
        <w:t>Dmitrienko</w:t>
      </w:r>
      <w:proofErr w:type="spellEnd"/>
      <w:r w:rsidR="00CA3D99">
        <w:rPr>
          <w:rFonts w:ascii="Times New Roman" w:hAnsi="Times New Roman"/>
          <w:sz w:val="24"/>
          <w:szCs w:val="24"/>
          <w:lang w:val="en-US"/>
        </w:rPr>
        <w:t>.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CA3D99" w:rsidRPr="00CD4CAD">
        <w:rPr>
          <w:rFonts w:ascii="Times New Roman" w:hAnsi="Times New Roman"/>
          <w:sz w:val="24"/>
          <w:szCs w:val="24"/>
          <w:lang w:val="en-US"/>
        </w:rPr>
        <w:t>Proton configurations in the hydrogen bonds of KH</w:t>
      </w:r>
      <w:r w:rsidR="00CA3D99" w:rsidRPr="00CD4CA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PO</w:t>
      </w:r>
      <w:r w:rsidR="00CA3D99" w:rsidRPr="00CD4CAD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4 </w:t>
      </w:r>
      <w:r w:rsidR="00CA3D99" w:rsidRPr="00CD4CAD">
        <w:rPr>
          <w:rFonts w:ascii="Times New Roman" w:hAnsi="Times New Roman"/>
          <w:sz w:val="24"/>
          <w:szCs w:val="24"/>
          <w:lang w:val="en-US"/>
        </w:rPr>
        <w:t>as seen by resonant x-ray diffraction</w:t>
      </w:r>
      <w:r w:rsidR="00CA3D99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CA3D9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CA3D99" w:rsidRPr="00CD4CAD">
        <w:rPr>
          <w:rFonts w:ascii="Times New Roman" w:hAnsi="Times New Roman"/>
          <w:sz w:val="24"/>
          <w:szCs w:val="24"/>
          <w:lang w:val="en-US"/>
        </w:rPr>
        <w:t>Physical Review B. – 2015.</w:t>
      </w:r>
      <w:proofErr w:type="gramEnd"/>
    </w:p>
    <w:sectPr w:rsidR="00DB77EB" w:rsidRPr="00CD4CAD" w:rsidSect="004D36A8">
      <w:pgSz w:w="11906" w:h="16838" w:code="9"/>
      <w:pgMar w:top="1554" w:right="1111" w:bottom="1276" w:left="125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94E08"/>
    <w:multiLevelType w:val="hybridMultilevel"/>
    <w:tmpl w:val="6720C132"/>
    <w:lvl w:ilvl="0" w:tplc="38B61D0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81"/>
    <w:rsid w:val="0002418B"/>
    <w:rsid w:val="000A0D84"/>
    <w:rsid w:val="0015382B"/>
    <w:rsid w:val="00216A3E"/>
    <w:rsid w:val="00222094"/>
    <w:rsid w:val="003651D9"/>
    <w:rsid w:val="00430A21"/>
    <w:rsid w:val="00466091"/>
    <w:rsid w:val="00474769"/>
    <w:rsid w:val="00477017"/>
    <w:rsid w:val="004D36A8"/>
    <w:rsid w:val="004D5731"/>
    <w:rsid w:val="004F04C7"/>
    <w:rsid w:val="005403EE"/>
    <w:rsid w:val="0054323D"/>
    <w:rsid w:val="00557D92"/>
    <w:rsid w:val="00566CE3"/>
    <w:rsid w:val="00582772"/>
    <w:rsid w:val="00681A03"/>
    <w:rsid w:val="006C4786"/>
    <w:rsid w:val="006D04C2"/>
    <w:rsid w:val="006F3D49"/>
    <w:rsid w:val="0074785C"/>
    <w:rsid w:val="00783923"/>
    <w:rsid w:val="007C23A6"/>
    <w:rsid w:val="007D4B81"/>
    <w:rsid w:val="007F1B3C"/>
    <w:rsid w:val="00850456"/>
    <w:rsid w:val="00855215"/>
    <w:rsid w:val="008B2BEF"/>
    <w:rsid w:val="00922CEC"/>
    <w:rsid w:val="009429E6"/>
    <w:rsid w:val="009441C5"/>
    <w:rsid w:val="00977508"/>
    <w:rsid w:val="009C006F"/>
    <w:rsid w:val="00A354E7"/>
    <w:rsid w:val="00B64596"/>
    <w:rsid w:val="00B67664"/>
    <w:rsid w:val="00C570AA"/>
    <w:rsid w:val="00CA3D99"/>
    <w:rsid w:val="00CD4CAD"/>
    <w:rsid w:val="00DB77EB"/>
    <w:rsid w:val="00E05981"/>
    <w:rsid w:val="00E30517"/>
    <w:rsid w:val="00E47AA4"/>
    <w:rsid w:val="00EE749D"/>
    <w:rsid w:val="00F05F1E"/>
    <w:rsid w:val="00F24AE6"/>
    <w:rsid w:val="00F51801"/>
    <w:rsid w:val="00F57000"/>
    <w:rsid w:val="00F7138E"/>
    <w:rsid w:val="00F76492"/>
    <w:rsid w:val="00F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BCB5-0B03-419C-9D4F-4B6F63F3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Pepsico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Akimova, Kseniya A {WBD}</cp:lastModifiedBy>
  <cp:revision>4</cp:revision>
  <dcterms:created xsi:type="dcterms:W3CDTF">2017-12-05T12:32:00Z</dcterms:created>
  <dcterms:modified xsi:type="dcterms:W3CDTF">2017-12-05T12:42:00Z</dcterms:modified>
</cp:coreProperties>
</file>