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5D33D45A" w14:textId="77777777" w:rsidR="0045378D" w:rsidRDefault="0045378D" w:rsidP="0045378D">
      <w:pPr>
        <w:shd w:val="clear" w:color="auto" w:fill="FFFFFF"/>
        <w:jc w:val="center"/>
        <w:rPr>
          <w:b/>
          <w:color w:val="000000"/>
        </w:rPr>
      </w:pPr>
      <w:r w:rsidRPr="001C6CA4">
        <w:rPr>
          <w:b/>
        </w:rPr>
        <w:t>Задач</w:t>
      </w:r>
      <w:r>
        <w:rPr>
          <w:b/>
        </w:rPr>
        <w:t>а</w:t>
      </w:r>
      <w:r w:rsidRPr="001C6CA4">
        <w:rPr>
          <w:b/>
        </w:rPr>
        <w:t xml:space="preserve"> </w:t>
      </w:r>
      <w:r w:rsidR="00DA0653">
        <w:rPr>
          <w:b/>
        </w:rPr>
        <w:t xml:space="preserve">оптимального </w:t>
      </w:r>
      <w:r w:rsidRPr="001C6CA4">
        <w:rPr>
          <w:b/>
        </w:rPr>
        <w:t>управления ориентацией</w:t>
      </w:r>
      <w:r>
        <w:rPr>
          <w:b/>
        </w:rPr>
        <w:t xml:space="preserve"> </w:t>
      </w:r>
      <w:r w:rsidRPr="001C6CA4">
        <w:rPr>
          <w:b/>
        </w:rPr>
        <w:t>космического аппарата</w:t>
      </w:r>
      <w:r w:rsidRPr="001C6CA4">
        <w:rPr>
          <w:b/>
        </w:rPr>
        <w:br/>
        <w:t>в отечественных проектах мягкой посадки</w:t>
      </w:r>
      <w:r>
        <w:rPr>
          <w:b/>
        </w:rPr>
        <w:t xml:space="preserve"> </w:t>
      </w:r>
      <w:r w:rsidRPr="001C6CA4">
        <w:rPr>
          <w:b/>
        </w:rPr>
        <w:t xml:space="preserve">на поверхность </w:t>
      </w:r>
      <w:r>
        <w:rPr>
          <w:b/>
        </w:rPr>
        <w:t>Л</w:t>
      </w:r>
      <w:r w:rsidRPr="001C6CA4">
        <w:rPr>
          <w:b/>
        </w:rPr>
        <w:t>уны</w:t>
      </w:r>
    </w:p>
    <w:p w14:paraId="286679A2" w14:textId="77777777" w:rsidR="0045378D" w:rsidRDefault="0045378D" w:rsidP="0045378D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Бирюков </w:t>
      </w:r>
      <w:proofErr w:type="gramStart"/>
      <w:r>
        <w:rPr>
          <w:b/>
          <w:i/>
          <w:color w:val="000000"/>
        </w:rPr>
        <w:t>Д.А.</w:t>
      </w:r>
      <w:proofErr w:type="gramEnd"/>
    </w:p>
    <w:p w14:paraId="7E54F5C5" w14:textId="384CF574" w:rsidR="0045378D" w:rsidRDefault="0045378D" w:rsidP="0045378D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6 курс специалитета </w:t>
      </w:r>
    </w:p>
    <w:p w14:paraId="1C657011" w14:textId="77777777" w:rsidR="0045378D" w:rsidRDefault="0045378D" w:rsidP="0045378D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Московский государственный университет имени </w:t>
      </w:r>
      <w:proofErr w:type="gramStart"/>
      <w:r>
        <w:rPr>
          <w:i/>
          <w:color w:val="000000"/>
        </w:rPr>
        <w:t>М.В.</w:t>
      </w:r>
      <w:proofErr w:type="gramEnd"/>
      <w:r>
        <w:rPr>
          <w:i/>
          <w:color w:val="000000"/>
        </w:rPr>
        <w:t xml:space="preserve"> Ломоносова, </w:t>
      </w:r>
    </w:p>
    <w:p w14:paraId="7A890C6C" w14:textId="77777777" w:rsidR="0045378D" w:rsidRDefault="0045378D" w:rsidP="0045378D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космических исследований, Москва, Россия</w:t>
      </w:r>
    </w:p>
    <w:p w14:paraId="76AE79AD" w14:textId="77777777" w:rsidR="0045378D" w:rsidRPr="00DA0653" w:rsidRDefault="0045378D" w:rsidP="0045378D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lang w:val="en-US"/>
        </w:rPr>
        <w:t>E</w:t>
      </w:r>
      <w:r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>
        <w:rPr>
          <w:i/>
          <w:color w:val="000000"/>
        </w:rPr>
        <w:t xml:space="preserve">: </w:t>
      </w:r>
      <w:r w:rsidR="00DA0653" w:rsidRPr="00DA0653">
        <w:rPr>
          <w:i/>
          <w:color w:val="000000"/>
        </w:rPr>
        <w:t>daniel.biryukov@cosmos.msu.ru</w:t>
      </w:r>
    </w:p>
    <w:p w14:paraId="1E7ED829" w14:textId="77777777" w:rsidR="001931B9" w:rsidRDefault="001931B9" w:rsidP="001931B9"/>
    <w:p w14:paraId="03376F8B" w14:textId="77777777" w:rsidR="00DA0653" w:rsidRDefault="00DA0653" w:rsidP="00DA0653">
      <w:pPr>
        <w:ind w:firstLine="35.45pt"/>
        <w:jc w:val="both"/>
      </w:pPr>
      <w:r>
        <w:t>В настоящее время увеличивается количество проектов исследования Луны</w:t>
      </w:r>
      <w:r w:rsidR="00672CDB">
        <w:t xml:space="preserve"> [</w:t>
      </w:r>
      <w:r w:rsidR="00672CDB" w:rsidRPr="004E61D9">
        <w:t>1</w:t>
      </w:r>
      <w:r w:rsidR="00672CDB">
        <w:t>]</w:t>
      </w:r>
      <w:r>
        <w:t>. Отечественная программа изучения Луны включает ряд космических аппаратов</w:t>
      </w:r>
      <w:r w:rsidR="002B7CE1" w:rsidRPr="004E61D9">
        <w:t>,</w:t>
      </w:r>
      <w:r>
        <w:t xml:space="preserve"> предназначенных для </w:t>
      </w:r>
      <w:r w:rsidR="002B7CE1" w:rsidRPr="002B7CE1">
        <w:t>реализации</w:t>
      </w:r>
      <w:r>
        <w:t xml:space="preserve"> </w:t>
      </w:r>
      <w:r w:rsidR="002B7CE1">
        <w:t xml:space="preserve">в текущем десятилетии </w:t>
      </w:r>
      <w:r w:rsidR="002B7CE1" w:rsidRPr="004E61D9">
        <w:t>[</w:t>
      </w:r>
      <w:r w:rsidR="00672CDB">
        <w:t>2</w:t>
      </w:r>
      <w:r w:rsidR="002B7CE1" w:rsidRPr="004E61D9">
        <w:t xml:space="preserve">] </w:t>
      </w:r>
      <w:r>
        <w:t>мягкой посадки на поверхность Луны в районе южного полюса.</w:t>
      </w:r>
    </w:p>
    <w:p w14:paraId="00BEE863" w14:textId="77777777" w:rsidR="00FD22F1" w:rsidRDefault="00FD22F1" w:rsidP="00DA0653">
      <w:pPr>
        <w:ind w:firstLine="35.45pt"/>
        <w:jc w:val="both"/>
      </w:pPr>
      <w:r>
        <w:t xml:space="preserve">Особенностью отечественных посадочных </w:t>
      </w:r>
      <w:r w:rsidRPr="00FD22F1">
        <w:t>космических</w:t>
      </w:r>
      <w:r w:rsidRPr="004E61D9">
        <w:t xml:space="preserve"> </w:t>
      </w:r>
      <w:r w:rsidRPr="00FD22F1">
        <w:t>аппаратов</w:t>
      </w:r>
      <w:r>
        <w:t xml:space="preserve"> является наличие только реактивной системы управления ориентацией</w:t>
      </w:r>
      <w:r w:rsidR="00622B4E">
        <w:t>, включающей</w:t>
      </w:r>
      <w:r>
        <w:t xml:space="preserve"> разнотипны</w:t>
      </w:r>
      <w:r w:rsidR="00622B4E">
        <w:t>е</w:t>
      </w:r>
      <w:r>
        <w:t xml:space="preserve"> двигател</w:t>
      </w:r>
      <w:r w:rsidR="00622B4E">
        <w:t>и</w:t>
      </w:r>
      <w:r>
        <w:t>.</w:t>
      </w:r>
      <w:r w:rsidR="00622B4E">
        <w:t xml:space="preserve"> Следует отметить, что дополнительный возмущающий момент сил определяется смещением центра масс из-за раздельных топливных систем маршевого двигателя.</w:t>
      </w:r>
    </w:p>
    <w:p w14:paraId="36E5DCFC" w14:textId="77777777" w:rsidR="00DA0653" w:rsidRDefault="00DA0653" w:rsidP="00DA0653">
      <w:pPr>
        <w:ind w:firstLine="35.45pt"/>
        <w:jc w:val="both"/>
      </w:pPr>
      <w:r>
        <w:t>Для построения системы управления посадочным космическим аппаратом на его борту необходимо реш</w:t>
      </w:r>
      <w:r w:rsidR="002B7CE1">
        <w:t>а</w:t>
      </w:r>
      <w:r>
        <w:t xml:space="preserve">ть задачи обеспечения ориентации и стабилизации углового движения с использованием реактивных двигателей на </w:t>
      </w:r>
      <w:r w:rsidR="00AA79B6">
        <w:t xml:space="preserve">всех </w:t>
      </w:r>
      <w:r>
        <w:t xml:space="preserve">этапах </w:t>
      </w:r>
      <w:r w:rsidR="00AA79B6">
        <w:t xml:space="preserve">полёта, включая </w:t>
      </w:r>
      <w:r>
        <w:t>выполнени</w:t>
      </w:r>
      <w:r w:rsidR="00AA79B6">
        <w:t>е</w:t>
      </w:r>
      <w:r>
        <w:t xml:space="preserve"> манёвров и посадк</w:t>
      </w:r>
      <w:r w:rsidR="00AA79B6">
        <w:t>у</w:t>
      </w:r>
      <w:r>
        <w:t xml:space="preserve"> на поверхность</w:t>
      </w:r>
      <w:r w:rsidR="002B7CE1">
        <w:t xml:space="preserve"> Луны</w:t>
      </w:r>
      <w:r>
        <w:t>.</w:t>
      </w:r>
    </w:p>
    <w:p w14:paraId="2B5B70CE" w14:textId="77777777" w:rsidR="006D01EC" w:rsidRDefault="00561D00" w:rsidP="00DA0653">
      <w:pPr>
        <w:ind w:firstLine="35.45pt"/>
        <w:jc w:val="both"/>
      </w:pPr>
      <w:r>
        <w:t>В работе р</w:t>
      </w:r>
      <w:r w:rsidR="00DA0653">
        <w:t xml:space="preserve">ассмотрена задача управления угловым движением на этапе основного торможения </w:t>
      </w:r>
      <w:r>
        <w:t>[</w:t>
      </w:r>
      <w:r w:rsidR="00672CDB">
        <w:t>2</w:t>
      </w:r>
      <w:r>
        <w:t xml:space="preserve">] </w:t>
      </w:r>
      <w:r w:rsidR="00DA0653">
        <w:t>при выполнении посадки. Работа маршевого двигателя при торможении создаёт возмущающий момент сил</w:t>
      </w:r>
      <w:r>
        <w:t>,</w:t>
      </w:r>
      <w:r w:rsidR="00DA0653">
        <w:t xml:space="preserve"> возникающий из</w:t>
      </w:r>
      <w:r>
        <w:t>-</w:t>
      </w:r>
      <w:r w:rsidR="00DA0653">
        <w:t>за отклонения центра масс космического аппарата от оси приложения тяги.</w:t>
      </w:r>
    </w:p>
    <w:p w14:paraId="6E035D95" w14:textId="77777777" w:rsidR="00243CBB" w:rsidRDefault="00561D00" w:rsidP="00DA0653">
      <w:pPr>
        <w:ind w:firstLine="35.45pt"/>
        <w:jc w:val="both"/>
      </w:pPr>
      <w:r w:rsidRPr="00561D00">
        <w:t>При</w:t>
      </w:r>
      <w:r w:rsidR="00243CBB">
        <w:t xml:space="preserve"> решени</w:t>
      </w:r>
      <w:r>
        <w:t>и</w:t>
      </w:r>
      <w:r w:rsidR="00243CBB">
        <w:t xml:space="preserve"> задачи реализована динамическая модель</w:t>
      </w:r>
      <w:r w:rsidRPr="004E61D9">
        <w:t>,</w:t>
      </w:r>
      <w:r w:rsidR="00243CBB">
        <w:t xml:space="preserve"> описывающая движение космического аппарата </w:t>
      </w:r>
      <w:r>
        <w:t xml:space="preserve">вокруг его центра масс </w:t>
      </w:r>
      <w:r w:rsidR="00243CBB">
        <w:t>под действием возмущающего момента сил маршевого двигателя и управляющих моментов двигателей стабилизации. Математическая модель динамической системы учитывает зависимость требуемой ориентации и тяги маршевого двигателя от времени.</w:t>
      </w:r>
      <w:r w:rsidR="006D01EC">
        <w:t xml:space="preserve"> В качестве критерия оптимальности рассматривается </w:t>
      </w:r>
      <w:r w:rsidR="006D01EC" w:rsidRPr="006D01EC">
        <w:t>комбинированный</w:t>
      </w:r>
      <w:r w:rsidR="006D01EC" w:rsidRPr="004E61D9">
        <w:t xml:space="preserve"> </w:t>
      </w:r>
      <w:r w:rsidR="006D01EC" w:rsidRPr="006D01EC">
        <w:t>функционал</w:t>
      </w:r>
      <w:r w:rsidR="006D01EC">
        <w:t>, включающий отклонение реализованной ориентации от заданной и затраты топлива.</w:t>
      </w:r>
    </w:p>
    <w:p w14:paraId="122A19AA" w14:textId="77777777" w:rsidR="00DA0653" w:rsidRDefault="00243CBB" w:rsidP="00DA0653">
      <w:pPr>
        <w:ind w:firstLine="35.45pt"/>
        <w:jc w:val="both"/>
        <w:rPr>
          <w:lang w:val="en-US"/>
        </w:rPr>
      </w:pPr>
      <w:r>
        <w:t>Решением задачи является алгоритм включения и выключения двигателей стабилизации для поддержания заданной ориентации на фоне работы маршевого двигателя с переменной тягой на участке основного торможения во время посадки.</w:t>
      </w:r>
      <w:r w:rsidR="00FD22F1">
        <w:t xml:space="preserve"> Оцениваются затраты топлива на поддержание ориентации.</w:t>
      </w:r>
    </w:p>
    <w:p w14:paraId="74273E09" w14:textId="77777777" w:rsidR="00FD22F1" w:rsidRDefault="00FD22F1" w:rsidP="00FD22F1">
      <w:pPr>
        <w:jc w:val="both"/>
        <w:rPr>
          <w:lang w:val="en-US"/>
        </w:rPr>
      </w:pPr>
    </w:p>
    <w:p w14:paraId="2083D0B7" w14:textId="77777777" w:rsidR="0045378D" w:rsidRDefault="0045378D" w:rsidP="001931B9">
      <w:pPr>
        <w:shd w:val="clear" w:color="auto" w:fill="FFFFFF"/>
        <w:spacing w:after="6pt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BEAB041" w14:textId="77777777" w:rsidR="0045378D" w:rsidRPr="00672CDB" w:rsidRDefault="00672CDB" w:rsidP="001931B9">
      <w:pPr>
        <w:numPr>
          <w:ilvl w:val="0"/>
          <w:numId w:val="2"/>
        </w:numPr>
        <w:tabs>
          <w:tab w:val="clear" w:pos="36pt"/>
          <w:tab w:val="num" w:pos="0pt"/>
        </w:tabs>
        <w:ind w:start="18pt"/>
        <w:jc w:val="both"/>
      </w:pPr>
      <w:r w:rsidRPr="00F159D3">
        <w:rPr>
          <w:i/>
        </w:rPr>
        <w:t xml:space="preserve">Зеленый Л.М., Захаров </w:t>
      </w:r>
      <w:proofErr w:type="gramStart"/>
      <w:r w:rsidRPr="00F159D3">
        <w:rPr>
          <w:i/>
        </w:rPr>
        <w:t>А.В.</w:t>
      </w:r>
      <w:proofErr w:type="gramEnd"/>
      <w:r w:rsidRPr="00F159D3">
        <w:rPr>
          <w:i/>
        </w:rPr>
        <w:t>, Кузнецов И.А., Шеховцова А.В.</w:t>
      </w:r>
      <w:r>
        <w:t xml:space="preserve"> Лунная пыль как фактор риска при исследовании Луны // Вестник РАН. Том 91, № 11. 2021.</w:t>
      </w:r>
      <w:r>
        <w:br/>
        <w:t>С.</w:t>
      </w:r>
      <w:proofErr w:type="gramStart"/>
      <w:r>
        <w:t>1063-1073</w:t>
      </w:r>
      <w:proofErr w:type="gramEnd"/>
    </w:p>
    <w:p w14:paraId="75789B28" w14:textId="77777777" w:rsidR="00672CDB" w:rsidRPr="001931B9" w:rsidRDefault="00672CDB" w:rsidP="001931B9">
      <w:pPr>
        <w:numPr>
          <w:ilvl w:val="0"/>
          <w:numId w:val="2"/>
        </w:numPr>
        <w:tabs>
          <w:tab w:val="clear" w:pos="36pt"/>
          <w:tab w:val="num" w:pos="0pt"/>
        </w:tabs>
        <w:ind w:start="18pt"/>
        <w:jc w:val="both"/>
      </w:pPr>
      <w:r w:rsidRPr="001931B9">
        <w:rPr>
          <w:bCs/>
          <w:i/>
        </w:rPr>
        <w:t>Жуков </w:t>
      </w:r>
      <w:proofErr w:type="gramStart"/>
      <w:r w:rsidRPr="001931B9">
        <w:rPr>
          <w:bCs/>
          <w:i/>
        </w:rPr>
        <w:t>Б.И.</w:t>
      </w:r>
      <w:proofErr w:type="gramEnd"/>
      <w:r w:rsidRPr="001931B9">
        <w:rPr>
          <w:bCs/>
          <w:i/>
        </w:rPr>
        <w:t>, Лихачев В.Н., Розин П.Е., Сихарулидзе Ю.Г., Тучин А.Г., Тучин Д.А.</w:t>
      </w:r>
      <w:r w:rsidRPr="001931B9">
        <w:rPr>
          <w:i/>
          <w:iCs/>
          <w:color w:val="221E1F"/>
        </w:rPr>
        <w:t xml:space="preserve"> </w:t>
      </w:r>
      <w:r w:rsidRPr="001931B9">
        <w:t>Управление движением космического аппарата при посадке на поверхность Луны</w:t>
      </w:r>
      <w:r w:rsidRPr="001931B9">
        <w:rPr>
          <w:color w:val="221E1F"/>
        </w:rPr>
        <w:t xml:space="preserve"> // Вестник НПО им. С.А. Лавочкина. 2021. № 4. С.22-30.</w:t>
      </w:r>
    </w:p>
    <w:p w14:paraId="2EE53CF3" w14:textId="77777777" w:rsidR="0045378D" w:rsidRDefault="0045378D" w:rsidP="00FD22F1">
      <w:pPr>
        <w:rPr>
          <w:b/>
        </w:rPr>
      </w:pPr>
    </w:p>
    <w:sectPr w:rsidR="0045378D" w:rsidSect="00B72F72">
      <w:pgSz w:w="595.30pt" w:h="841.90pt"/>
      <w:pgMar w:top="56.70pt" w:right="85.05pt" w:bottom="56.70pt" w:left="85.05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0375461A"/>
    <w:multiLevelType w:val="multilevel"/>
    <w:tmpl w:val="3356C598"/>
    <w:lvl w:ilvl="0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</w:lvl>
    <w:lvl w:ilvl="1">
      <w:start w:val="1"/>
      <w:numFmt w:val="decimal"/>
      <w:isLgl/>
      <w:lvlText w:val="%1.%2."/>
      <w:lvlJc w:val="start"/>
      <w:pPr>
        <w:tabs>
          <w:tab w:val="num" w:pos="39pt"/>
        </w:tabs>
        <w:ind w:start="39pt" w:hanging="21pt"/>
      </w:pPr>
      <w:rPr>
        <w:rFonts w:hint="default"/>
      </w:rPr>
    </w:lvl>
    <w:lvl w:ilvl="2">
      <w:start w:val="1"/>
      <w:numFmt w:val="decimal"/>
      <w:isLgl/>
      <w:lvlText w:val="%1.%2.%3."/>
      <w:lvlJc w:val="start"/>
      <w:pPr>
        <w:tabs>
          <w:tab w:val="num" w:pos="54pt"/>
        </w:tabs>
        <w:ind w:start="54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tabs>
          <w:tab w:val="num" w:pos="54pt"/>
        </w:tabs>
        <w:ind w:start="54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tabs>
          <w:tab w:val="num" w:pos="72pt"/>
        </w:tabs>
        <w:ind w:start="72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tabs>
          <w:tab w:val="num" w:pos="72pt"/>
        </w:tabs>
        <w:ind w:start="72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tabs>
          <w:tab w:val="num" w:pos="90pt"/>
        </w:tabs>
        <w:ind w:start="90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tabs>
          <w:tab w:val="num" w:pos="90pt"/>
        </w:tabs>
        <w:ind w:start="90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tabs>
          <w:tab w:val="num" w:pos="108pt"/>
        </w:tabs>
        <w:ind w:start="108pt" w:hanging="90pt"/>
      </w:pPr>
      <w:rPr>
        <w:rFonts w:hint="default"/>
      </w:rPr>
    </w:lvl>
  </w:abstractNum>
  <w:abstractNum w:abstractNumId="1" w15:restartNumberingAfterBreak="0">
    <w:nsid w:val="0BFD2D1C"/>
    <w:multiLevelType w:val="hybridMultilevel"/>
    <w:tmpl w:val="6D26CD0A"/>
    <w:lvl w:ilvl="0" w:tplc="0419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num w:numId="1" w16cid:durableId="1801416477">
    <w:abstractNumId w:val="0"/>
  </w:num>
  <w:num w:numId="2" w16cid:durableId="2100714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displayBackgroundShape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5.40pt"/>
  <w:characterSpacingControl w:val="doNotCompress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6CA4"/>
    <w:rsid w:val="000023D9"/>
    <w:rsid w:val="000145DD"/>
    <w:rsid w:val="0005203B"/>
    <w:rsid w:val="0008394E"/>
    <w:rsid w:val="000A63A9"/>
    <w:rsid w:val="00142E58"/>
    <w:rsid w:val="001931B9"/>
    <w:rsid w:val="001C6CA4"/>
    <w:rsid w:val="00223BEB"/>
    <w:rsid w:val="00243CBB"/>
    <w:rsid w:val="00293808"/>
    <w:rsid w:val="002B7CE1"/>
    <w:rsid w:val="00323366"/>
    <w:rsid w:val="003445BA"/>
    <w:rsid w:val="00411739"/>
    <w:rsid w:val="00423362"/>
    <w:rsid w:val="0045378D"/>
    <w:rsid w:val="00464128"/>
    <w:rsid w:val="004C2040"/>
    <w:rsid w:val="004E61D9"/>
    <w:rsid w:val="004F5898"/>
    <w:rsid w:val="0054531E"/>
    <w:rsid w:val="00561D00"/>
    <w:rsid w:val="005902AC"/>
    <w:rsid w:val="005A068A"/>
    <w:rsid w:val="005D2986"/>
    <w:rsid w:val="00622B4E"/>
    <w:rsid w:val="00660232"/>
    <w:rsid w:val="00661F1B"/>
    <w:rsid w:val="00663655"/>
    <w:rsid w:val="00672CDB"/>
    <w:rsid w:val="00674690"/>
    <w:rsid w:val="006A011E"/>
    <w:rsid w:val="006D01EC"/>
    <w:rsid w:val="007B1F3A"/>
    <w:rsid w:val="007C3381"/>
    <w:rsid w:val="007D274B"/>
    <w:rsid w:val="008542AA"/>
    <w:rsid w:val="00863E2B"/>
    <w:rsid w:val="008D5FCC"/>
    <w:rsid w:val="00973423"/>
    <w:rsid w:val="009A6F1A"/>
    <w:rsid w:val="009C13E3"/>
    <w:rsid w:val="009C7FB0"/>
    <w:rsid w:val="00A53475"/>
    <w:rsid w:val="00A61AC0"/>
    <w:rsid w:val="00AA79B6"/>
    <w:rsid w:val="00AC2E44"/>
    <w:rsid w:val="00B46160"/>
    <w:rsid w:val="00B71E24"/>
    <w:rsid w:val="00B72F72"/>
    <w:rsid w:val="00BA531C"/>
    <w:rsid w:val="00BF2CB5"/>
    <w:rsid w:val="00D00EF7"/>
    <w:rsid w:val="00D112BF"/>
    <w:rsid w:val="00D531FD"/>
    <w:rsid w:val="00D56033"/>
    <w:rsid w:val="00DA0653"/>
    <w:rsid w:val="00DC2C05"/>
    <w:rsid w:val="00DD248F"/>
    <w:rsid w:val="00DE677C"/>
    <w:rsid w:val="00E52CF2"/>
    <w:rsid w:val="00EA353C"/>
    <w:rsid w:val="00EC6463"/>
    <w:rsid w:val="00EF7D65"/>
    <w:rsid w:val="00F11759"/>
    <w:rsid w:val="00F159D3"/>
    <w:rsid w:val="00F527DB"/>
    <w:rsid w:val="00F84A1F"/>
    <w:rsid w:val="00FD22F1"/>
    <w:rsid w:val="00FD2C6D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2D6DCBE"/>
  <w15:chartTrackingRefBased/>
  <w15:docId w15:val="{53E82256-D453-4423-9D7B-E5C8F85B590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065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45378D"/>
    <w:pPr>
      <w:spacing w:before="5pt" w:beforeAutospacing="1" w:after="5pt" w:afterAutospacing="1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647408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08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9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ЗАДАЧИ ОПТИМАЛЬНОГО УПРАВЛЕНИЯ ОРИЕНТАЦИЕЙ</vt:lpstr>
    </vt:vector>
  </TitlesOfParts>
  <Company>kiam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ЗАДАЧИ ОПТИМАЛЬНОГО УПРАВЛЕНИЯ ОРИЕНТАЦИЕЙ</dc:title>
  <dc:subject/>
  <dc:creator>den</dc:creator>
  <cp:keywords/>
  <dc:description/>
  <cp:lastModifiedBy>Василий Сазонов</cp:lastModifiedBy>
  <cp:revision>2</cp:revision>
  <cp:lastPrinted>2024-02-16T10:34:00Z</cp:lastPrinted>
  <dcterms:created xsi:type="dcterms:W3CDTF">2024-02-16T14:43:00Z</dcterms:created>
  <dcterms:modified xsi:type="dcterms:W3CDTF">2024-02-16T14:43:00Z</dcterms:modified>
</cp:coreProperties>
</file>