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2723" w14:textId="77777777" w:rsidR="000B3191" w:rsidRPr="00A37DC6" w:rsidRDefault="000B3191" w:rsidP="000B3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42B">
        <w:rPr>
          <w:rFonts w:ascii="Times New Roman" w:hAnsi="Times New Roman" w:cs="Times New Roman"/>
          <w:b/>
          <w:bCs/>
          <w:sz w:val="24"/>
          <w:szCs w:val="24"/>
        </w:rPr>
        <w:t>Прогнозирование основных макроэкономических показателей с помощью моделей DMA и DMS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64F64" w14:textId="203F421D" w:rsidR="000B3191" w:rsidRPr="00A450E3" w:rsidRDefault="000B3191" w:rsidP="000B319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4442B">
        <w:rPr>
          <w:rFonts w:ascii="Times New Roman" w:hAnsi="Times New Roman" w:cs="Times New Roman"/>
          <w:sz w:val="24"/>
          <w:szCs w:val="24"/>
        </w:rPr>
        <w:tab/>
      </w:r>
      <w:r w:rsidRPr="000B319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докладе будет представлено</w:t>
      </w:r>
      <w:r w:rsidRPr="000B3191">
        <w:rPr>
          <w:rFonts w:ascii="Times New Roman" w:hAnsi="Times New Roman" w:cs="Times New Roman"/>
          <w:sz w:val="24"/>
          <w:szCs w:val="24"/>
        </w:rPr>
        <w:t xml:space="preserve"> исследование по применению моделей динамического усреднения (DMA, Dynamic Model </w:t>
      </w:r>
      <w:proofErr w:type="spellStart"/>
      <w:r w:rsidRPr="000B3191">
        <w:rPr>
          <w:rFonts w:ascii="Times New Roman" w:hAnsi="Times New Roman" w:cs="Times New Roman"/>
          <w:sz w:val="24"/>
          <w:szCs w:val="24"/>
        </w:rPr>
        <w:t>Averaging</w:t>
      </w:r>
      <w:proofErr w:type="spellEnd"/>
      <w:r w:rsidRPr="000B3191">
        <w:rPr>
          <w:rFonts w:ascii="Times New Roman" w:hAnsi="Times New Roman" w:cs="Times New Roman"/>
          <w:sz w:val="24"/>
          <w:szCs w:val="24"/>
        </w:rPr>
        <w:t xml:space="preserve">) и динамического выбора (DMS, Dynamic Model </w:t>
      </w:r>
      <w:proofErr w:type="spellStart"/>
      <w:r w:rsidRPr="000B3191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0B3191">
        <w:rPr>
          <w:rFonts w:ascii="Times New Roman" w:hAnsi="Times New Roman" w:cs="Times New Roman"/>
          <w:sz w:val="24"/>
          <w:szCs w:val="24"/>
        </w:rPr>
        <w:t xml:space="preserve">) для прогнозирования основных макроэкономических показателей Российской Федерации: ВВП, потребление, валовое накопление капитала, валовое накопление основного капитала как в постоянных ценах, так и в текущих на период от одного до шести кварталов вперед. Основная особенность методов заключается в способности на каждом временном шаге изменять и коэффициенты перед независимыми переменными, и состав предикторов, участвующих в прогнозировании, что в теории способно обеспечить более точные и надежные прогнозы зависимых переменных.  В результате проведенного исследования было выявлено высокое качество прогнозов основных макроэкономических показателей моделями DMA и DMS в сравнении с альтернативными методами, такими как наивный прогноз, </w:t>
      </w:r>
      <w:proofErr w:type="gramStart"/>
      <w:r w:rsidRPr="000B3191">
        <w:rPr>
          <w:rFonts w:ascii="Times New Roman" w:hAnsi="Times New Roman" w:cs="Times New Roman"/>
          <w:sz w:val="24"/>
          <w:szCs w:val="24"/>
        </w:rPr>
        <w:t>AR(</w:t>
      </w:r>
      <w:proofErr w:type="gramEnd"/>
      <w:r w:rsidRPr="000B3191">
        <w:rPr>
          <w:rFonts w:ascii="Times New Roman" w:hAnsi="Times New Roman" w:cs="Times New Roman"/>
          <w:sz w:val="24"/>
          <w:szCs w:val="24"/>
        </w:rPr>
        <w:t xml:space="preserve">1), AR(2) и ARX(1), DFM, BVAR, BMA и BMS.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B3191">
        <w:rPr>
          <w:rFonts w:ascii="Times New Roman" w:hAnsi="Times New Roman" w:cs="Times New Roman"/>
          <w:sz w:val="24"/>
          <w:szCs w:val="24"/>
        </w:rPr>
        <w:t>ыводы</w:t>
      </w:r>
      <w:r>
        <w:rPr>
          <w:rFonts w:ascii="Times New Roman" w:hAnsi="Times New Roman" w:cs="Times New Roman"/>
          <w:sz w:val="24"/>
          <w:szCs w:val="24"/>
        </w:rPr>
        <w:t>, полученные в рамках исследования,</w:t>
      </w:r>
      <w:r w:rsidRPr="000B3191">
        <w:rPr>
          <w:rFonts w:ascii="Times New Roman" w:hAnsi="Times New Roman" w:cs="Times New Roman"/>
          <w:sz w:val="24"/>
          <w:szCs w:val="24"/>
        </w:rPr>
        <w:t xml:space="preserve"> обосновывают практическую значимость DMA и DMS, а также их потенциал для принятия решений в условиях постоянно меняющейся экономической среды</w:t>
      </w:r>
    </w:p>
    <w:p w14:paraId="7890D91A" w14:textId="77777777" w:rsidR="00A849D4" w:rsidRDefault="00A849D4"/>
    <w:sectPr w:rsidR="00A8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9D"/>
    <w:rsid w:val="000B3191"/>
    <w:rsid w:val="00442021"/>
    <w:rsid w:val="005260D8"/>
    <w:rsid w:val="005D137D"/>
    <w:rsid w:val="008D26A2"/>
    <w:rsid w:val="009329CA"/>
    <w:rsid w:val="00A4628A"/>
    <w:rsid w:val="00A849D4"/>
    <w:rsid w:val="00E4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FD7D"/>
  <w15:chartTrackingRefBased/>
  <w15:docId w15:val="{F5B37DA5-099D-4DE5-AD53-B77E8E3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191"/>
  </w:style>
  <w:style w:type="paragraph" w:styleId="1">
    <w:name w:val="heading 1"/>
    <w:basedOn w:val="a"/>
    <w:next w:val="a"/>
    <w:link w:val="10"/>
    <w:uiPriority w:val="9"/>
    <w:qFormat/>
    <w:rsid w:val="00E47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2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2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7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2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72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72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7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Панкратова Анастасия Александровна</dc:creator>
  <cp:keywords/>
  <dc:description/>
  <cp:lastModifiedBy>Панкратова Анастасия Александровна</cp:lastModifiedBy>
  <cp:revision>2</cp:revision>
  <dcterms:created xsi:type="dcterms:W3CDTF">2024-01-22T18:21:00Z</dcterms:created>
  <dcterms:modified xsi:type="dcterms:W3CDTF">2024-01-22T18:24:00Z</dcterms:modified>
</cp:coreProperties>
</file>