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6E992" w14:textId="77777777" w:rsidR="00FB2450" w:rsidRDefault="00FB2450" w:rsidP="00FB2450">
      <w:pPr>
        <w:spacing w:line="360" w:lineRule="auto"/>
        <w:contextualSpacing/>
        <w:mirrorIndents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21BD241" w14:textId="22504F65" w:rsidR="00FB2450" w:rsidRDefault="00FB2450" w:rsidP="00FB2450">
      <w:pPr>
        <w:spacing w:after="0" w:line="240" w:lineRule="auto"/>
        <w:contextualSpacing/>
        <w:mirrorIndents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B2450">
        <w:rPr>
          <w:rFonts w:ascii="Times New Roman" w:hAnsi="Times New Roman"/>
          <w:b/>
          <w:bCs/>
          <w:sz w:val="28"/>
          <w:szCs w:val="28"/>
        </w:rPr>
        <w:t>Влияние финансовых показателей на прибыль банковской системы Российской Федерации</w:t>
      </w:r>
      <w:r w:rsidRPr="00FB245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7E02AB42" w14:textId="4770ED73" w:rsidR="00FB2450" w:rsidRDefault="00FB2450" w:rsidP="00FB2450">
      <w:pPr>
        <w:spacing w:after="0" w:line="240" w:lineRule="auto"/>
        <w:contextualSpacing/>
        <w:mirrorIndents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25232F6" w14:textId="00A4DA94" w:rsidR="00FB2450" w:rsidRPr="00FB2450" w:rsidRDefault="00FB2450" w:rsidP="00FB2450">
      <w:pPr>
        <w:spacing w:after="0" w:line="240" w:lineRule="auto"/>
        <w:contextualSpacing/>
        <w:mirrorIndents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FB2450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Студент, э611</w:t>
      </w:r>
    </w:p>
    <w:p w14:paraId="4F621D6E" w14:textId="46570C1D" w:rsidR="00FB2450" w:rsidRDefault="00FB2450" w:rsidP="00FB2450">
      <w:pPr>
        <w:spacing w:after="0" w:line="240" w:lineRule="auto"/>
        <w:contextualSpacing/>
        <w:mirrorIndents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FB2450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Чернышева Юлия Константиновна</w:t>
      </w:r>
    </w:p>
    <w:p w14:paraId="147890ED" w14:textId="77777777" w:rsidR="00FB2450" w:rsidRPr="00FB2450" w:rsidRDefault="00FB2450" w:rsidP="00FB2450">
      <w:pPr>
        <w:spacing w:after="0" w:line="240" w:lineRule="auto"/>
        <w:contextualSpacing/>
        <w:mirrorIndents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14:paraId="19F0EA1F" w14:textId="0DDCFE7E" w:rsidR="00C846DC" w:rsidRPr="00FB2450" w:rsidRDefault="00C846DC" w:rsidP="00FB2450">
      <w:pPr>
        <w:spacing w:after="0" w:line="240" w:lineRule="auto"/>
        <w:contextualSpacing/>
        <w:mirrorIndents/>
        <w:rPr>
          <w:rFonts w:ascii="Times New Roman" w:hAnsi="Times New Roman"/>
          <w:color w:val="000000"/>
          <w:sz w:val="28"/>
          <w:szCs w:val="28"/>
        </w:rPr>
      </w:pPr>
      <w:r w:rsidRPr="00FB2450">
        <w:rPr>
          <w:rFonts w:ascii="Times New Roman" w:hAnsi="Times New Roman"/>
          <w:color w:val="000000"/>
          <w:sz w:val="28"/>
          <w:szCs w:val="28"/>
        </w:rPr>
        <w:t>Московский государственный университет имени М.В. Ломоносова</w:t>
      </w:r>
    </w:p>
    <w:p w14:paraId="4A526DD8" w14:textId="19EFFAF6" w:rsidR="00C846DC" w:rsidRPr="00FB2450" w:rsidRDefault="00C846DC" w:rsidP="00FB2450">
      <w:pPr>
        <w:spacing w:after="0" w:line="240" w:lineRule="auto"/>
        <w:contextualSpacing/>
        <w:mirrorIndents/>
        <w:rPr>
          <w:rFonts w:ascii="Times New Roman" w:hAnsi="Times New Roman"/>
          <w:color w:val="000000"/>
          <w:sz w:val="28"/>
          <w:szCs w:val="28"/>
        </w:rPr>
      </w:pPr>
      <w:r w:rsidRPr="00FB2450">
        <w:rPr>
          <w:rFonts w:ascii="Times New Roman" w:hAnsi="Times New Roman"/>
          <w:color w:val="000000"/>
          <w:sz w:val="28"/>
          <w:szCs w:val="28"/>
        </w:rPr>
        <w:t>Экономический факультет</w:t>
      </w:r>
      <w:r w:rsidR="00FB2450" w:rsidRPr="00FB2450">
        <w:rPr>
          <w:rFonts w:ascii="Times New Roman" w:hAnsi="Times New Roman"/>
          <w:color w:val="000000"/>
          <w:sz w:val="28"/>
          <w:szCs w:val="28"/>
        </w:rPr>
        <w:t>, Москва, Россия</w:t>
      </w:r>
    </w:p>
    <w:p w14:paraId="267B7E6B" w14:textId="6AAD9A8C" w:rsidR="00FB2450" w:rsidRPr="00FB2450" w:rsidRDefault="00FB2450" w:rsidP="00FB2450">
      <w:pPr>
        <w:spacing w:after="0" w:line="240" w:lineRule="auto"/>
        <w:contextualSpacing/>
        <w:mirrorIndents/>
        <w:rPr>
          <w:rFonts w:ascii="Times New Roman" w:hAnsi="Times New Roman"/>
          <w:color w:val="000000"/>
          <w:sz w:val="28"/>
          <w:szCs w:val="28"/>
        </w:rPr>
      </w:pPr>
    </w:p>
    <w:p w14:paraId="210ED83C" w14:textId="300F9B79" w:rsidR="00FB2450" w:rsidRPr="00FB2450" w:rsidRDefault="00FB2450" w:rsidP="00FB2450">
      <w:pPr>
        <w:spacing w:after="0" w:line="240" w:lineRule="auto"/>
        <w:contextualSpacing/>
        <w:mirrorIndents/>
        <w:rPr>
          <w:rFonts w:ascii="Times New Roman" w:hAnsi="Times New Roman"/>
          <w:color w:val="000000"/>
          <w:sz w:val="28"/>
          <w:szCs w:val="28"/>
          <w:lang w:val="en-US"/>
        </w:rPr>
      </w:pPr>
      <w:r w:rsidRPr="00FB2450">
        <w:rPr>
          <w:rFonts w:ascii="Times New Roman" w:hAnsi="Times New Roman"/>
          <w:color w:val="000000"/>
          <w:sz w:val="28"/>
          <w:szCs w:val="28"/>
          <w:lang w:val="en-US"/>
        </w:rPr>
        <w:t>E-mail: july.chernyshewa@yandex.ru</w:t>
      </w:r>
    </w:p>
    <w:p w14:paraId="3F1F5BBD" w14:textId="77777777" w:rsidR="00FB2450" w:rsidRPr="00FB2450" w:rsidRDefault="00FB2450" w:rsidP="00C846DC">
      <w:pPr>
        <w:spacing w:line="360" w:lineRule="auto"/>
        <w:contextualSpacing/>
        <w:mirrorIndents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B4FFFE5" w14:textId="23B57391" w:rsidR="007D1DB0" w:rsidRPr="00FB2450" w:rsidRDefault="007D1DB0">
      <w:pPr>
        <w:rPr>
          <w:lang w:val="en-US"/>
        </w:rPr>
      </w:pPr>
    </w:p>
    <w:p w14:paraId="5491A9CF" w14:textId="501603B6" w:rsidR="00C846DC" w:rsidRDefault="00CE06E2" w:rsidP="00CE06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важных показателей эффективности деятельности банковского сектора является прибыль кредитных организаций. В данной работе представлены результаты на основе эконометрического моделирования влияниях основных финансовых показателей на прибыль банковской деятельности.</w:t>
      </w:r>
    </w:p>
    <w:p w14:paraId="77994304" w14:textId="4ECDAA67" w:rsidR="00CE06E2" w:rsidRDefault="00CE06E2" w:rsidP="00CE06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объекта анализа выступает банковский сектор Российской Федерации, а именно Центральный банк России.</w:t>
      </w:r>
    </w:p>
    <w:p w14:paraId="293BA3C1" w14:textId="6302AF3C" w:rsidR="00FB2450" w:rsidRDefault="00CE06E2" w:rsidP="00CE06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построении эконометрические модели были рассмотрены финансовые показатели деятельности банка, представленные в таблице 1.</w:t>
      </w:r>
    </w:p>
    <w:p w14:paraId="11E85D56" w14:textId="7005E2BA" w:rsidR="00C55609" w:rsidRDefault="00CE06E2" w:rsidP="00CE06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Финансовые показатели деятельности ЦБ России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4331"/>
        <w:gridCol w:w="4530"/>
      </w:tblGrid>
      <w:tr w:rsidR="00CE06E2" w14:paraId="2C59A166" w14:textId="77777777" w:rsidTr="00CE06E2">
        <w:tc>
          <w:tcPr>
            <w:tcW w:w="484" w:type="dxa"/>
          </w:tcPr>
          <w:p w14:paraId="1D9C4F9D" w14:textId="2D75733C" w:rsidR="00CE06E2" w:rsidRPr="00CE06E2" w:rsidRDefault="00CE06E2" w:rsidP="00C55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E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31" w:type="dxa"/>
          </w:tcPr>
          <w:p w14:paraId="10A7050B" w14:textId="7799CBA5" w:rsidR="00CE06E2" w:rsidRPr="00CE06E2" w:rsidRDefault="00CE06E2" w:rsidP="00C55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E2">
              <w:rPr>
                <w:rFonts w:ascii="Times New Roman" w:hAnsi="Times New Roman"/>
                <w:sz w:val="24"/>
                <w:szCs w:val="24"/>
              </w:rPr>
              <w:t>Обозначение</w:t>
            </w:r>
          </w:p>
        </w:tc>
        <w:tc>
          <w:tcPr>
            <w:tcW w:w="4530" w:type="dxa"/>
          </w:tcPr>
          <w:p w14:paraId="727923A7" w14:textId="7EDC4F17" w:rsidR="00CE06E2" w:rsidRPr="00CE06E2" w:rsidRDefault="00CE06E2" w:rsidP="00C55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E2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</w:tr>
      <w:tr w:rsidR="00CE06E2" w14:paraId="30E9AABE" w14:textId="77777777" w:rsidTr="00CE06E2">
        <w:tc>
          <w:tcPr>
            <w:tcW w:w="484" w:type="dxa"/>
          </w:tcPr>
          <w:p w14:paraId="059196E8" w14:textId="08B6E13B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31" w:type="dxa"/>
          </w:tcPr>
          <w:p w14:paraId="3D56F562" w14:textId="62E00B98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4530" w:type="dxa"/>
          </w:tcPr>
          <w:p w14:paraId="4C1085CB" w14:textId="47572D41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банка</w:t>
            </w:r>
          </w:p>
        </w:tc>
      </w:tr>
      <w:tr w:rsidR="00CE06E2" w14:paraId="2F60E76C" w14:textId="77777777" w:rsidTr="00CE06E2">
        <w:tc>
          <w:tcPr>
            <w:tcW w:w="484" w:type="dxa"/>
          </w:tcPr>
          <w:p w14:paraId="0F480761" w14:textId="6AEB4489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31" w:type="dxa"/>
          </w:tcPr>
          <w:p w14:paraId="594FCB3C" w14:textId="74E3A50E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GOLD</w:t>
            </w:r>
          </w:p>
        </w:tc>
        <w:tc>
          <w:tcPr>
            <w:tcW w:w="4530" w:type="dxa"/>
          </w:tcPr>
          <w:p w14:paraId="6534A312" w14:textId="5FAED891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З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олотовалютные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запасы</w:t>
            </w:r>
          </w:p>
        </w:tc>
      </w:tr>
      <w:tr w:rsidR="00CE06E2" w14:paraId="65C48060" w14:textId="77777777" w:rsidTr="00CE06E2">
        <w:tc>
          <w:tcPr>
            <w:tcW w:w="484" w:type="dxa"/>
          </w:tcPr>
          <w:p w14:paraId="339AD3B5" w14:textId="5EB12D22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31" w:type="dxa"/>
          </w:tcPr>
          <w:p w14:paraId="55B88671" w14:textId="13C0FAA2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CPB</w:t>
            </w:r>
          </w:p>
        </w:tc>
        <w:tc>
          <w:tcPr>
            <w:tcW w:w="4530" w:type="dxa"/>
          </w:tcPr>
          <w:p w14:paraId="230A8607" w14:textId="76A17309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Кредиты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минфину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РФ</w:t>
            </w:r>
          </w:p>
        </w:tc>
      </w:tr>
      <w:tr w:rsidR="00CE06E2" w14:paraId="51044142" w14:textId="77777777" w:rsidTr="00CE06E2">
        <w:tc>
          <w:tcPr>
            <w:tcW w:w="484" w:type="dxa"/>
          </w:tcPr>
          <w:p w14:paraId="3E7DC7CE" w14:textId="4E1D6ACF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31" w:type="dxa"/>
          </w:tcPr>
          <w:p w14:paraId="7A66F702" w14:textId="2578CAC1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CPPC</w:t>
            </w:r>
          </w:p>
        </w:tc>
        <w:tc>
          <w:tcPr>
            <w:tcW w:w="4530" w:type="dxa"/>
          </w:tcPr>
          <w:p w14:paraId="5B1F0B60" w14:textId="3349DE4F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Иностранная валюта</w:t>
            </w:r>
          </w:p>
        </w:tc>
      </w:tr>
      <w:tr w:rsidR="00CE06E2" w14:paraId="5DADF168" w14:textId="77777777" w:rsidTr="00CE06E2">
        <w:tc>
          <w:tcPr>
            <w:tcW w:w="484" w:type="dxa"/>
          </w:tcPr>
          <w:p w14:paraId="2B486395" w14:textId="599771E5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31" w:type="dxa"/>
          </w:tcPr>
          <w:p w14:paraId="13212678" w14:textId="7B1EB29D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DB</w:t>
            </w:r>
          </w:p>
        </w:tc>
        <w:tc>
          <w:tcPr>
            <w:tcW w:w="4530" w:type="dxa"/>
          </w:tcPr>
          <w:p w14:paraId="79CD8D2D" w14:textId="0CFF1F3B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коммерческих банков</w:t>
            </w:r>
          </w:p>
        </w:tc>
      </w:tr>
      <w:tr w:rsidR="00CE06E2" w14:paraId="6DDC77D4" w14:textId="77777777" w:rsidTr="00CE06E2">
        <w:tc>
          <w:tcPr>
            <w:tcW w:w="484" w:type="dxa"/>
          </w:tcPr>
          <w:p w14:paraId="7512F892" w14:textId="21F95135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31" w:type="dxa"/>
          </w:tcPr>
          <w:p w14:paraId="73D6F86A" w14:textId="55FC9AC5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DCC</w:t>
            </w:r>
          </w:p>
        </w:tc>
        <w:tc>
          <w:tcPr>
            <w:tcW w:w="4530" w:type="dxa"/>
          </w:tcPr>
          <w:p w14:paraId="1904F29F" w14:textId="54AB4A10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бюджетов и клиентов</w:t>
            </w:r>
          </w:p>
        </w:tc>
      </w:tr>
      <w:tr w:rsidR="00CE06E2" w14:paraId="24D328E7" w14:textId="77777777" w:rsidTr="00CE06E2">
        <w:tc>
          <w:tcPr>
            <w:tcW w:w="484" w:type="dxa"/>
          </w:tcPr>
          <w:p w14:paraId="3DEDF774" w14:textId="74AD311F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31" w:type="dxa"/>
          </w:tcPr>
          <w:p w14:paraId="6D3AE54B" w14:textId="39CA86DF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DPC</w:t>
            </w:r>
          </w:p>
        </w:tc>
        <w:tc>
          <w:tcPr>
            <w:tcW w:w="4530" w:type="dxa"/>
          </w:tcPr>
          <w:p w14:paraId="077B6B61" w14:textId="4A453A4D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Наличные деньги в обращении</w:t>
            </w:r>
          </w:p>
        </w:tc>
      </w:tr>
      <w:tr w:rsidR="00CE06E2" w14:paraId="74516114" w14:textId="77777777" w:rsidTr="00CE06E2">
        <w:tc>
          <w:tcPr>
            <w:tcW w:w="484" w:type="dxa"/>
          </w:tcPr>
          <w:p w14:paraId="06C96BE4" w14:textId="4045327A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331" w:type="dxa"/>
          </w:tcPr>
          <w:p w14:paraId="783CB25C" w14:textId="6FD101F6" w:rsid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530" w:type="dxa"/>
          </w:tcPr>
          <w:p w14:paraId="4B937DE4" w14:textId="20E3180A" w:rsidR="00CE06E2" w:rsidRP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CE06E2" w14:paraId="7B75260B" w14:textId="77777777" w:rsidTr="00CE06E2">
        <w:tc>
          <w:tcPr>
            <w:tcW w:w="484" w:type="dxa"/>
          </w:tcPr>
          <w:p w14:paraId="761B5251" w14:textId="58415C5F" w:rsid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331" w:type="dxa"/>
          </w:tcPr>
          <w:p w14:paraId="1131E384" w14:textId="32E57A33" w:rsidR="00CE06E2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Male</w:t>
            </w:r>
          </w:p>
        </w:tc>
        <w:tc>
          <w:tcPr>
            <w:tcW w:w="4530" w:type="dxa"/>
          </w:tcPr>
          <w:p w14:paraId="41F1FC9F" w14:textId="22333B44" w:rsidR="00CE06E2" w:rsidRPr="00C55609" w:rsidRDefault="00CE06E2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 председателя ЦБ</w:t>
            </w:r>
            <w:r w:rsidR="00C55609" w:rsidRPr="00C556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5609">
              <w:rPr>
                <w:rFonts w:ascii="Times New Roman" w:hAnsi="Times New Roman"/>
                <w:sz w:val="24"/>
                <w:szCs w:val="24"/>
              </w:rPr>
              <w:t>(равно 1 для мужчины)</w:t>
            </w:r>
          </w:p>
        </w:tc>
      </w:tr>
      <w:tr w:rsidR="00C55609" w14:paraId="5A76E0BF" w14:textId="77777777" w:rsidTr="00CE06E2">
        <w:tc>
          <w:tcPr>
            <w:tcW w:w="484" w:type="dxa"/>
          </w:tcPr>
          <w:p w14:paraId="34A596B5" w14:textId="2515975A" w:rsidR="00C55609" w:rsidRDefault="00C55609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31" w:type="dxa"/>
          </w:tcPr>
          <w:p w14:paraId="4F93768B" w14:textId="0D74A9DA" w:rsidR="00C55609" w:rsidRPr="00C55609" w:rsidRDefault="00C55609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ris</w:t>
            </w:r>
            <w:proofErr w:type="spellEnd"/>
          </w:p>
        </w:tc>
        <w:tc>
          <w:tcPr>
            <w:tcW w:w="4530" w:type="dxa"/>
          </w:tcPr>
          <w:p w14:paraId="673795B3" w14:textId="6E926A05" w:rsidR="00C55609" w:rsidRPr="00C55609" w:rsidRDefault="00C55609" w:rsidP="00C556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Равно 1 в случае наличия экономического кризиса </w:t>
            </w:r>
          </w:p>
        </w:tc>
      </w:tr>
    </w:tbl>
    <w:p w14:paraId="2D49A13A" w14:textId="29CFD61F" w:rsidR="00CE06E2" w:rsidRDefault="00CE06E2" w:rsidP="00CE06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556371C" w14:textId="310D361C" w:rsidR="00E60C72" w:rsidRDefault="00E60C72" w:rsidP="00CE06E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начала проведения исследования, </w:t>
      </w:r>
      <w:r w:rsidR="00FB2450" w:rsidRPr="00FB2450">
        <w:rPr>
          <w:rFonts w:ascii="Times New Roman" w:hAnsi="Times New Roman"/>
          <w:sz w:val="28"/>
          <w:szCs w:val="28"/>
        </w:rPr>
        <w:t>пр</w:t>
      </w:r>
      <w:r w:rsidR="00FB2450">
        <w:rPr>
          <w:rFonts w:ascii="Times New Roman" w:hAnsi="Times New Roman"/>
          <w:sz w:val="28"/>
          <w:szCs w:val="28"/>
        </w:rPr>
        <w:t>едположим</w:t>
      </w:r>
      <w:r>
        <w:rPr>
          <w:rFonts w:ascii="Times New Roman" w:hAnsi="Times New Roman"/>
          <w:sz w:val="28"/>
          <w:szCs w:val="28"/>
        </w:rPr>
        <w:t>, что наибольшее влияния на прибыль банка имеет сумма кредита министерству финансов Российской Федерации, а также золотовалютные запасы страны.</w:t>
      </w:r>
    </w:p>
    <w:p w14:paraId="681266F6" w14:textId="2C8E3D7A" w:rsidR="00E60C72" w:rsidRDefault="00E60C72" w:rsidP="00E60C7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выявления роста эффективности функционирования банковского сектора </w:t>
      </w:r>
      <w:r w:rsidR="00FB2450">
        <w:rPr>
          <w:rFonts w:ascii="Times New Roman" w:hAnsi="Times New Roman"/>
          <w:sz w:val="28"/>
          <w:szCs w:val="28"/>
        </w:rPr>
        <w:t>используем</w:t>
      </w:r>
      <w:r>
        <w:rPr>
          <w:rFonts w:ascii="Times New Roman" w:hAnsi="Times New Roman"/>
          <w:sz w:val="28"/>
          <w:szCs w:val="28"/>
        </w:rPr>
        <w:t xml:space="preserve"> методы экономического моделирования, которые </w:t>
      </w:r>
      <w:r>
        <w:rPr>
          <w:rFonts w:ascii="Times New Roman" w:hAnsi="Times New Roman"/>
          <w:sz w:val="28"/>
          <w:szCs w:val="28"/>
        </w:rPr>
        <w:lastRenderedPageBreak/>
        <w:t>позволили выявить качественные и количественные закономерности между финансовыми показателями деятельности ЦБ России.</w:t>
      </w:r>
    </w:p>
    <w:p w14:paraId="076F0311" w14:textId="67D94DDB" w:rsidR="00E60C72" w:rsidRPr="00FB2450" w:rsidRDefault="00E60C72" w:rsidP="00E60C7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Зависимая переменная: прибыль банка, выраженная в миллионах рублей.</w:t>
      </w:r>
      <w:r w:rsidR="00FB24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Данные собраны с</w:t>
      </w:r>
      <w:r w:rsidRPr="00E60C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официального сайта центрального банка России</w:t>
      </w:r>
      <w:r w:rsidRPr="00E60C72">
        <w:rPr>
          <w:rFonts w:ascii="Times New Roman" w:hAnsi="Times New Roman"/>
          <w:sz w:val="28"/>
          <w:szCs w:val="28"/>
        </w:rPr>
        <w:t xml:space="preserve">. </w:t>
      </w:r>
      <w:r w:rsidR="00FB2450">
        <w:rPr>
          <w:rFonts w:ascii="Times New Roman" w:hAnsi="Times New Roman"/>
          <w:sz w:val="28"/>
          <w:szCs w:val="28"/>
        </w:rPr>
        <w:t>[</w:t>
      </w:r>
      <w:r w:rsidR="00FB2450" w:rsidRPr="00FB2450">
        <w:rPr>
          <w:rFonts w:ascii="Times New Roman" w:hAnsi="Times New Roman"/>
          <w:sz w:val="28"/>
          <w:szCs w:val="28"/>
        </w:rPr>
        <w:t>1]</w:t>
      </w:r>
    </w:p>
    <w:p w14:paraId="7D9C36AF" w14:textId="078A48DF" w:rsidR="002A750B" w:rsidRDefault="00E60C72" w:rsidP="00895CB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начала выберем пару факторов, одновременно влияющих на прибыль ЦБ России, и построим соответствующую множественную регрессию. </w:t>
      </w:r>
    </w:p>
    <w:p w14:paraId="28810B91" w14:textId="78896A0B" w:rsidR="002A750B" w:rsidRPr="002A750B" w:rsidRDefault="002A750B" w:rsidP="002A750B">
      <w:pPr>
        <w:pStyle w:val="a4"/>
        <w:numPr>
          <w:ilvl w:val="0"/>
          <w:numId w:val="1"/>
        </w:numPr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ls</w:t>
      </w:r>
      <w:proofErr w:type="spellEnd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np</w:t>
      </w:r>
      <w:proofErr w:type="spellEnd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c </w:t>
      </w:r>
      <w:proofErr w:type="spellStart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cpb</w:t>
      </w:r>
      <w:proofErr w:type="spellEnd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cppc</w:t>
      </w:r>
      <w:proofErr w:type="spellEnd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A750B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dpc</w:t>
      </w:r>
      <w:proofErr w:type="spellEnd"/>
    </w:p>
    <w:p w14:paraId="4AB62520" w14:textId="77777777" w:rsidR="002A750B" w:rsidRPr="002A750B" w:rsidRDefault="002A750B" w:rsidP="002A750B">
      <w:pPr>
        <w:pStyle w:val="a4"/>
        <w:ind w:left="1068"/>
        <w:jc w:val="both"/>
        <w:rPr>
          <w:rFonts w:ascii="Times New Roman" w:hAnsi="Times New Roman"/>
          <w:sz w:val="28"/>
          <w:szCs w:val="28"/>
        </w:rPr>
      </w:pPr>
    </w:p>
    <w:p w14:paraId="6616ADB6" w14:textId="48BB23A7" w:rsidR="002A750B" w:rsidRDefault="002A750B" w:rsidP="00D37B1A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0F5B4B" wp14:editId="6BE63CD7">
            <wp:extent cx="4597845" cy="3233531"/>
            <wp:effectExtent l="0" t="0" r="0" b="508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985" cy="32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8E24" w14:textId="7680D810" w:rsidR="002A750B" w:rsidRDefault="002A750B" w:rsidP="002A750B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14:paraId="36FC7B44" w14:textId="77777777" w:rsidR="002A750B" w:rsidRPr="00FB2450" w:rsidRDefault="002A750B" w:rsidP="003D053E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Тогда, получим</w:t>
      </w:r>
      <w:r w:rsidRPr="002A750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NP</w:t>
      </w:r>
      <w:r w:rsidRPr="003D053E">
        <w:rPr>
          <w:rFonts w:ascii="Times New Roman" w:hAnsi="Times New Roman"/>
          <w:b/>
          <w:bCs/>
          <w:sz w:val="28"/>
          <w:szCs w:val="28"/>
        </w:rPr>
        <w:t xml:space="preserve"> = 968973,1+0,13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CPB</w:t>
      </w:r>
      <w:r w:rsidRPr="003D053E">
        <w:rPr>
          <w:rFonts w:ascii="Times New Roman" w:hAnsi="Times New Roman"/>
          <w:b/>
          <w:bCs/>
          <w:sz w:val="28"/>
          <w:szCs w:val="28"/>
        </w:rPr>
        <w:t>-0,12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CPPC</w:t>
      </w:r>
      <w:r w:rsidRPr="003D053E">
        <w:rPr>
          <w:rFonts w:ascii="Times New Roman" w:hAnsi="Times New Roman"/>
          <w:b/>
          <w:bCs/>
          <w:sz w:val="28"/>
          <w:szCs w:val="28"/>
        </w:rPr>
        <w:t>+0,08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DPC</w:t>
      </w:r>
    </w:p>
    <w:p w14:paraId="2671FA2B" w14:textId="48E6F499" w:rsidR="002A750B" w:rsidRDefault="002A750B" w:rsidP="003D053E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Отметим, что все коэффициенты значимы на 1% уровне, уравнение в целом значимо</w:t>
      </w:r>
      <w:r w:rsidR="00122BEC">
        <w:rPr>
          <w:rFonts w:ascii="Times New Roman" w:hAnsi="Times New Roman"/>
          <w:sz w:val="28"/>
          <w:szCs w:val="28"/>
        </w:rPr>
        <w:t xml:space="preserve">. </w:t>
      </w:r>
      <w:r w:rsidR="00122BEC">
        <w:rPr>
          <w:rFonts w:ascii="Times New Roman" w:hAnsi="Times New Roman"/>
          <w:sz w:val="28"/>
          <w:szCs w:val="28"/>
          <w:lang w:val="en-US"/>
        </w:rPr>
        <w:t>R</w:t>
      </w:r>
      <w:r w:rsidR="00122BEC" w:rsidRPr="00122BEC">
        <w:rPr>
          <w:rFonts w:ascii="Times New Roman" w:hAnsi="Times New Roman"/>
          <w:sz w:val="28"/>
          <w:szCs w:val="28"/>
          <w:vertAlign w:val="superscript"/>
        </w:rPr>
        <w:t>2</w:t>
      </w:r>
      <w:r w:rsidRPr="00122BEC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122BEC">
        <w:rPr>
          <w:rFonts w:ascii="Times New Roman" w:hAnsi="Times New Roman"/>
          <w:sz w:val="28"/>
          <w:szCs w:val="28"/>
        </w:rPr>
        <w:t>показывает, что количество млн.руб, отданных в кредит Министерству финансов РФ, наличие иностранной валюты, а также количество наличных денег в обращении объясняет 83,6% прибыли Центрального банка Российской Федерации.</w:t>
      </w:r>
    </w:p>
    <w:p w14:paraId="6082350B" w14:textId="73B43F1D" w:rsidR="00D36C62" w:rsidRDefault="00D36C62" w:rsidP="003D053E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при C</w:t>
      </w:r>
      <w:r>
        <w:rPr>
          <w:rFonts w:ascii="Times New Roman" w:hAnsi="Times New Roman"/>
          <w:sz w:val="28"/>
          <w:szCs w:val="28"/>
          <w:lang w:val="en-US"/>
        </w:rPr>
        <w:t>PB</w:t>
      </w:r>
      <w:r>
        <w:rPr>
          <w:rFonts w:ascii="Times New Roman" w:hAnsi="Times New Roman"/>
          <w:sz w:val="28"/>
          <w:szCs w:val="28"/>
        </w:rPr>
        <w:t xml:space="preserve"> показывает, что при увеличении кредита, предоставленного МинФину РФ на 1 млн руб, прибыль увеличиться на 0,13 млн.руб., при неизменности двух других факторов. </w:t>
      </w:r>
    </w:p>
    <w:p w14:paraId="52FFDCE7" w14:textId="79482F56" w:rsidR="00D36C62" w:rsidRDefault="00D36C62" w:rsidP="00D36C62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при C</w:t>
      </w:r>
      <w:r>
        <w:rPr>
          <w:rFonts w:ascii="Times New Roman" w:hAnsi="Times New Roman"/>
          <w:sz w:val="28"/>
          <w:szCs w:val="28"/>
          <w:lang w:val="en-US"/>
        </w:rPr>
        <w:t>PPC</w:t>
      </w:r>
      <w:r>
        <w:rPr>
          <w:rFonts w:ascii="Times New Roman" w:hAnsi="Times New Roman"/>
          <w:sz w:val="28"/>
          <w:szCs w:val="28"/>
        </w:rPr>
        <w:t xml:space="preserve"> показывает, что при увеличении иностранной валюты у ЦБ РФ на 1 млн руб, прибыль уменьшиться на 0,12 млн.руб., при неизменности двух других факторов.</w:t>
      </w:r>
    </w:p>
    <w:p w14:paraId="614D00A2" w14:textId="1EB02566" w:rsidR="00D36C62" w:rsidRDefault="00D36C62" w:rsidP="00D36C62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при </w:t>
      </w:r>
      <w:r>
        <w:rPr>
          <w:rFonts w:ascii="Times New Roman" w:hAnsi="Times New Roman"/>
          <w:sz w:val="28"/>
          <w:szCs w:val="28"/>
          <w:lang w:val="en-US"/>
        </w:rPr>
        <w:t>DPC</w:t>
      </w:r>
      <w:r>
        <w:rPr>
          <w:rFonts w:ascii="Times New Roman" w:hAnsi="Times New Roman"/>
          <w:sz w:val="28"/>
          <w:szCs w:val="28"/>
        </w:rPr>
        <w:t xml:space="preserve"> показывает, что при увеличении наличных денег в обороте на 1 млн руб, прибыль увеличиться на 0,8 млн.руб., при неизменности двух других факторов. </w:t>
      </w:r>
    </w:p>
    <w:p w14:paraId="2A8713B1" w14:textId="645794AE" w:rsidR="00122BEC" w:rsidRPr="00FB2450" w:rsidRDefault="00F4674A" w:rsidP="00FB2450">
      <w:pPr>
        <w:pStyle w:val="a4"/>
        <w:numPr>
          <w:ilvl w:val="0"/>
          <w:numId w:val="1"/>
        </w:numPr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F4674A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lastRenderedPageBreak/>
        <w:t xml:space="preserve">ls np c gold </w:t>
      </w:r>
      <w:proofErr w:type="spellStart"/>
      <w:r w:rsidRPr="00F4674A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cpb</w:t>
      </w:r>
      <w:proofErr w:type="spellEnd"/>
      <w:r w:rsidRPr="00F4674A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 xml:space="preserve"> dcc </w:t>
      </w:r>
      <w:proofErr w:type="spellStart"/>
      <w:r w:rsidRPr="00F4674A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cppc</w:t>
      </w:r>
      <w:proofErr w:type="spellEnd"/>
    </w:p>
    <w:p w14:paraId="731930B0" w14:textId="11BDE502" w:rsidR="002A750B" w:rsidRPr="002A750B" w:rsidRDefault="00045790" w:rsidP="00D37B1A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074AC1" wp14:editId="78F2A107">
            <wp:extent cx="4446730" cy="3273287"/>
            <wp:effectExtent l="0" t="0" r="0" b="381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937" cy="328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256E" w14:textId="77777777" w:rsidR="00F4674A" w:rsidRDefault="00F4674A" w:rsidP="00F4674A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D4E2256" w14:textId="17CA216A" w:rsidR="00F4674A" w:rsidRPr="00F4674A" w:rsidRDefault="00F4674A" w:rsidP="00F4674A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Тогда, получим</w:t>
      </w:r>
      <w:r w:rsidRPr="002A750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NP</w:t>
      </w:r>
      <w:r w:rsidRPr="003D053E">
        <w:rPr>
          <w:rFonts w:ascii="Times New Roman" w:hAnsi="Times New Roman"/>
          <w:b/>
          <w:bCs/>
          <w:sz w:val="28"/>
          <w:szCs w:val="28"/>
        </w:rPr>
        <w:t xml:space="preserve"> =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4674A"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F4674A">
        <w:rPr>
          <w:rFonts w:ascii="Times New Roman" w:hAnsi="Times New Roman"/>
          <w:b/>
          <w:bCs/>
          <w:sz w:val="28"/>
          <w:szCs w:val="28"/>
        </w:rPr>
        <w:t>062 595</w:t>
      </w:r>
      <w:r w:rsidRPr="003D053E">
        <w:rPr>
          <w:rFonts w:ascii="Times New Roman" w:hAnsi="Times New Roman"/>
          <w:b/>
          <w:bCs/>
          <w:sz w:val="28"/>
          <w:szCs w:val="28"/>
        </w:rPr>
        <w:t>+0,</w:t>
      </w:r>
      <w:r w:rsidRPr="00F4674A">
        <w:rPr>
          <w:rFonts w:ascii="Times New Roman" w:hAnsi="Times New Roman"/>
          <w:b/>
          <w:bCs/>
          <w:sz w:val="28"/>
          <w:szCs w:val="28"/>
        </w:rPr>
        <w:t>25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GOLD</w:t>
      </w:r>
      <w:r>
        <w:rPr>
          <w:rFonts w:ascii="Times New Roman" w:hAnsi="Times New Roman"/>
          <w:b/>
          <w:bCs/>
          <w:sz w:val="28"/>
          <w:szCs w:val="28"/>
        </w:rPr>
        <w:t>+</w:t>
      </w:r>
      <w:r w:rsidRPr="003D053E">
        <w:rPr>
          <w:rFonts w:ascii="Times New Roman" w:hAnsi="Times New Roman"/>
          <w:b/>
          <w:bCs/>
          <w:sz w:val="28"/>
          <w:szCs w:val="28"/>
        </w:rPr>
        <w:t>0,1</w:t>
      </w:r>
      <w:r w:rsidRPr="00F4674A">
        <w:rPr>
          <w:rFonts w:ascii="Times New Roman" w:hAnsi="Times New Roman"/>
          <w:b/>
          <w:bCs/>
          <w:sz w:val="28"/>
          <w:szCs w:val="28"/>
        </w:rPr>
        <w:t>5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CP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B</w:t>
      </w:r>
      <w:r w:rsidRPr="003D053E">
        <w:rPr>
          <w:rFonts w:ascii="Times New Roman" w:hAnsi="Times New Roman"/>
          <w:b/>
          <w:bCs/>
          <w:sz w:val="28"/>
          <w:szCs w:val="28"/>
        </w:rPr>
        <w:t>+0,</w:t>
      </w:r>
      <w:r w:rsidRPr="00F4674A">
        <w:rPr>
          <w:rFonts w:ascii="Times New Roman" w:hAnsi="Times New Roman"/>
          <w:b/>
          <w:bCs/>
          <w:sz w:val="28"/>
          <w:szCs w:val="28"/>
        </w:rPr>
        <w:t>16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CC</w:t>
      </w:r>
      <w:r>
        <w:rPr>
          <w:rFonts w:ascii="Times New Roman" w:hAnsi="Times New Roman"/>
          <w:b/>
          <w:bCs/>
          <w:sz w:val="28"/>
          <w:szCs w:val="28"/>
        </w:rPr>
        <w:t>-0,14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CPPC</w:t>
      </w:r>
    </w:p>
    <w:p w14:paraId="0987E99A" w14:textId="4ACF092E" w:rsidR="00F4674A" w:rsidRDefault="00F4674A" w:rsidP="00F4674A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Отметим, что все коэффициенты значимы на 1% уровне, за исключением </w:t>
      </w:r>
      <w:r>
        <w:rPr>
          <w:rFonts w:ascii="Times New Roman" w:hAnsi="Times New Roman"/>
          <w:sz w:val="28"/>
          <w:szCs w:val="28"/>
          <w:lang w:val="en-US"/>
        </w:rPr>
        <w:t>DCC</w:t>
      </w:r>
      <w:r w:rsidRPr="00F4674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данный коэффициент значим на 5% уровне.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122BEC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показывает, что количество золотовалютных запасов в млн.руб, деньги, отданные в кредит </w:t>
      </w:r>
      <w:proofErr w:type="spellStart"/>
      <w:r>
        <w:rPr>
          <w:rFonts w:ascii="Times New Roman" w:hAnsi="Times New Roman"/>
          <w:sz w:val="28"/>
          <w:szCs w:val="28"/>
        </w:rPr>
        <w:t>минфину</w:t>
      </w:r>
      <w:proofErr w:type="spellEnd"/>
      <w:r>
        <w:rPr>
          <w:rFonts w:ascii="Times New Roman" w:hAnsi="Times New Roman"/>
          <w:sz w:val="28"/>
          <w:szCs w:val="28"/>
        </w:rPr>
        <w:t xml:space="preserve"> РФ, средства бюджетов и клиентов в млн.руб, а также количество иностранной валюты объясняет 88,3% прибыли Центрального банка Российской Федерации.</w:t>
      </w:r>
    </w:p>
    <w:p w14:paraId="46C60B32" w14:textId="60974171" w:rsidR="00F4674A" w:rsidRPr="00F4674A" w:rsidRDefault="00F4674A" w:rsidP="00F4674A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при G</w:t>
      </w:r>
      <w:r>
        <w:rPr>
          <w:rFonts w:ascii="Times New Roman" w:hAnsi="Times New Roman"/>
          <w:sz w:val="28"/>
          <w:szCs w:val="28"/>
          <w:lang w:val="en-US"/>
        </w:rPr>
        <w:t>OLD</w:t>
      </w:r>
      <w:r>
        <w:rPr>
          <w:rFonts w:ascii="Times New Roman" w:hAnsi="Times New Roman"/>
          <w:sz w:val="28"/>
          <w:szCs w:val="28"/>
        </w:rPr>
        <w:t xml:space="preserve"> показывает, что при увеличении золотовалютных запасов ЦБ РФ на 1 млн руб, прибыль увеличиться на 0,25 млн.руб., при неизменности других факторов.</w:t>
      </w:r>
    </w:p>
    <w:p w14:paraId="736F19BA" w14:textId="0276CE0A" w:rsidR="00F4674A" w:rsidRDefault="00F4674A" w:rsidP="00F4674A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при C</w:t>
      </w:r>
      <w:r>
        <w:rPr>
          <w:rFonts w:ascii="Times New Roman" w:hAnsi="Times New Roman"/>
          <w:sz w:val="28"/>
          <w:szCs w:val="28"/>
          <w:lang w:val="en-US"/>
        </w:rPr>
        <w:t>PB</w:t>
      </w:r>
      <w:r>
        <w:rPr>
          <w:rFonts w:ascii="Times New Roman" w:hAnsi="Times New Roman"/>
          <w:sz w:val="28"/>
          <w:szCs w:val="28"/>
        </w:rPr>
        <w:t xml:space="preserve"> показывает, что при увеличении кредита, предоставленного МинФину РФ на 1 млн руб, прибыль увеличиться на 0,15 млн.руб., при неизменности других факторов. </w:t>
      </w:r>
    </w:p>
    <w:p w14:paraId="083AEBEF" w14:textId="33EF3B40" w:rsidR="00F4674A" w:rsidRDefault="00F4674A" w:rsidP="00F4674A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при C</w:t>
      </w:r>
      <w:r>
        <w:rPr>
          <w:rFonts w:ascii="Times New Roman" w:hAnsi="Times New Roman"/>
          <w:sz w:val="28"/>
          <w:szCs w:val="28"/>
          <w:lang w:val="en-US"/>
        </w:rPr>
        <w:t>PPC</w:t>
      </w:r>
      <w:r>
        <w:rPr>
          <w:rFonts w:ascii="Times New Roman" w:hAnsi="Times New Roman"/>
          <w:sz w:val="28"/>
          <w:szCs w:val="28"/>
        </w:rPr>
        <w:t xml:space="preserve"> показывает, что при увеличении иностранной валюты у ЦБ РФ на 1 млн руб, прибыль уменьшиться на 0,1</w:t>
      </w:r>
      <w:r w:rsidR="00EC691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млн.руб., при неизменности других факторов.</w:t>
      </w:r>
    </w:p>
    <w:p w14:paraId="100F1767" w14:textId="0EEFB9E5" w:rsidR="00895CBF" w:rsidRPr="00895CBF" w:rsidRDefault="00F4674A" w:rsidP="00FB2450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при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показывает, что при увеличении </w:t>
      </w:r>
      <w:r w:rsidR="00EC691C">
        <w:rPr>
          <w:rFonts w:ascii="Times New Roman" w:hAnsi="Times New Roman"/>
          <w:sz w:val="28"/>
          <w:szCs w:val="28"/>
        </w:rPr>
        <w:t>средств бюджетов и клиентов</w:t>
      </w:r>
      <w:r>
        <w:rPr>
          <w:rFonts w:ascii="Times New Roman" w:hAnsi="Times New Roman"/>
          <w:sz w:val="28"/>
          <w:szCs w:val="28"/>
        </w:rPr>
        <w:t xml:space="preserve"> на 1 млн руб, прибыль увеличиться на 0</w:t>
      </w:r>
      <w:r w:rsidR="00EC691C">
        <w:rPr>
          <w:rFonts w:ascii="Times New Roman" w:hAnsi="Times New Roman"/>
          <w:sz w:val="28"/>
          <w:szCs w:val="28"/>
        </w:rPr>
        <w:t>,16</w:t>
      </w:r>
      <w:r>
        <w:rPr>
          <w:rFonts w:ascii="Times New Roman" w:hAnsi="Times New Roman"/>
          <w:sz w:val="28"/>
          <w:szCs w:val="28"/>
        </w:rPr>
        <w:t xml:space="preserve"> млн.руб., при неизменности других факторов. </w:t>
      </w:r>
    </w:p>
    <w:p w14:paraId="09CDB343" w14:textId="4C63428D" w:rsidR="00A86519" w:rsidRDefault="00A86519" w:rsidP="00F4674A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Проведем тест </w:t>
      </w:r>
      <w:r>
        <w:rPr>
          <w:rFonts w:ascii="Times New Roman" w:hAnsi="Times New Roman"/>
          <w:sz w:val="28"/>
          <w:szCs w:val="28"/>
          <w:lang w:val="en-US"/>
        </w:rPr>
        <w:t>White</w:t>
      </w:r>
      <w:r w:rsidRPr="00A86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выявления гетероскедастичности.</w:t>
      </w:r>
    </w:p>
    <w:p w14:paraId="41255F85" w14:textId="462CE594" w:rsidR="00A86519" w:rsidRPr="00603733" w:rsidRDefault="00A86519" w:rsidP="00A8651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14:paraId="43704472" w14:textId="4871EEAA" w:rsidR="00A86519" w:rsidRDefault="00A86519" w:rsidP="00A8651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5DDCEB1" wp14:editId="0405A54A">
            <wp:extent cx="5111796" cy="5128592"/>
            <wp:effectExtent l="0" t="0" r="0" b="2540"/>
            <wp:docPr id="6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3"/>
                    <a:stretch/>
                  </pic:blipFill>
                  <pic:spPr bwMode="auto">
                    <a:xfrm>
                      <a:off x="0" y="0"/>
                      <a:ext cx="5140861" cy="515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2A987" w14:textId="66935D46" w:rsidR="00563CEF" w:rsidRDefault="00A86519" w:rsidP="00A86519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A86519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Идеей теста Уайта является то, что мы сравниваем </w:t>
      </w:r>
      <w:proofErr w:type="spellStart"/>
      <w:r w:rsidRPr="00A86519">
        <w:rPr>
          <w:rFonts w:ascii="Times New Roman" w:hAnsi="Times New Roman"/>
          <w:color w:val="000000" w:themeColor="text1"/>
          <w:sz w:val="28"/>
          <w:szCs w:val="28"/>
        </w:rPr>
        <w:t>Obs</w:t>
      </w:r>
      <w:proofErr w:type="spellEnd"/>
      <w:r w:rsidRPr="00A86519">
        <w:rPr>
          <w:rFonts w:ascii="Times New Roman" w:hAnsi="Times New Roman"/>
          <w:color w:val="000000" w:themeColor="text1"/>
          <w:sz w:val="28"/>
          <w:szCs w:val="28"/>
        </w:rPr>
        <w:t>*R-</w:t>
      </w:r>
      <w:proofErr w:type="spellStart"/>
      <w:r w:rsidRPr="00A86519">
        <w:rPr>
          <w:rFonts w:ascii="Times New Roman" w:hAnsi="Times New Roman"/>
          <w:color w:val="000000" w:themeColor="text1"/>
          <w:sz w:val="28"/>
          <w:szCs w:val="28"/>
        </w:rPr>
        <w:t>squared</w:t>
      </w:r>
      <w:proofErr w:type="spellEnd"/>
      <w:r w:rsidRPr="00A86519">
        <w:rPr>
          <w:rFonts w:ascii="Times New Roman" w:hAnsi="Times New Roman"/>
          <w:color w:val="000000" w:themeColor="text1"/>
          <w:sz w:val="28"/>
          <w:szCs w:val="28"/>
        </w:rPr>
        <w:t xml:space="preserve"> и тестовую статистику, которая имеет распределение хи-квадрат с </w:t>
      </w:r>
      <w:r>
        <w:rPr>
          <w:rFonts w:ascii="Times New Roman" w:hAnsi="Times New Roman"/>
          <w:color w:val="000000" w:themeColor="text1"/>
          <w:sz w:val="28"/>
          <w:szCs w:val="28"/>
        </w:rPr>
        <w:t>пятью</w:t>
      </w:r>
      <w:r w:rsidRPr="00A86519">
        <w:rPr>
          <w:rFonts w:ascii="Times New Roman" w:hAnsi="Times New Roman"/>
          <w:color w:val="000000" w:themeColor="text1"/>
          <w:sz w:val="28"/>
          <w:szCs w:val="28"/>
        </w:rPr>
        <w:t xml:space="preserve"> степенями свободы. В нашем случае </w:t>
      </w:r>
      <w:proofErr w:type="spellStart"/>
      <w:r w:rsidRPr="00A86519">
        <w:rPr>
          <w:rFonts w:ascii="Times New Roman" w:hAnsi="Times New Roman"/>
          <w:color w:val="000000" w:themeColor="text1"/>
          <w:sz w:val="28"/>
          <w:szCs w:val="28"/>
        </w:rPr>
        <w:t>Obs</w:t>
      </w:r>
      <w:proofErr w:type="spellEnd"/>
      <w:r w:rsidRPr="00A86519">
        <w:rPr>
          <w:rFonts w:ascii="Times New Roman" w:hAnsi="Times New Roman"/>
          <w:color w:val="000000" w:themeColor="text1"/>
          <w:sz w:val="28"/>
          <w:szCs w:val="28"/>
        </w:rPr>
        <w:t>*R-</w:t>
      </w:r>
      <w:proofErr w:type="spellStart"/>
      <w:r w:rsidRPr="00A86519">
        <w:rPr>
          <w:rFonts w:ascii="Times New Roman" w:hAnsi="Times New Roman"/>
          <w:color w:val="000000" w:themeColor="text1"/>
          <w:sz w:val="28"/>
          <w:szCs w:val="28"/>
        </w:rPr>
        <w:t>squared</w:t>
      </w:r>
      <w:proofErr w:type="spellEnd"/>
      <w:r w:rsidRPr="00A86519">
        <w:rPr>
          <w:rFonts w:ascii="Times New Roman" w:hAnsi="Times New Roman"/>
          <w:color w:val="000000" w:themeColor="text1"/>
          <w:sz w:val="28"/>
          <w:szCs w:val="28"/>
        </w:rPr>
        <w:t xml:space="preserve"> это </w:t>
      </w:r>
      <w:r>
        <w:rPr>
          <w:rFonts w:ascii="Times New Roman" w:hAnsi="Times New Roman"/>
          <w:color w:val="000000" w:themeColor="text1"/>
          <w:sz w:val="28"/>
          <w:szCs w:val="28"/>
        </w:rPr>
        <w:t>28,79</w:t>
      </w:r>
      <w:r w:rsidRPr="00A86519">
        <w:rPr>
          <w:rFonts w:ascii="Times New Roman" w:hAnsi="Times New Roman"/>
          <w:color w:val="000000" w:themeColor="text1"/>
          <w:sz w:val="28"/>
          <w:szCs w:val="28"/>
        </w:rPr>
        <w:t>, а Х</w:t>
      </w:r>
      <w:r w:rsidRPr="00A86519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A8651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A86519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15,0863</w:t>
      </w:r>
      <w:r w:rsidRPr="00A86519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(на 1%), таким образом, мы имеем гетероскедастичность, сравнив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28,79</w:t>
      </w:r>
      <w:r w:rsidRPr="00A86519">
        <w:rPr>
          <w:rFonts w:ascii="Times New Roman" w:hAnsi="Times New Roman"/>
          <w:noProof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15,0863</w:t>
      </w:r>
      <w:r w:rsidRPr="00A86519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14:paraId="3E6E2477" w14:textId="33E4F82E" w:rsidR="00603733" w:rsidRDefault="00603733" w:rsidP="00A86519">
      <w:pPr>
        <w:spacing w:after="0"/>
        <w:ind w:firstLine="708"/>
        <w:jc w:val="both"/>
        <w:rPr>
          <w:sz w:val="26"/>
          <w:szCs w:val="26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Отметим, что страхы, связанные с гетероскедастичностью преувеличины, а ее присутствие не сильно портит уравнение, попробуем выполнить тест без использования опции </w:t>
      </w:r>
      <w:r w:rsidRPr="00603733">
        <w:rPr>
          <w:rFonts w:ascii="Times New Roman" w:hAnsi="Times New Roman"/>
          <w:sz w:val="28"/>
          <w:szCs w:val="28"/>
          <w:lang w:val="en-US"/>
        </w:rPr>
        <w:t>Include</w:t>
      </w:r>
      <w:r w:rsidRPr="00603733">
        <w:rPr>
          <w:rFonts w:ascii="Times New Roman" w:hAnsi="Times New Roman"/>
          <w:sz w:val="28"/>
          <w:szCs w:val="28"/>
        </w:rPr>
        <w:t xml:space="preserve"> </w:t>
      </w:r>
      <w:r w:rsidRPr="00603733">
        <w:rPr>
          <w:rFonts w:ascii="Times New Roman" w:hAnsi="Times New Roman"/>
          <w:sz w:val="28"/>
          <w:szCs w:val="28"/>
          <w:lang w:val="en-US"/>
        </w:rPr>
        <w:t>White</w:t>
      </w:r>
      <w:r w:rsidRPr="00603733">
        <w:rPr>
          <w:rFonts w:ascii="Times New Roman" w:hAnsi="Times New Roman"/>
          <w:sz w:val="28"/>
          <w:szCs w:val="28"/>
        </w:rPr>
        <w:t xml:space="preserve"> </w:t>
      </w:r>
      <w:r w:rsidRPr="00603733">
        <w:rPr>
          <w:rFonts w:ascii="Times New Roman" w:hAnsi="Times New Roman"/>
          <w:sz w:val="28"/>
          <w:szCs w:val="28"/>
          <w:lang w:val="en-US"/>
        </w:rPr>
        <w:t>cross</w:t>
      </w:r>
      <w:r w:rsidRPr="00603733">
        <w:rPr>
          <w:rFonts w:ascii="Times New Roman" w:hAnsi="Times New Roman"/>
          <w:sz w:val="28"/>
          <w:szCs w:val="28"/>
        </w:rPr>
        <w:t xml:space="preserve"> </w:t>
      </w:r>
      <w:r w:rsidRPr="00603733">
        <w:rPr>
          <w:rFonts w:ascii="Times New Roman" w:hAnsi="Times New Roman"/>
          <w:sz w:val="28"/>
          <w:szCs w:val="28"/>
          <w:lang w:val="en-US"/>
        </w:rPr>
        <w:t>terms</w:t>
      </w:r>
      <w:r w:rsidRPr="00603733">
        <w:rPr>
          <w:rFonts w:ascii="Times New Roman" w:hAnsi="Times New Roman"/>
          <w:sz w:val="28"/>
          <w:szCs w:val="28"/>
        </w:rPr>
        <w:t>:</w:t>
      </w:r>
    </w:p>
    <w:p w14:paraId="3F36BA70" w14:textId="0A0159B9" w:rsidR="00603733" w:rsidRDefault="00603733" w:rsidP="00603733">
      <w:pPr>
        <w:spacing w:after="0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B532CE9" wp14:editId="7C8A8B71">
            <wp:extent cx="5337960" cy="4161183"/>
            <wp:effectExtent l="0" t="0" r="0" b="4445"/>
            <wp:docPr id="7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746" cy="42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B937" w14:textId="66978AE6" w:rsidR="00603733" w:rsidRPr="00603733" w:rsidRDefault="00603733" w:rsidP="00895CBF">
      <w:pPr>
        <w:pStyle w:val="1"/>
        <w:spacing w:before="0" w:after="0" w:line="276" w:lineRule="auto"/>
        <w:ind w:firstLine="708"/>
        <w:jc w:val="both"/>
        <w:rPr>
          <w:snapToGrid/>
          <w:sz w:val="28"/>
          <w:szCs w:val="28"/>
        </w:rPr>
      </w:pPr>
      <w:r w:rsidRPr="00603733">
        <w:rPr>
          <w:snapToGrid/>
          <w:sz w:val="28"/>
          <w:szCs w:val="28"/>
        </w:rPr>
        <w:t xml:space="preserve">На этот раз добиваемся успеха – обе статистики теста оказываются незначимыми, а значит гипотеза отсутствия гетероскедастичности не отвергается. </w:t>
      </w:r>
    </w:p>
    <w:p w14:paraId="7457137D" w14:textId="0DF7357B" w:rsidR="007D7457" w:rsidRDefault="007D7457" w:rsidP="00895CBF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А есть ли автокорреляция?</w:t>
      </w:r>
    </w:p>
    <w:p w14:paraId="5FCB78F6" w14:textId="2DACB477" w:rsidR="007D7457" w:rsidRDefault="007D7457" w:rsidP="00895CBF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Тогда проведем тест Дарбина-Уотсона, чтобы это определить.</w:t>
      </w:r>
    </w:p>
    <w:p w14:paraId="5593FDA4" w14:textId="6655420B" w:rsidR="007D7457" w:rsidRPr="00FB2450" w:rsidRDefault="007D7457" w:rsidP="00895CBF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Тогда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m</w:t>
      </w:r>
      <w:r w:rsidRPr="007D7457">
        <w:rPr>
          <w:rFonts w:ascii="Times New Roman" w:hAnsi="Times New Roman"/>
          <w:noProof/>
          <w:color w:val="000000" w:themeColor="text1"/>
          <w:sz w:val="28"/>
          <w:szCs w:val="28"/>
        </w:rPr>
        <w:t>=4,</w:t>
      </w:r>
      <w:r w:rsidRPr="00FB2450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n</w:t>
      </w:r>
      <w:r w:rsidRPr="00FB2450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= 30</w:t>
      </w:r>
    </w:p>
    <w:p w14:paraId="1C13D069" w14:textId="7E70A318" w:rsidR="00A4176A" w:rsidRPr="0049298A" w:rsidRDefault="00A4176A" w:rsidP="00895CBF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D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W</w:t>
      </w:r>
      <w:r w:rsidRPr="00FB2450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=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1,48</w:t>
      </w:r>
      <w:r w:rsidR="0049298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Dl</w:t>
      </w:r>
      <w:r w:rsidRPr="00FB2450">
        <w:rPr>
          <w:rFonts w:ascii="Times New Roman" w:hAnsi="Times New Roman"/>
          <w:noProof/>
          <w:color w:val="000000" w:themeColor="text1"/>
          <w:sz w:val="28"/>
          <w:szCs w:val="28"/>
        </w:rPr>
        <w:t>=0,94</w:t>
      </w:r>
      <w:r w:rsidR="0049298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Du</w:t>
      </w:r>
      <w:r w:rsidRPr="00A4176A">
        <w:rPr>
          <w:rFonts w:ascii="Times New Roman" w:hAnsi="Times New Roman"/>
          <w:noProof/>
          <w:color w:val="000000" w:themeColor="text1"/>
          <w:sz w:val="28"/>
          <w:szCs w:val="28"/>
        </w:rPr>
        <w:t>=</w:t>
      </w:r>
      <w:r w:rsidRPr="00FB2450">
        <w:rPr>
          <w:rFonts w:ascii="Times New Roman" w:hAnsi="Times New Roman"/>
          <w:noProof/>
          <w:color w:val="000000" w:themeColor="text1"/>
          <w:sz w:val="28"/>
          <w:szCs w:val="28"/>
        </w:rPr>
        <w:t>1,51</w:t>
      </w:r>
    </w:p>
    <w:p w14:paraId="35115F4F" w14:textId="1FAF1870" w:rsidR="00A4176A" w:rsidRDefault="00A4176A" w:rsidP="00895CBF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Так как </w:t>
      </w:r>
      <w:r w:rsidRPr="00A4176A">
        <w:rPr>
          <w:rFonts w:ascii="Times New Roman" w:hAnsi="Times New Roman"/>
          <w:noProof/>
          <w:color w:val="000000" w:themeColor="text1"/>
          <w:sz w:val="28"/>
          <w:szCs w:val="28"/>
        </w:rPr>
        <w:t>0,94&lt;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DW</w:t>
      </w:r>
      <w:r w:rsidRPr="00A4176A">
        <w:rPr>
          <w:rFonts w:ascii="Times New Roman" w:hAnsi="Times New Roman"/>
          <w:noProof/>
          <w:color w:val="000000" w:themeColor="text1"/>
          <w:sz w:val="28"/>
          <w:szCs w:val="28"/>
        </w:rPr>
        <w:t>&lt;1,51,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мы имеем отрицательную автокорреляцию.</w:t>
      </w:r>
    </w:p>
    <w:p w14:paraId="1B4939EF" w14:textId="0D7D4F77" w:rsidR="00B1575F" w:rsidRDefault="00B1575F" w:rsidP="00895CBF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Если изменить спецификацию модели </w:t>
      </w:r>
      <w:r w:rsidRPr="00895CBF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на </w:t>
      </w:r>
      <w:proofErr w:type="spellStart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ls</w:t>
      </w:r>
      <w:proofErr w:type="spellEnd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np</w:t>
      </w:r>
      <w:proofErr w:type="spellEnd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 xml:space="preserve"> c </w:t>
      </w:r>
      <w:proofErr w:type="spellStart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gold</w:t>
      </w:r>
      <w:proofErr w:type="spellEnd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log</w:t>
      </w:r>
      <w:proofErr w:type="spellEnd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(</w:t>
      </w:r>
      <w:proofErr w:type="spellStart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cpb</w:t>
      </w:r>
      <w:proofErr w:type="spellEnd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 xml:space="preserve">) </w:t>
      </w:r>
      <w:proofErr w:type="spellStart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cppc</w:t>
      </w:r>
      <w:proofErr w:type="spellEnd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dcc</w:t>
      </w:r>
      <w:proofErr w:type="spellEnd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ma</w:t>
      </w:r>
      <w:proofErr w:type="spellEnd"/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(1)</w:t>
      </w:r>
      <w:r w:rsidR="00895CBF">
        <w:rPr>
          <w:rFonts w:ascii="Liberation Sans" w:eastAsiaTheme="minorHAnsi" w:hAnsi="Liberation Sans" w:cs="Liberation Sans"/>
          <w:color w:val="000000"/>
          <w:sz w:val="18"/>
          <w:szCs w:val="18"/>
        </w:rPr>
        <w:t xml:space="preserve"> </w:t>
      </w:r>
      <w:r w:rsidR="00895CBF" w:rsidRPr="00895CBF">
        <w:rPr>
          <w:rFonts w:ascii="Liberation Sans" w:eastAsiaTheme="minorHAnsi" w:hAnsi="Liberation Sans" w:cs="Liberation Sans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нам удается избавить от авто</w:t>
      </w:r>
      <w:r w:rsidR="0049298A">
        <w:rPr>
          <w:rFonts w:ascii="Times New Roman" w:hAnsi="Times New Roman"/>
          <w:noProof/>
          <w:color w:val="000000" w:themeColor="text1"/>
          <w:sz w:val="28"/>
          <w:szCs w:val="28"/>
        </w:rPr>
        <w:t>ко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р</w:t>
      </w:r>
      <w:r w:rsidR="0049298A">
        <w:rPr>
          <w:rFonts w:ascii="Times New Roman" w:hAnsi="Times New Roman"/>
          <w:noProof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лляции.</w:t>
      </w:r>
      <w:r w:rsidR="0049298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</w:p>
    <w:p w14:paraId="1B5E2D53" w14:textId="39986176" w:rsidR="00895CBF" w:rsidRPr="00895CBF" w:rsidRDefault="00895CBF" w:rsidP="00895CBF">
      <w:pPr>
        <w:spacing w:after="0"/>
        <w:ind w:firstLine="708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>D</w:t>
      </w:r>
      <w:r w:rsidRPr="00895CBF">
        <w:rPr>
          <w:rFonts w:ascii="Times New Roman" w:hAnsi="Times New Roman"/>
          <w:noProof/>
          <w:color w:val="000000" w:themeColor="text1"/>
          <w:sz w:val="28"/>
          <w:szCs w:val="28"/>
        </w:rPr>
        <w:t>&gt;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du</w:t>
      </w:r>
      <w:r w:rsidRPr="00895CBF">
        <w:rPr>
          <w:rFonts w:ascii="Times New Roman" w:hAnsi="Times New Roman"/>
          <w:noProof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Н0 не отвергается. Коэффициенты знасимы, уравнение в целом значимо,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en-US"/>
        </w:rPr>
        <w:t>R</w:t>
      </w:r>
      <w:r w:rsidRPr="00895CBF">
        <w:rPr>
          <w:rFonts w:ascii="Times New Roman" w:hAnsi="Times New Roman"/>
          <w:noProof/>
          <w:color w:val="000000" w:themeColor="text1"/>
          <w:sz w:val="28"/>
          <w:szCs w:val="28"/>
          <w:vertAlign w:val="superscript"/>
        </w:rPr>
        <w:t>2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довольно-таки высокий.</w:t>
      </w:r>
    </w:p>
    <w:p w14:paraId="0F56BF10" w14:textId="3DBB41D4" w:rsidR="00B1575F" w:rsidRDefault="00895CBF" w:rsidP="0049298A">
      <w:pPr>
        <w:spacing w:after="0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79E1A59" wp14:editId="1DEBD0FF">
            <wp:extent cx="4134679" cy="3604833"/>
            <wp:effectExtent l="0" t="0" r="5715" b="2540"/>
            <wp:docPr id="9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614" cy="36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4346" w14:textId="50F6A56D" w:rsidR="00895CBF" w:rsidRDefault="00895CBF" w:rsidP="00895CBF">
      <w:pPr>
        <w:spacing w:after="0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103282F4" w14:textId="77777777" w:rsidR="00895CBF" w:rsidRDefault="00895CBF" w:rsidP="00895CBF">
      <w:pPr>
        <w:pStyle w:val="a4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 эти два уравнения, на мой взгляд, наиболее предпочтительным будет второе 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NP</w:t>
      </w:r>
      <w:r w:rsidRPr="003D053E">
        <w:rPr>
          <w:rFonts w:ascii="Times New Roman" w:hAnsi="Times New Roman"/>
          <w:b/>
          <w:bCs/>
          <w:sz w:val="28"/>
          <w:szCs w:val="28"/>
        </w:rPr>
        <w:t xml:space="preserve"> =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4674A"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F4674A">
        <w:rPr>
          <w:rFonts w:ascii="Times New Roman" w:hAnsi="Times New Roman"/>
          <w:b/>
          <w:bCs/>
          <w:sz w:val="28"/>
          <w:szCs w:val="28"/>
        </w:rPr>
        <w:t>062 595</w:t>
      </w:r>
      <w:r w:rsidRPr="003D053E">
        <w:rPr>
          <w:rFonts w:ascii="Times New Roman" w:hAnsi="Times New Roman"/>
          <w:b/>
          <w:bCs/>
          <w:sz w:val="28"/>
          <w:szCs w:val="28"/>
        </w:rPr>
        <w:t>+0,</w:t>
      </w:r>
      <w:r w:rsidRPr="00F4674A">
        <w:rPr>
          <w:rFonts w:ascii="Times New Roman" w:hAnsi="Times New Roman"/>
          <w:b/>
          <w:bCs/>
          <w:sz w:val="28"/>
          <w:szCs w:val="28"/>
        </w:rPr>
        <w:t>25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GOLD</w:t>
      </w:r>
      <w:r>
        <w:rPr>
          <w:rFonts w:ascii="Times New Roman" w:hAnsi="Times New Roman"/>
          <w:b/>
          <w:bCs/>
          <w:sz w:val="28"/>
          <w:szCs w:val="28"/>
        </w:rPr>
        <w:t>+</w:t>
      </w:r>
      <w:r w:rsidRPr="003D053E">
        <w:rPr>
          <w:rFonts w:ascii="Times New Roman" w:hAnsi="Times New Roman"/>
          <w:b/>
          <w:bCs/>
          <w:sz w:val="28"/>
          <w:szCs w:val="28"/>
        </w:rPr>
        <w:t>0,1</w:t>
      </w:r>
      <w:r w:rsidRPr="00F4674A">
        <w:rPr>
          <w:rFonts w:ascii="Times New Roman" w:hAnsi="Times New Roman"/>
          <w:b/>
          <w:bCs/>
          <w:sz w:val="28"/>
          <w:szCs w:val="28"/>
        </w:rPr>
        <w:t>5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CP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B</w:t>
      </w:r>
      <w:r w:rsidRPr="003D053E">
        <w:rPr>
          <w:rFonts w:ascii="Times New Roman" w:hAnsi="Times New Roman"/>
          <w:b/>
          <w:bCs/>
          <w:sz w:val="28"/>
          <w:szCs w:val="28"/>
        </w:rPr>
        <w:t>+0,</w:t>
      </w:r>
      <w:r w:rsidRPr="00F4674A">
        <w:rPr>
          <w:rFonts w:ascii="Times New Roman" w:hAnsi="Times New Roman"/>
          <w:b/>
          <w:bCs/>
          <w:sz w:val="28"/>
          <w:szCs w:val="28"/>
        </w:rPr>
        <w:t>16</w:t>
      </w:r>
      <w:r w:rsidRPr="003D053E">
        <w:rPr>
          <w:rFonts w:ascii="Times New Roman" w:hAnsi="Times New Roman"/>
          <w:b/>
          <w:bCs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CC</w:t>
      </w:r>
      <w:r>
        <w:rPr>
          <w:rFonts w:ascii="Times New Roman" w:hAnsi="Times New Roman"/>
          <w:b/>
          <w:bCs/>
          <w:sz w:val="28"/>
          <w:szCs w:val="28"/>
        </w:rPr>
        <w:t>-0,14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CPPC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7CD69305" w14:textId="77777777" w:rsidR="00895CBF" w:rsidRDefault="00895CBF" w:rsidP="00895CBF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Сравнивая </w:t>
      </w:r>
      <w:r>
        <w:rPr>
          <w:rFonts w:ascii="Times New Roman" w:hAnsi="Times New Roman"/>
          <w:sz w:val="28"/>
          <w:szCs w:val="28"/>
          <w:lang w:val="en-US"/>
        </w:rPr>
        <w:t>Adjusted</w:t>
      </w:r>
      <w:r w:rsidRPr="00EC69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EC691C">
        <w:rPr>
          <w:rFonts w:ascii="Times New Roman" w:hAnsi="Times New Roman"/>
          <w:sz w:val="28"/>
          <w:szCs w:val="28"/>
          <w:vertAlign w:val="superscript"/>
        </w:rPr>
        <w:t>2</w:t>
      </w:r>
      <w:r w:rsidRPr="00EC691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отметим, что у первого уравнения – 81,7% в то время, как у второго, незначительно, но выше и равен 86,4%.</w:t>
      </w:r>
    </w:p>
    <w:p w14:paraId="4ED3127D" w14:textId="2A503B61" w:rsidR="00895CBF" w:rsidRPr="0049298A" w:rsidRDefault="00895CBF" w:rsidP="00895CBF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добави</w:t>
      </w:r>
      <w:r w:rsidR="00FB2450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фиктивную переменную сдвига C</w:t>
      </w:r>
      <w:r>
        <w:rPr>
          <w:rFonts w:ascii="Times New Roman" w:hAnsi="Times New Roman"/>
          <w:sz w:val="28"/>
          <w:szCs w:val="28"/>
          <w:lang w:val="en-US"/>
        </w:rPr>
        <w:t>RIS</w:t>
      </w:r>
      <w:r>
        <w:rPr>
          <w:rFonts w:ascii="Times New Roman" w:hAnsi="Times New Roman"/>
          <w:sz w:val="28"/>
          <w:szCs w:val="28"/>
        </w:rPr>
        <w:t xml:space="preserve"> во второе уравнение</w:t>
      </w:r>
      <w:r w:rsidRPr="00D37B1A">
        <w:rPr>
          <w:rFonts w:ascii="Times New Roman" w:hAnsi="Times New Roman"/>
          <w:sz w:val="28"/>
          <w:szCs w:val="28"/>
        </w:rPr>
        <w:t>.</w:t>
      </w:r>
    </w:p>
    <w:p w14:paraId="4BCD6AA1" w14:textId="4310954C" w:rsidR="00895CBF" w:rsidRDefault="00895CBF" w:rsidP="00895CBF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F17D5F" wp14:editId="2F636A4C">
            <wp:extent cx="4765498" cy="3617844"/>
            <wp:effectExtent l="0" t="0" r="0" b="1905"/>
            <wp:docPr id="3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895" cy="362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7908" w14:textId="77777777" w:rsidR="00895CBF" w:rsidRDefault="00895CBF" w:rsidP="00895CBF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Переменная C</w:t>
      </w:r>
      <w:r>
        <w:rPr>
          <w:rFonts w:ascii="Times New Roman" w:hAnsi="Times New Roman"/>
          <w:sz w:val="28"/>
          <w:szCs w:val="28"/>
          <w:lang w:val="en-US"/>
        </w:rPr>
        <w:t>RIS</w:t>
      </w:r>
      <w:r w:rsidRPr="00D37B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незначима, таким образом, наличие кризиса не влияет на прибыль ЦБ РФ, что кажется странным.</w:t>
      </w:r>
    </w:p>
    <w:p w14:paraId="35AFF9E1" w14:textId="77777777" w:rsidR="00895CBF" w:rsidRDefault="00895CBF" w:rsidP="00895CBF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Добавим фиктивную переменную наклона, что позволит сделать нам предельный эффект для наличия и отсутствия кризиса разным.</w:t>
      </w:r>
    </w:p>
    <w:p w14:paraId="3BEF8052" w14:textId="746A549C" w:rsidR="00895CBF" w:rsidRDefault="00895CBF" w:rsidP="00895CBF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</w:t>
      </w:r>
      <w:r w:rsidR="00FB2450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>равнение для наличия кризиса (C</w:t>
      </w:r>
      <w:r>
        <w:rPr>
          <w:rFonts w:ascii="Times New Roman" w:hAnsi="Times New Roman"/>
          <w:sz w:val="28"/>
          <w:szCs w:val="28"/>
          <w:lang w:val="en-US"/>
        </w:rPr>
        <w:t>RIS</w:t>
      </w:r>
      <w:r w:rsidRPr="001436EE">
        <w:rPr>
          <w:rFonts w:ascii="Times New Roman" w:hAnsi="Times New Roman"/>
          <w:sz w:val="28"/>
          <w:szCs w:val="28"/>
        </w:rPr>
        <w:t>=1)</w:t>
      </w:r>
    </w:p>
    <w:p w14:paraId="6E1A970A" w14:textId="77777777" w:rsidR="00895CBF" w:rsidRDefault="00895CBF" w:rsidP="00895CBF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отсутствия кризиса (C</w:t>
      </w:r>
      <w:r>
        <w:rPr>
          <w:rFonts w:ascii="Times New Roman" w:hAnsi="Times New Roman"/>
          <w:sz w:val="28"/>
          <w:szCs w:val="28"/>
          <w:lang w:val="en-US"/>
        </w:rPr>
        <w:t>RIS=0)</w:t>
      </w:r>
    </w:p>
    <w:p w14:paraId="0D213EE4" w14:textId="77777777" w:rsidR="00895CBF" w:rsidRDefault="00895CBF" w:rsidP="00895CBF">
      <w:pPr>
        <w:pStyle w:val="a4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13F1B5B6" wp14:editId="3AD4C143">
            <wp:extent cx="4611757" cy="4146350"/>
            <wp:effectExtent l="0" t="0" r="0" b="0"/>
            <wp:docPr id="4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472" cy="415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65CD" w14:textId="77777777" w:rsidR="00895CBF" w:rsidRDefault="00895CBF" w:rsidP="00895CBF">
      <w:pPr>
        <w:pStyle w:val="a4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0C2C536D" w14:textId="77777777" w:rsidR="00895CBF" w:rsidRPr="00895CBF" w:rsidRDefault="00895CBF" w:rsidP="00895CBF">
      <w:pPr>
        <w:pStyle w:val="a4"/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NP=1 106 787+0,26GOLD+0,15CPB+0,16DCC-0,15CPPC-931 548,8CRIS-0,54GOLD*CRIS-0,15CPB*CRIS-30,5DCC*CRIS+0,19CPPC*CRIS</w:t>
      </w:r>
    </w:p>
    <w:p w14:paraId="1B8929EF" w14:textId="77777777" w:rsidR="00895CBF" w:rsidRPr="00895CBF" w:rsidRDefault="00895CBF" w:rsidP="00895CBF">
      <w:pPr>
        <w:pStyle w:val="a4"/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895CBF">
        <w:rPr>
          <w:rFonts w:ascii="Times New Roman" w:hAnsi="Times New Roman"/>
          <w:sz w:val="28"/>
          <w:szCs w:val="28"/>
        </w:rPr>
        <w:t>Тогда</w:t>
      </w:r>
      <w:r w:rsidRPr="00895CB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95CBF">
        <w:rPr>
          <w:rFonts w:ascii="Times New Roman" w:hAnsi="Times New Roman"/>
          <w:sz w:val="28"/>
          <w:szCs w:val="28"/>
        </w:rPr>
        <w:t>для</w:t>
      </w:r>
      <w:r w:rsidRPr="00895CB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95CBF">
        <w:rPr>
          <w:rFonts w:ascii="Times New Roman" w:hAnsi="Times New Roman"/>
          <w:sz w:val="28"/>
          <w:szCs w:val="28"/>
        </w:rPr>
        <w:t>кризиса</w:t>
      </w:r>
      <w:r w:rsidRPr="00895CBF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895CBF">
        <w:rPr>
          <w:rFonts w:ascii="Times New Roman" w:hAnsi="Times New Roman"/>
          <w:sz w:val="28"/>
          <w:szCs w:val="28"/>
          <w:lang w:val="en-US"/>
        </w:rPr>
        <w:t>cris</w:t>
      </w:r>
      <w:proofErr w:type="spellEnd"/>
      <w:r w:rsidRPr="00895CBF">
        <w:rPr>
          <w:rFonts w:ascii="Times New Roman" w:hAnsi="Times New Roman"/>
          <w:sz w:val="28"/>
          <w:szCs w:val="28"/>
          <w:lang w:val="en-US"/>
        </w:rPr>
        <w:t xml:space="preserve">=1) =  1 106 787+0,26GOLD+0,15CPB+0,16DCC-0,15CPPC-931 548,8*1-0,54GOLD-0,15CPB-30,5DCC+0,19CPPC = </w:t>
      </w:r>
    </w:p>
    <w:p w14:paraId="781A652D" w14:textId="77777777" w:rsidR="00895CBF" w:rsidRPr="00FB2450" w:rsidRDefault="00895CBF" w:rsidP="00895CBF">
      <w:pPr>
        <w:pStyle w:val="a4"/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FB2450">
        <w:rPr>
          <w:rFonts w:ascii="Times New Roman" w:hAnsi="Times New Roman"/>
          <w:b/>
          <w:bCs/>
          <w:sz w:val="28"/>
          <w:szCs w:val="28"/>
        </w:rPr>
        <w:t>175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FB2450">
        <w:rPr>
          <w:rFonts w:ascii="Times New Roman" w:hAnsi="Times New Roman"/>
          <w:b/>
          <w:bCs/>
          <w:sz w:val="28"/>
          <w:szCs w:val="28"/>
        </w:rPr>
        <w:t>238,2- 0,28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GOLD</w:t>
      </w:r>
      <w:r w:rsidRPr="00FB2450">
        <w:rPr>
          <w:rFonts w:ascii="Times New Roman" w:hAnsi="Times New Roman"/>
          <w:b/>
          <w:bCs/>
          <w:sz w:val="28"/>
          <w:szCs w:val="28"/>
        </w:rPr>
        <w:t>-30,34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DCC</w:t>
      </w:r>
      <w:r w:rsidRPr="00FB2450">
        <w:rPr>
          <w:rFonts w:ascii="Times New Roman" w:hAnsi="Times New Roman"/>
          <w:b/>
          <w:bCs/>
          <w:sz w:val="28"/>
          <w:szCs w:val="28"/>
        </w:rPr>
        <w:t>+0,04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CPCC</w:t>
      </w:r>
    </w:p>
    <w:p w14:paraId="27A867C2" w14:textId="77777777" w:rsidR="00895CBF" w:rsidRPr="00895CBF" w:rsidRDefault="00895CBF" w:rsidP="00895CBF">
      <w:pPr>
        <w:pStyle w:val="a4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95CBF">
        <w:rPr>
          <w:rFonts w:ascii="Times New Roman" w:hAnsi="Times New Roman"/>
          <w:sz w:val="28"/>
          <w:szCs w:val="28"/>
        </w:rPr>
        <w:t>Для отсутствия экономического кризиса (</w:t>
      </w:r>
      <w:proofErr w:type="spellStart"/>
      <w:r w:rsidRPr="00895CBF">
        <w:rPr>
          <w:rFonts w:ascii="Times New Roman" w:hAnsi="Times New Roman"/>
          <w:sz w:val="28"/>
          <w:szCs w:val="28"/>
          <w:lang w:val="en-US"/>
        </w:rPr>
        <w:t>cris</w:t>
      </w:r>
      <w:proofErr w:type="spellEnd"/>
      <w:r w:rsidRPr="00895CBF">
        <w:rPr>
          <w:rFonts w:ascii="Times New Roman" w:hAnsi="Times New Roman"/>
          <w:sz w:val="28"/>
          <w:szCs w:val="28"/>
        </w:rPr>
        <w:t xml:space="preserve">=0) = </w:t>
      </w:r>
    </w:p>
    <w:p w14:paraId="02A1536C" w14:textId="77777777" w:rsidR="00895CBF" w:rsidRPr="00895CBF" w:rsidRDefault="00895CBF" w:rsidP="00895CBF">
      <w:pPr>
        <w:pStyle w:val="a4"/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895CBF">
        <w:rPr>
          <w:rFonts w:ascii="Times New Roman" w:hAnsi="Times New Roman"/>
          <w:b/>
          <w:bCs/>
          <w:sz w:val="28"/>
          <w:szCs w:val="28"/>
        </w:rPr>
        <w:t>1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895CBF">
        <w:rPr>
          <w:rFonts w:ascii="Times New Roman" w:hAnsi="Times New Roman"/>
          <w:b/>
          <w:bCs/>
          <w:sz w:val="28"/>
          <w:szCs w:val="28"/>
        </w:rPr>
        <w:t>106 787+0,26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GOLD</w:t>
      </w:r>
      <w:r w:rsidRPr="00895CBF">
        <w:rPr>
          <w:rFonts w:ascii="Times New Roman" w:hAnsi="Times New Roman"/>
          <w:b/>
          <w:bCs/>
          <w:sz w:val="28"/>
          <w:szCs w:val="28"/>
        </w:rPr>
        <w:t>+0,15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CPB</w:t>
      </w:r>
      <w:r w:rsidRPr="00895CBF">
        <w:rPr>
          <w:rFonts w:ascii="Times New Roman" w:hAnsi="Times New Roman"/>
          <w:b/>
          <w:bCs/>
          <w:sz w:val="28"/>
          <w:szCs w:val="28"/>
        </w:rPr>
        <w:t>+0,16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DCC</w:t>
      </w:r>
      <w:r w:rsidRPr="00895CBF">
        <w:rPr>
          <w:rFonts w:ascii="Times New Roman" w:hAnsi="Times New Roman"/>
          <w:b/>
          <w:bCs/>
          <w:sz w:val="28"/>
          <w:szCs w:val="28"/>
        </w:rPr>
        <w:t>-0,15</w:t>
      </w:r>
      <w:r w:rsidRPr="00895CBF">
        <w:rPr>
          <w:rFonts w:ascii="Times New Roman" w:hAnsi="Times New Roman"/>
          <w:b/>
          <w:bCs/>
          <w:sz w:val="28"/>
          <w:szCs w:val="28"/>
          <w:lang w:val="en-US"/>
        </w:rPr>
        <w:t>CPPC</w:t>
      </w:r>
    </w:p>
    <w:p w14:paraId="020A16D4" w14:textId="77777777" w:rsidR="00895CBF" w:rsidRPr="00895CBF" w:rsidRDefault="00895CBF" w:rsidP="00895CBF">
      <w:pPr>
        <w:pStyle w:val="a4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95CBF">
        <w:rPr>
          <w:rFonts w:ascii="Times New Roman" w:hAnsi="Times New Roman"/>
          <w:sz w:val="28"/>
          <w:szCs w:val="28"/>
        </w:rPr>
        <w:t xml:space="preserve">Теперь оценим значимость кризиса на прибыль ЦБ РФ с помощью </w:t>
      </w:r>
      <w:r w:rsidRPr="00895CBF">
        <w:rPr>
          <w:rFonts w:ascii="Times New Roman" w:hAnsi="Times New Roman"/>
          <w:sz w:val="28"/>
          <w:szCs w:val="28"/>
          <w:lang w:val="en-US"/>
        </w:rPr>
        <w:t>F</w:t>
      </w:r>
      <w:r w:rsidRPr="00895CBF">
        <w:rPr>
          <w:rFonts w:ascii="Times New Roman" w:hAnsi="Times New Roman"/>
          <w:sz w:val="28"/>
          <w:szCs w:val="28"/>
        </w:rPr>
        <w:t>-теста на группу фиктивных переменных.</w:t>
      </w:r>
    </w:p>
    <w:p w14:paraId="581A6628" w14:textId="77777777" w:rsidR="00895CBF" w:rsidRPr="00895CBF" w:rsidRDefault="00895CBF" w:rsidP="00895CBF">
      <w:pPr>
        <w:pStyle w:val="a4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895CBF">
        <w:rPr>
          <w:rFonts w:ascii="Times New Roman" w:hAnsi="Times New Roman"/>
          <w:sz w:val="28"/>
          <w:szCs w:val="28"/>
        </w:rPr>
        <w:lastRenderedPageBreak/>
        <w:t xml:space="preserve">Для этого нам необходимо сравнивать </w:t>
      </w:r>
      <w:r w:rsidRPr="00895CBF">
        <w:rPr>
          <w:rFonts w:ascii="Times New Roman" w:hAnsi="Times New Roman"/>
          <w:sz w:val="28"/>
          <w:szCs w:val="28"/>
          <w:lang w:val="en-US"/>
        </w:rPr>
        <w:t>RSS</w:t>
      </w:r>
      <w:r w:rsidRPr="00895CBF">
        <w:rPr>
          <w:rFonts w:ascii="Times New Roman" w:hAnsi="Times New Roman"/>
          <w:sz w:val="28"/>
          <w:szCs w:val="28"/>
        </w:rPr>
        <w:t xml:space="preserve"> длинного уравнения и R</w:t>
      </w:r>
      <w:r w:rsidRPr="00895CBF">
        <w:rPr>
          <w:rFonts w:ascii="Times New Roman" w:hAnsi="Times New Roman"/>
          <w:sz w:val="28"/>
          <w:szCs w:val="28"/>
          <w:lang w:val="en-US"/>
        </w:rPr>
        <w:t>SS</w:t>
      </w:r>
      <w:r w:rsidRPr="00895CBF">
        <w:rPr>
          <w:rFonts w:ascii="Times New Roman" w:hAnsi="Times New Roman"/>
          <w:sz w:val="28"/>
          <w:szCs w:val="28"/>
        </w:rPr>
        <w:t xml:space="preserve"> короткого</w:t>
      </w:r>
    </w:p>
    <w:p w14:paraId="07CE04A4" w14:textId="77777777" w:rsidR="00895CBF" w:rsidRPr="00895CBF" w:rsidRDefault="00895CBF" w:rsidP="00895CBF">
      <w:pPr>
        <w:pStyle w:val="a4"/>
        <w:spacing w:after="0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895CBF">
        <w:rPr>
          <w:rFonts w:ascii="Times New Roman" w:hAnsi="Times New Roman"/>
          <w:sz w:val="28"/>
          <w:szCs w:val="28"/>
          <w:lang w:val="en-US"/>
        </w:rPr>
        <w:t xml:space="preserve">F = </w:t>
      </w:r>
      <m:oMath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RSS short-RSS long</m:t>
                    </m:r>
                  </m:e>
                </m:d>
              </m: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/(чи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сло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переменных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группе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) 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eqAr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(RSSlong)/dt(long)</m:t>
            </m:r>
          </m:den>
        </m:f>
      </m:oMath>
    </w:p>
    <w:p w14:paraId="0594B9EF" w14:textId="77777777" w:rsidR="00895CBF" w:rsidRPr="00895CBF" w:rsidRDefault="00895CBF" w:rsidP="00895CBF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35ADBBB3" w14:textId="77777777" w:rsidR="00895CBF" w:rsidRPr="00895CBF" w:rsidRDefault="00895CBF" w:rsidP="00895CBF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95CBF">
        <w:rPr>
          <w:rFonts w:ascii="Times New Roman" w:hAnsi="Times New Roman"/>
          <w:sz w:val="28"/>
          <w:szCs w:val="28"/>
        </w:rPr>
        <w:t>Тогда получим</w:t>
      </w:r>
    </w:p>
    <w:p w14:paraId="65068C81" w14:textId="77777777" w:rsidR="00895CBF" w:rsidRPr="00895CBF" w:rsidRDefault="00895CBF" w:rsidP="00895CBF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95CBF">
        <w:rPr>
          <w:rFonts w:ascii="Times New Roman" w:hAnsi="Times New Roman"/>
          <w:sz w:val="28"/>
          <w:szCs w:val="28"/>
          <w:lang w:val="en-US"/>
        </w:rPr>
        <w:t>F</w:t>
      </w:r>
      <w:r w:rsidRPr="00895CBF">
        <w:rPr>
          <w:rFonts w:ascii="Times New Roman" w:hAnsi="Times New Roman"/>
          <w:sz w:val="28"/>
          <w:szCs w:val="28"/>
        </w:rPr>
        <w:t xml:space="preserve"> = [(2,71 – 2,70) / 4] / 2,7</w:t>
      </w:r>
      <w:proofErr w:type="gramStart"/>
      <w:r w:rsidRPr="00895CBF">
        <w:rPr>
          <w:rFonts w:ascii="Times New Roman" w:hAnsi="Times New Roman"/>
          <w:sz w:val="28"/>
          <w:szCs w:val="28"/>
        </w:rPr>
        <w:t>/(</w:t>
      </w:r>
      <w:proofErr w:type="gramEnd"/>
      <w:r w:rsidRPr="00895CBF">
        <w:rPr>
          <w:rFonts w:ascii="Times New Roman" w:hAnsi="Times New Roman"/>
          <w:sz w:val="28"/>
          <w:szCs w:val="28"/>
        </w:rPr>
        <w:t>30-8) = 0,0025 / 0,12 = 0,02</w:t>
      </w:r>
    </w:p>
    <w:p w14:paraId="2CFD626E" w14:textId="2E3CD54A" w:rsidR="00895CBF" w:rsidRDefault="00895CBF" w:rsidP="00895CBF">
      <w:pPr>
        <w:pStyle w:val="a4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95CBF">
        <w:rPr>
          <w:rFonts w:ascii="Times New Roman" w:hAnsi="Times New Roman"/>
          <w:sz w:val="28"/>
          <w:szCs w:val="28"/>
        </w:rPr>
        <w:t xml:space="preserve">Найдем </w:t>
      </w:r>
      <w:r w:rsidRPr="00895CBF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895CBF">
        <w:rPr>
          <w:rFonts w:ascii="Times New Roman" w:hAnsi="Times New Roman"/>
          <w:sz w:val="28"/>
          <w:szCs w:val="28"/>
          <w:vertAlign w:val="subscript"/>
        </w:rPr>
        <w:t>крит</w:t>
      </w:r>
      <w:proofErr w:type="spellEnd"/>
      <w:r w:rsidRPr="00895CB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95CBF">
        <w:rPr>
          <w:rFonts w:ascii="Times New Roman" w:hAnsi="Times New Roman"/>
          <w:sz w:val="28"/>
          <w:szCs w:val="28"/>
        </w:rPr>
        <w:t>(4;30,1%) = 4,02, что гораздо больше фактического значения. Значит наша теория о том, что кризис влияет на прибыль ЦБ РФ вновь опровергается</w:t>
      </w:r>
      <w:r>
        <w:rPr>
          <w:rFonts w:ascii="Times New Roman" w:hAnsi="Times New Roman"/>
          <w:sz w:val="28"/>
          <w:szCs w:val="28"/>
        </w:rPr>
        <w:t>.</w:t>
      </w:r>
    </w:p>
    <w:p w14:paraId="5560B461" w14:textId="35A24352" w:rsidR="0049298A" w:rsidRPr="00895CBF" w:rsidRDefault="0049298A" w:rsidP="00895CBF">
      <w:pPr>
        <w:pStyle w:val="a4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сделаем вывод, что модель 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ls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np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c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gold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log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(</w:t>
      </w:r>
      <w:proofErr w:type="spellStart"/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cpb</w:t>
      </w:r>
      <w:proofErr w:type="spellEnd"/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) </w:t>
      </w:r>
      <w:proofErr w:type="spellStart"/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cppc</w:t>
      </w:r>
      <w:proofErr w:type="spellEnd"/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dcc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  <w:lang w:val="en-US"/>
        </w:rPr>
        <w:t>ma</w:t>
      </w:r>
      <w:r w:rsidR="00895CBF" w:rsidRPr="00895CBF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(1)</w:t>
      </w:r>
      <w:r w:rsidR="00895CBF" w:rsidRPr="00895CBF">
        <w:rPr>
          <w:rFonts w:ascii="Liberation Sans" w:eastAsiaTheme="minorHAnsi" w:hAnsi="Liberation Sans" w:cs="Liberation Sans"/>
          <w:b/>
          <w:bCs/>
          <w:color w:val="000000"/>
          <w:sz w:val="18"/>
          <w:szCs w:val="18"/>
        </w:rPr>
        <w:t xml:space="preserve">  </w:t>
      </w:r>
      <w:r w:rsidR="00895CBF" w:rsidRPr="00895CBF">
        <w:rPr>
          <w:rFonts w:ascii="Times New Roman" w:eastAsiaTheme="minorHAnsi" w:hAnsi="Times New Roman"/>
          <w:color w:val="000000"/>
          <w:sz w:val="28"/>
          <w:szCs w:val="28"/>
        </w:rPr>
        <w:t>является</w:t>
      </w:r>
      <w:r w:rsidR="00895CB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удачной. Наибольшее влияние на эффективность деятельности Центрального банка Российской Федерации, важнейшим показателем которого является чистая прибыль, оказывают внутренние факторы-финансовые показатели.</w:t>
      </w:r>
    </w:p>
    <w:p w14:paraId="79BB5890" w14:textId="605046A5" w:rsidR="00895CBF" w:rsidRDefault="00895CBF" w:rsidP="00895CBF">
      <w:pPr>
        <w:pStyle w:val="a4"/>
        <w:ind w:left="0"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>Построенные модели позволили выявить какие из финансовых показателей положительно и отрицательно влияют на прибыль ЦБ, и могут быть использованы при анализы и планировании финансовой деятельности Банка России.</w:t>
      </w:r>
    </w:p>
    <w:p w14:paraId="02B30994" w14:textId="298319E1" w:rsidR="00FB2450" w:rsidRDefault="00FB2450" w:rsidP="00895CBF">
      <w:pPr>
        <w:pStyle w:val="a4"/>
        <w:ind w:left="0"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14:paraId="25849F8A" w14:textId="13F85A3A" w:rsidR="00FB2450" w:rsidRPr="00FB2450" w:rsidRDefault="00FB2450" w:rsidP="00895CBF">
      <w:pPr>
        <w:pStyle w:val="a4"/>
        <w:ind w:left="0" w:firstLine="708"/>
        <w:jc w:val="both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 w:rsidRPr="00FB2450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Литература:</w:t>
      </w:r>
    </w:p>
    <w:p w14:paraId="7D226F5C" w14:textId="71204568" w:rsidR="00FB2450" w:rsidRPr="00FB2450" w:rsidRDefault="00FB2450" w:rsidP="00FB2450">
      <w:pPr>
        <w:pStyle w:val="a4"/>
        <w:numPr>
          <w:ilvl w:val="0"/>
          <w:numId w:val="3"/>
        </w:numPr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B2450">
        <w:rPr>
          <w:rFonts w:ascii="Times New Roman" w:eastAsiaTheme="minorHAnsi" w:hAnsi="Times New Roman"/>
          <w:color w:val="000000"/>
          <w:sz w:val="28"/>
          <w:szCs w:val="28"/>
        </w:rPr>
        <w:t xml:space="preserve">Официальный сайт ЦБ России. </w:t>
      </w:r>
      <w:r w:rsidRPr="00FB2450">
        <w:rPr>
          <w:rFonts w:ascii="Times New Roman" w:hAnsi="Times New Roman"/>
          <w:sz w:val="28"/>
          <w:szCs w:val="28"/>
          <w:lang w:val="en-US"/>
        </w:rPr>
        <w:t>URL</w:t>
      </w:r>
      <w:r w:rsidRPr="00FB2450">
        <w:rPr>
          <w:rFonts w:ascii="Times New Roman" w:hAnsi="Times New Roman"/>
          <w:sz w:val="28"/>
          <w:szCs w:val="28"/>
        </w:rPr>
        <w:t xml:space="preserve">: </w:t>
      </w:r>
      <w:r w:rsidRPr="00FB2450">
        <w:rPr>
          <w:rFonts w:ascii="Times New Roman" w:hAnsi="Times New Roman"/>
          <w:sz w:val="28"/>
          <w:szCs w:val="28"/>
          <w:lang w:val="en-US"/>
        </w:rPr>
        <w:t>http</w:t>
      </w:r>
      <w:r w:rsidRPr="00FB2450">
        <w:rPr>
          <w:rFonts w:ascii="Times New Roman" w:hAnsi="Times New Roman"/>
          <w:sz w:val="28"/>
          <w:szCs w:val="28"/>
        </w:rPr>
        <w:t>://</w:t>
      </w:r>
      <w:r w:rsidRPr="00FB2450">
        <w:rPr>
          <w:rFonts w:ascii="Times New Roman" w:hAnsi="Times New Roman"/>
          <w:sz w:val="28"/>
          <w:szCs w:val="28"/>
          <w:lang w:val="en-US"/>
        </w:rPr>
        <w:t>www</w:t>
      </w:r>
      <w:r w:rsidRPr="00FB2450">
        <w:rPr>
          <w:rFonts w:ascii="Times New Roman" w:hAnsi="Times New Roman"/>
          <w:sz w:val="28"/>
          <w:szCs w:val="28"/>
        </w:rPr>
        <w:t>.</w:t>
      </w:r>
      <w:proofErr w:type="spellStart"/>
      <w:r w:rsidRPr="00FB2450">
        <w:rPr>
          <w:rFonts w:ascii="Times New Roman" w:hAnsi="Times New Roman"/>
          <w:sz w:val="28"/>
          <w:szCs w:val="28"/>
          <w:lang w:val="en-US"/>
        </w:rPr>
        <w:t>cbr</w:t>
      </w:r>
      <w:proofErr w:type="spellEnd"/>
      <w:r w:rsidRPr="00FB2450">
        <w:rPr>
          <w:rFonts w:ascii="Times New Roman" w:hAnsi="Times New Roman"/>
          <w:sz w:val="28"/>
          <w:szCs w:val="28"/>
        </w:rPr>
        <w:t>.</w:t>
      </w:r>
      <w:proofErr w:type="spellStart"/>
      <w:r w:rsidRPr="00FB245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FB2450">
        <w:rPr>
          <w:rFonts w:ascii="Times New Roman" w:hAnsi="Times New Roman"/>
          <w:sz w:val="28"/>
          <w:szCs w:val="28"/>
        </w:rPr>
        <w:t>/</w:t>
      </w:r>
      <w:r w:rsidRPr="00FB2450">
        <w:rPr>
          <w:rFonts w:ascii="Times New Roman" w:hAnsi="Times New Roman"/>
          <w:sz w:val="28"/>
          <w:szCs w:val="28"/>
          <w:lang w:val="en-US"/>
        </w:rPr>
        <w:t>Collection</w:t>
      </w:r>
      <w:r w:rsidRPr="00FB2450">
        <w:rPr>
          <w:rFonts w:ascii="Times New Roman" w:hAnsi="Times New Roman"/>
          <w:sz w:val="28"/>
          <w:szCs w:val="28"/>
        </w:rPr>
        <w:t>/</w:t>
      </w:r>
      <w:r w:rsidRPr="00FB2450">
        <w:rPr>
          <w:rFonts w:ascii="Times New Roman" w:hAnsi="Times New Roman"/>
          <w:sz w:val="28"/>
          <w:szCs w:val="28"/>
          <w:lang w:val="en-US"/>
        </w:rPr>
        <w:t>Collection</w:t>
      </w:r>
      <w:r w:rsidRPr="00FB2450">
        <w:rPr>
          <w:rFonts w:ascii="Times New Roman" w:hAnsi="Times New Roman"/>
          <w:sz w:val="28"/>
          <w:szCs w:val="28"/>
        </w:rPr>
        <w:t>/</w:t>
      </w:r>
      <w:r w:rsidRPr="00FB2450">
        <w:rPr>
          <w:rFonts w:ascii="Times New Roman" w:hAnsi="Times New Roman"/>
          <w:sz w:val="28"/>
          <w:szCs w:val="28"/>
          <w:lang w:val="en-US"/>
        </w:rPr>
        <w:t>File</w:t>
      </w:r>
      <w:r w:rsidRPr="00FB2450">
        <w:rPr>
          <w:rFonts w:ascii="Times New Roman" w:hAnsi="Times New Roman"/>
          <w:sz w:val="28"/>
          <w:szCs w:val="28"/>
        </w:rPr>
        <w:t>/40915/</w:t>
      </w:r>
      <w:proofErr w:type="spellStart"/>
      <w:r w:rsidRPr="00FB2450">
        <w:rPr>
          <w:rFonts w:ascii="Times New Roman" w:hAnsi="Times New Roman"/>
          <w:sz w:val="28"/>
          <w:szCs w:val="28"/>
          <w:lang w:val="en-US"/>
        </w:rPr>
        <w:t>ar</w:t>
      </w:r>
      <w:proofErr w:type="spellEnd"/>
      <w:r w:rsidRPr="00FB2450">
        <w:rPr>
          <w:rFonts w:ascii="Times New Roman" w:hAnsi="Times New Roman"/>
          <w:sz w:val="28"/>
          <w:szCs w:val="28"/>
        </w:rPr>
        <w:t>_2021.</w:t>
      </w:r>
      <w:r w:rsidRPr="00FB2450">
        <w:rPr>
          <w:rFonts w:ascii="Times New Roman" w:hAnsi="Times New Roman"/>
          <w:sz w:val="28"/>
          <w:szCs w:val="28"/>
          <w:lang w:val="en-US"/>
        </w:rPr>
        <w:t>pdf</w:t>
      </w:r>
    </w:p>
    <w:p w14:paraId="39AA1905" w14:textId="2D172624" w:rsidR="00FB2450" w:rsidRPr="00895CBF" w:rsidRDefault="00FB2450" w:rsidP="00FB2450">
      <w:pPr>
        <w:pStyle w:val="a4"/>
        <w:ind w:left="1068"/>
        <w:jc w:val="both"/>
        <w:rPr>
          <w:rFonts w:ascii="Times New Roman" w:hAnsi="Times New Roman"/>
          <w:sz w:val="28"/>
          <w:szCs w:val="28"/>
        </w:rPr>
      </w:pPr>
    </w:p>
    <w:sectPr w:rsidR="00FB2450" w:rsidRPr="00895CBF" w:rsidSect="0077316B">
      <w:pgSz w:w="11906" w:h="16838"/>
      <w:pgMar w:top="1134" w:right="850" w:bottom="1134" w:left="1701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Calibri"/>
    <w:panose1 w:val="020B0604020202020204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23E95"/>
    <w:multiLevelType w:val="hybridMultilevel"/>
    <w:tmpl w:val="56C423A4"/>
    <w:lvl w:ilvl="0" w:tplc="C03C6E7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78063C"/>
    <w:multiLevelType w:val="hybridMultilevel"/>
    <w:tmpl w:val="4B6E1646"/>
    <w:lvl w:ilvl="0" w:tplc="BF56FC72">
      <w:start w:val="1"/>
      <w:numFmt w:val="decimal"/>
      <w:lvlText w:val="%1)"/>
      <w:lvlJc w:val="left"/>
      <w:pPr>
        <w:ind w:left="1068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A903CAF"/>
    <w:multiLevelType w:val="hybridMultilevel"/>
    <w:tmpl w:val="F5EC1F0C"/>
    <w:lvl w:ilvl="0" w:tplc="80F47D36">
      <w:start w:val="1"/>
      <w:numFmt w:val="decimal"/>
      <w:lvlText w:val="%1)"/>
      <w:lvlJc w:val="left"/>
      <w:pPr>
        <w:ind w:left="1068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47328665">
    <w:abstractNumId w:val="0"/>
  </w:num>
  <w:num w:numId="2" w16cid:durableId="1465847970">
    <w:abstractNumId w:val="2"/>
  </w:num>
  <w:num w:numId="3" w16cid:durableId="1696804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DC"/>
    <w:rsid w:val="00045790"/>
    <w:rsid w:val="00122BEC"/>
    <w:rsid w:val="001436EE"/>
    <w:rsid w:val="002A750B"/>
    <w:rsid w:val="002E1236"/>
    <w:rsid w:val="003D053E"/>
    <w:rsid w:val="0049298A"/>
    <w:rsid w:val="00563CEF"/>
    <w:rsid w:val="005F3541"/>
    <w:rsid w:val="00603733"/>
    <w:rsid w:val="0077316B"/>
    <w:rsid w:val="007D1DB0"/>
    <w:rsid w:val="007D7457"/>
    <w:rsid w:val="00895CBF"/>
    <w:rsid w:val="00911ACA"/>
    <w:rsid w:val="00A4176A"/>
    <w:rsid w:val="00A86519"/>
    <w:rsid w:val="00AE7F09"/>
    <w:rsid w:val="00B1575F"/>
    <w:rsid w:val="00C55609"/>
    <w:rsid w:val="00C846DC"/>
    <w:rsid w:val="00CE06E2"/>
    <w:rsid w:val="00D36C62"/>
    <w:rsid w:val="00D37B1A"/>
    <w:rsid w:val="00E60C72"/>
    <w:rsid w:val="00EC691C"/>
    <w:rsid w:val="00F23A15"/>
    <w:rsid w:val="00F4674A"/>
    <w:rsid w:val="00FB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AB1CDA"/>
  <w15:chartTrackingRefBased/>
  <w15:docId w15:val="{BA262C1C-0AF4-0F45-9537-408F6A38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46DC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750B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911ACA"/>
    <w:rPr>
      <w:color w:val="808080"/>
    </w:rPr>
  </w:style>
  <w:style w:type="paragraph" w:customStyle="1" w:styleId="1">
    <w:name w:val="Обычный1"/>
    <w:rsid w:val="00603733"/>
    <w:pPr>
      <w:spacing w:before="100" w:after="100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Чернышева</dc:creator>
  <cp:keywords/>
  <dc:description/>
  <cp:lastModifiedBy>Юлия Чернышева</cp:lastModifiedBy>
  <cp:revision>2</cp:revision>
  <dcterms:created xsi:type="dcterms:W3CDTF">2024-02-16T14:56:00Z</dcterms:created>
  <dcterms:modified xsi:type="dcterms:W3CDTF">2024-02-16T14:56:00Z</dcterms:modified>
</cp:coreProperties>
</file>