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17" w:rsidRPr="006135EE" w:rsidRDefault="00853F33" w:rsidP="006135E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Оценка п</w:t>
      </w:r>
      <w:r w:rsidR="006135EE" w:rsidRPr="006135EE">
        <w:rPr>
          <w:rFonts w:ascii="Times New Roman" w:hAnsi="Times New Roman" w:cs="Times New Roman"/>
          <w:b/>
          <w:sz w:val="24"/>
        </w:rPr>
        <w:t>римен</w:t>
      </w:r>
      <w:r>
        <w:rPr>
          <w:rFonts w:ascii="Times New Roman" w:hAnsi="Times New Roman" w:cs="Times New Roman"/>
          <w:b/>
          <w:sz w:val="24"/>
        </w:rPr>
        <w:t>имости производственной</w:t>
      </w:r>
      <w:r w:rsidR="006135EE" w:rsidRPr="006135EE">
        <w:rPr>
          <w:rFonts w:ascii="Times New Roman" w:hAnsi="Times New Roman" w:cs="Times New Roman"/>
          <w:b/>
          <w:sz w:val="24"/>
        </w:rPr>
        <w:t xml:space="preserve"> функции </w:t>
      </w:r>
      <w:proofErr w:type="spellStart"/>
      <w:r w:rsidR="006135EE" w:rsidRPr="006135EE">
        <w:rPr>
          <w:rFonts w:ascii="Times New Roman" w:hAnsi="Times New Roman" w:cs="Times New Roman"/>
          <w:b/>
          <w:sz w:val="24"/>
        </w:rPr>
        <w:t>Кобба</w:t>
      </w:r>
      <w:proofErr w:type="spellEnd"/>
      <w:r w:rsidR="006135EE" w:rsidRPr="006135EE">
        <w:rPr>
          <w:rFonts w:ascii="Times New Roman" w:hAnsi="Times New Roman" w:cs="Times New Roman"/>
          <w:b/>
          <w:sz w:val="24"/>
        </w:rPr>
        <w:t>-Дугласа</w:t>
      </w:r>
      <w:r>
        <w:rPr>
          <w:rFonts w:ascii="Times New Roman" w:hAnsi="Times New Roman" w:cs="Times New Roman"/>
          <w:b/>
          <w:sz w:val="24"/>
        </w:rPr>
        <w:t xml:space="preserve"> для российской экономики</w:t>
      </w:r>
    </w:p>
    <w:p w:rsidR="006135EE" w:rsidRDefault="006135EE" w:rsidP="006135E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6135EE">
        <w:rPr>
          <w:rFonts w:ascii="Times New Roman" w:hAnsi="Times New Roman" w:cs="Times New Roman"/>
          <w:b/>
          <w:i/>
          <w:sz w:val="24"/>
        </w:rPr>
        <w:t>Приймак</w:t>
      </w:r>
      <w:proofErr w:type="spellEnd"/>
      <w:r w:rsidRPr="006135EE">
        <w:rPr>
          <w:rFonts w:ascii="Times New Roman" w:hAnsi="Times New Roman" w:cs="Times New Roman"/>
          <w:b/>
          <w:i/>
          <w:sz w:val="24"/>
        </w:rPr>
        <w:t xml:space="preserve"> И.И.</w:t>
      </w:r>
    </w:p>
    <w:p w:rsidR="006135EE" w:rsidRPr="006135EE" w:rsidRDefault="006135EE" w:rsidP="006135EE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135EE">
        <w:rPr>
          <w:rFonts w:ascii="Times New Roman" w:hAnsi="Times New Roman" w:cs="Times New Roman"/>
          <w:i/>
          <w:sz w:val="24"/>
        </w:rPr>
        <w:t>аспирант</w:t>
      </w:r>
    </w:p>
    <w:p w:rsidR="006135EE" w:rsidRDefault="006135EE" w:rsidP="006135EE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135EE">
        <w:rPr>
          <w:rFonts w:ascii="Times New Roman" w:hAnsi="Times New Roman" w:cs="Times New Roman"/>
          <w:i/>
          <w:sz w:val="24"/>
        </w:rPr>
        <w:t>Московский государственный университет имени М.В. Ломоносова,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6135EE">
        <w:rPr>
          <w:rFonts w:ascii="Times New Roman" w:hAnsi="Times New Roman" w:cs="Times New Roman"/>
          <w:i/>
          <w:sz w:val="24"/>
        </w:rPr>
        <w:t>Московская школа экономики, Москва, Россия</w:t>
      </w:r>
    </w:p>
    <w:p w:rsidR="006135EE" w:rsidRPr="00152C68" w:rsidRDefault="006135EE" w:rsidP="006135EE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proofErr w:type="spellStart"/>
      <w:r w:rsidRPr="006135EE">
        <w:rPr>
          <w:rFonts w:ascii="Times New Roman" w:hAnsi="Times New Roman" w:cs="Times New Roman"/>
          <w:i/>
          <w:sz w:val="24"/>
          <w:lang w:val="en-US"/>
        </w:rPr>
        <w:t>priymak</w:t>
      </w:r>
      <w:proofErr w:type="spellEnd"/>
      <w:r w:rsidRPr="00152C68">
        <w:rPr>
          <w:rFonts w:ascii="Times New Roman" w:hAnsi="Times New Roman" w:cs="Times New Roman"/>
          <w:i/>
          <w:sz w:val="24"/>
        </w:rPr>
        <w:t>-</w:t>
      </w:r>
      <w:proofErr w:type="spellStart"/>
      <w:r w:rsidRPr="006135EE">
        <w:rPr>
          <w:rFonts w:ascii="Times New Roman" w:hAnsi="Times New Roman" w:cs="Times New Roman"/>
          <w:i/>
          <w:sz w:val="24"/>
          <w:lang w:val="en-US"/>
        </w:rPr>
        <w:t>irina</w:t>
      </w:r>
      <w:proofErr w:type="spellEnd"/>
      <w:r w:rsidRPr="00152C68">
        <w:rPr>
          <w:rFonts w:ascii="Times New Roman" w:hAnsi="Times New Roman" w:cs="Times New Roman"/>
          <w:i/>
          <w:sz w:val="24"/>
        </w:rPr>
        <w:t>032000@</w:t>
      </w:r>
      <w:r w:rsidRPr="006135EE">
        <w:rPr>
          <w:rFonts w:ascii="Times New Roman" w:hAnsi="Times New Roman" w:cs="Times New Roman"/>
          <w:i/>
          <w:sz w:val="24"/>
          <w:lang w:val="en-US"/>
        </w:rPr>
        <w:t>mail</w:t>
      </w:r>
      <w:r w:rsidRPr="00152C68">
        <w:rPr>
          <w:rFonts w:ascii="Times New Roman" w:hAnsi="Times New Roman" w:cs="Times New Roman"/>
          <w:i/>
          <w:sz w:val="24"/>
        </w:rPr>
        <w:t>.</w:t>
      </w:r>
      <w:proofErr w:type="spellStart"/>
      <w:r w:rsidRPr="006135EE">
        <w:rPr>
          <w:rFonts w:ascii="Times New Roman" w:hAnsi="Times New Roman" w:cs="Times New Roman"/>
          <w:i/>
          <w:sz w:val="24"/>
          <w:lang w:val="en-US"/>
        </w:rPr>
        <w:t>ru</w:t>
      </w:r>
      <w:proofErr w:type="spellEnd"/>
    </w:p>
    <w:p w:rsidR="00420AC8" w:rsidRPr="00F561CF" w:rsidRDefault="00F561CF" w:rsidP="00152C6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F561CF">
        <w:rPr>
          <w:rFonts w:ascii="Times New Roman" w:hAnsi="Times New Roman" w:cs="Times New Roman"/>
          <w:sz w:val="24"/>
        </w:rPr>
        <w:t xml:space="preserve">Одним из подходов </w:t>
      </w:r>
      <w:r w:rsidR="0044164A">
        <w:rPr>
          <w:rFonts w:ascii="Times New Roman" w:hAnsi="Times New Roman" w:cs="Times New Roman"/>
          <w:sz w:val="24"/>
        </w:rPr>
        <w:t>к измерению</w:t>
      </w:r>
      <w:r w:rsidR="009F050E">
        <w:rPr>
          <w:rFonts w:ascii="Times New Roman" w:hAnsi="Times New Roman" w:cs="Times New Roman"/>
          <w:sz w:val="24"/>
        </w:rPr>
        <w:t xml:space="preserve"> вклада производственных факторов в</w:t>
      </w:r>
      <w:r w:rsidRPr="00F561CF">
        <w:rPr>
          <w:rFonts w:ascii="Times New Roman" w:hAnsi="Times New Roman" w:cs="Times New Roman"/>
          <w:sz w:val="24"/>
        </w:rPr>
        <w:t xml:space="preserve"> </w:t>
      </w:r>
      <w:r w:rsidR="009F050E" w:rsidRPr="00F561CF">
        <w:rPr>
          <w:rFonts w:ascii="Times New Roman" w:hAnsi="Times New Roman" w:cs="Times New Roman"/>
          <w:sz w:val="24"/>
        </w:rPr>
        <w:t>экономическ</w:t>
      </w:r>
      <w:r w:rsidR="009F050E">
        <w:rPr>
          <w:rFonts w:ascii="Times New Roman" w:hAnsi="Times New Roman" w:cs="Times New Roman"/>
          <w:sz w:val="24"/>
        </w:rPr>
        <w:t>ий</w:t>
      </w:r>
      <w:r w:rsidR="009F050E" w:rsidRPr="00F561CF">
        <w:rPr>
          <w:rFonts w:ascii="Times New Roman" w:hAnsi="Times New Roman" w:cs="Times New Roman"/>
          <w:sz w:val="24"/>
        </w:rPr>
        <w:t xml:space="preserve"> </w:t>
      </w:r>
      <w:r w:rsidRPr="00F561CF">
        <w:rPr>
          <w:rFonts w:ascii="Times New Roman" w:hAnsi="Times New Roman" w:cs="Times New Roman"/>
          <w:sz w:val="24"/>
        </w:rPr>
        <w:t xml:space="preserve">рост является метод, предложенный американским экономистом Робертом </w:t>
      </w:r>
      <w:proofErr w:type="spellStart"/>
      <w:r w:rsidRPr="00F561CF">
        <w:rPr>
          <w:rFonts w:ascii="Times New Roman" w:hAnsi="Times New Roman" w:cs="Times New Roman"/>
          <w:sz w:val="24"/>
        </w:rPr>
        <w:t>Солоу</w:t>
      </w:r>
      <w:proofErr w:type="spellEnd"/>
      <w:r w:rsidRPr="00F561CF">
        <w:rPr>
          <w:rFonts w:ascii="Times New Roman" w:hAnsi="Times New Roman" w:cs="Times New Roman"/>
          <w:sz w:val="24"/>
        </w:rPr>
        <w:t xml:space="preserve">. Используя неоклассическую </w:t>
      </w:r>
      <w:r w:rsidR="00401E00">
        <w:rPr>
          <w:rFonts w:ascii="Times New Roman" w:hAnsi="Times New Roman" w:cs="Times New Roman"/>
          <w:sz w:val="24"/>
        </w:rPr>
        <w:t>производственную функци</w:t>
      </w:r>
      <w:r w:rsidR="009F050E">
        <w:rPr>
          <w:rFonts w:ascii="Times New Roman" w:hAnsi="Times New Roman" w:cs="Times New Roman"/>
          <w:sz w:val="24"/>
        </w:rPr>
        <w:t>ю</w:t>
      </w:r>
      <w:r w:rsidR="0044164A">
        <w:rPr>
          <w:rFonts w:ascii="Times New Roman" w:hAnsi="Times New Roman" w:cs="Times New Roman"/>
          <w:sz w:val="24"/>
        </w:rPr>
        <w:t>,</w:t>
      </w:r>
      <w:r w:rsidRPr="00F561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F050E">
        <w:rPr>
          <w:rFonts w:ascii="Times New Roman" w:hAnsi="Times New Roman" w:cs="Times New Roman"/>
          <w:sz w:val="24"/>
        </w:rPr>
        <w:t>Солоу</w:t>
      </w:r>
      <w:proofErr w:type="spellEnd"/>
      <w:r w:rsidR="009F050E" w:rsidRPr="00F561CF">
        <w:rPr>
          <w:rFonts w:ascii="Times New Roman" w:hAnsi="Times New Roman" w:cs="Times New Roman"/>
          <w:sz w:val="24"/>
        </w:rPr>
        <w:t xml:space="preserve"> </w:t>
      </w:r>
      <w:r w:rsidRPr="00F561CF">
        <w:rPr>
          <w:rFonts w:ascii="Times New Roman" w:hAnsi="Times New Roman" w:cs="Times New Roman"/>
          <w:sz w:val="24"/>
        </w:rPr>
        <w:t>посчитал, что прирост валового выпуска в расчете на человеко-час объяснялся в большей степени изменениями технического прогресса (87,2%), и только 12,12% прироста объяснялось изменениями капитала. Расчеты были проведены на основании данных для США за период с 1909 по 1949 год [</w:t>
      </w:r>
      <w:r w:rsidR="00D74742">
        <w:rPr>
          <w:rFonts w:ascii="Times New Roman" w:hAnsi="Times New Roman" w:cs="Times New Roman"/>
          <w:sz w:val="24"/>
        </w:rPr>
        <w:t>5</w:t>
      </w:r>
      <w:r w:rsidRPr="00F561CF">
        <w:rPr>
          <w:rFonts w:ascii="Times New Roman" w:hAnsi="Times New Roman" w:cs="Times New Roman"/>
          <w:sz w:val="24"/>
        </w:rPr>
        <w:t>].</w:t>
      </w:r>
      <w:r w:rsidR="006725BE">
        <w:rPr>
          <w:rFonts w:ascii="Times New Roman" w:hAnsi="Times New Roman" w:cs="Times New Roman"/>
          <w:sz w:val="24"/>
        </w:rPr>
        <w:t xml:space="preserve"> </w:t>
      </w:r>
    </w:p>
    <w:p w:rsidR="006725BE" w:rsidRPr="00853F33" w:rsidRDefault="006725BE" w:rsidP="00DC060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данной </w:t>
      </w:r>
      <w:r w:rsidR="00A2792F">
        <w:rPr>
          <w:rFonts w:ascii="Times New Roman" w:hAnsi="Times New Roman" w:cs="Times New Roman"/>
          <w:sz w:val="24"/>
        </w:rPr>
        <w:t>работе</w:t>
      </w:r>
      <w:r w:rsidR="00F561CF" w:rsidRPr="00152C68">
        <w:rPr>
          <w:rFonts w:ascii="Times New Roman" w:hAnsi="Times New Roman" w:cs="Times New Roman"/>
          <w:sz w:val="24"/>
        </w:rPr>
        <w:t xml:space="preserve"> рассматривается </w:t>
      </w:r>
      <w:r w:rsidR="00151F52">
        <w:rPr>
          <w:rFonts w:ascii="Times New Roman" w:hAnsi="Times New Roman" w:cs="Times New Roman"/>
          <w:sz w:val="24"/>
        </w:rPr>
        <w:t xml:space="preserve">обоснование </w:t>
      </w:r>
      <w:r w:rsidR="00F561CF" w:rsidRPr="00152C68">
        <w:rPr>
          <w:rFonts w:ascii="Times New Roman" w:hAnsi="Times New Roman" w:cs="Times New Roman"/>
          <w:sz w:val="24"/>
        </w:rPr>
        <w:t>применени</w:t>
      </w:r>
      <w:r w:rsidR="00151F52">
        <w:rPr>
          <w:rFonts w:ascii="Times New Roman" w:hAnsi="Times New Roman" w:cs="Times New Roman"/>
          <w:sz w:val="24"/>
        </w:rPr>
        <w:t>я</w:t>
      </w:r>
      <w:r w:rsidR="00F561CF" w:rsidRPr="00152C68">
        <w:rPr>
          <w:rFonts w:ascii="Times New Roman" w:hAnsi="Times New Roman" w:cs="Times New Roman"/>
          <w:sz w:val="24"/>
        </w:rPr>
        <w:t xml:space="preserve"> производственной функции </w:t>
      </w:r>
      <w:proofErr w:type="spellStart"/>
      <w:r w:rsidR="00F561CF" w:rsidRPr="00152C68">
        <w:rPr>
          <w:rFonts w:ascii="Times New Roman" w:hAnsi="Times New Roman" w:cs="Times New Roman"/>
          <w:sz w:val="24"/>
        </w:rPr>
        <w:t>Кобба</w:t>
      </w:r>
      <w:proofErr w:type="spellEnd"/>
      <w:r w:rsidR="00F561CF" w:rsidRPr="00152C68">
        <w:rPr>
          <w:rFonts w:ascii="Times New Roman" w:hAnsi="Times New Roman" w:cs="Times New Roman"/>
          <w:sz w:val="24"/>
        </w:rPr>
        <w:t xml:space="preserve">-Дугласа в </w:t>
      </w:r>
      <w:r w:rsidR="00522EC5">
        <w:rPr>
          <w:rFonts w:ascii="Times New Roman" w:hAnsi="Times New Roman" w:cs="Times New Roman"/>
          <w:sz w:val="24"/>
        </w:rPr>
        <w:t>методе</w:t>
      </w:r>
      <w:r w:rsidR="00522EC5" w:rsidRPr="00152C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61CF" w:rsidRPr="00152C68">
        <w:rPr>
          <w:rFonts w:ascii="Times New Roman" w:hAnsi="Times New Roman" w:cs="Times New Roman"/>
          <w:sz w:val="24"/>
        </w:rPr>
        <w:t>Солоу</w:t>
      </w:r>
      <w:proofErr w:type="spellEnd"/>
      <w:r w:rsidR="0044164A">
        <w:rPr>
          <w:rFonts w:ascii="Times New Roman" w:hAnsi="Times New Roman" w:cs="Times New Roman"/>
          <w:sz w:val="24"/>
        </w:rPr>
        <w:t>, в том числе</w:t>
      </w:r>
      <w:r w:rsidR="00F561CF" w:rsidRPr="00152C68">
        <w:rPr>
          <w:rFonts w:ascii="Times New Roman" w:hAnsi="Times New Roman" w:cs="Times New Roman"/>
          <w:sz w:val="24"/>
        </w:rPr>
        <w:t xml:space="preserve"> для анализа российской экономики. </w:t>
      </w:r>
      <w:r w:rsidR="0078277E">
        <w:rPr>
          <w:rFonts w:ascii="Times New Roman" w:hAnsi="Times New Roman" w:cs="Times New Roman"/>
          <w:sz w:val="24"/>
        </w:rPr>
        <w:t>Производственная ф</w:t>
      </w:r>
      <w:r w:rsidR="00614D3D">
        <w:rPr>
          <w:rFonts w:ascii="Times New Roman" w:hAnsi="Times New Roman" w:cs="Times New Roman"/>
          <w:sz w:val="24"/>
        </w:rPr>
        <w:t xml:space="preserve">ункция </w:t>
      </w:r>
      <w:proofErr w:type="spellStart"/>
      <w:r w:rsidR="00614D3D">
        <w:rPr>
          <w:rFonts w:ascii="Times New Roman" w:hAnsi="Times New Roman" w:cs="Times New Roman"/>
          <w:sz w:val="24"/>
        </w:rPr>
        <w:t>Кобба</w:t>
      </w:r>
      <w:proofErr w:type="spellEnd"/>
      <w:r w:rsidR="00614D3D">
        <w:rPr>
          <w:rFonts w:ascii="Times New Roman" w:hAnsi="Times New Roman" w:cs="Times New Roman"/>
          <w:sz w:val="24"/>
        </w:rPr>
        <w:t xml:space="preserve">-Дугласа является предельным вариантом </w:t>
      </w:r>
      <w:r w:rsidR="0078277E">
        <w:rPr>
          <w:rFonts w:ascii="Times New Roman" w:hAnsi="Times New Roman" w:cs="Times New Roman"/>
          <w:sz w:val="24"/>
        </w:rPr>
        <w:t xml:space="preserve">производственной </w:t>
      </w:r>
      <w:r w:rsidR="00614D3D">
        <w:rPr>
          <w:rFonts w:ascii="Times New Roman" w:hAnsi="Times New Roman" w:cs="Times New Roman"/>
          <w:sz w:val="24"/>
        </w:rPr>
        <w:t>функции с постоянной эластичностью замещения (</w:t>
      </w:r>
      <w:r w:rsidR="00614D3D">
        <w:rPr>
          <w:rFonts w:ascii="Times New Roman" w:hAnsi="Times New Roman" w:cs="Times New Roman"/>
          <w:sz w:val="24"/>
          <w:lang w:val="en-US"/>
        </w:rPr>
        <w:t>CES</w:t>
      </w:r>
      <w:r w:rsidR="00614D3D">
        <w:rPr>
          <w:rFonts w:ascii="Times New Roman" w:hAnsi="Times New Roman" w:cs="Times New Roman"/>
          <w:sz w:val="24"/>
        </w:rPr>
        <w:t>)</w:t>
      </w:r>
      <w:r w:rsidR="00832EFC">
        <w:rPr>
          <w:rFonts w:ascii="Times New Roman" w:hAnsi="Times New Roman" w:cs="Times New Roman"/>
          <w:sz w:val="24"/>
        </w:rPr>
        <w:t>,</w:t>
      </w:r>
      <w:r w:rsidR="0078277E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78277E">
        <w:rPr>
          <w:rFonts w:ascii="Times New Roman" w:hAnsi="Times New Roman" w:cs="Times New Roman"/>
          <w:sz w:val="24"/>
        </w:rPr>
        <w:t>равной единице.</w:t>
      </w:r>
      <w:r w:rsidR="00614D3D" w:rsidRPr="00614D3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литературе представлено большое количество работ, </w:t>
      </w:r>
      <w:r w:rsidR="00540335">
        <w:rPr>
          <w:rFonts w:ascii="Times New Roman" w:hAnsi="Times New Roman" w:cs="Times New Roman"/>
          <w:sz w:val="24"/>
        </w:rPr>
        <w:t>использующих</w:t>
      </w:r>
      <w:r w:rsidR="00853F33" w:rsidRPr="00853F33">
        <w:rPr>
          <w:rFonts w:ascii="Times New Roman" w:hAnsi="Times New Roman" w:cs="Times New Roman"/>
          <w:sz w:val="24"/>
        </w:rPr>
        <w:t xml:space="preserve"> </w:t>
      </w:r>
      <w:r w:rsidR="00540335">
        <w:rPr>
          <w:rFonts w:ascii="Times New Roman" w:hAnsi="Times New Roman" w:cs="Times New Roman"/>
          <w:sz w:val="24"/>
        </w:rPr>
        <w:t>функцию</w:t>
      </w:r>
      <w:r w:rsidR="00540335" w:rsidRPr="00853F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3F33" w:rsidRPr="00853F33">
        <w:rPr>
          <w:rFonts w:ascii="Times New Roman" w:hAnsi="Times New Roman" w:cs="Times New Roman"/>
          <w:sz w:val="24"/>
        </w:rPr>
        <w:t>Кобба</w:t>
      </w:r>
      <w:proofErr w:type="spellEnd"/>
      <w:r w:rsidR="00853F33" w:rsidRPr="00853F33">
        <w:rPr>
          <w:rFonts w:ascii="Times New Roman" w:hAnsi="Times New Roman" w:cs="Times New Roman"/>
          <w:sz w:val="24"/>
        </w:rPr>
        <w:t xml:space="preserve">-Дугласа для прогнозирования ВВП и долей доходов, </w:t>
      </w:r>
      <w:r w:rsidR="00853F33">
        <w:rPr>
          <w:rFonts w:ascii="Times New Roman" w:hAnsi="Times New Roman" w:cs="Times New Roman"/>
          <w:sz w:val="24"/>
        </w:rPr>
        <w:t xml:space="preserve">например </w:t>
      </w:r>
      <w:r w:rsidR="00853F33" w:rsidRPr="00853F33">
        <w:rPr>
          <w:rFonts w:ascii="Times New Roman" w:hAnsi="Times New Roman" w:cs="Times New Roman"/>
          <w:sz w:val="24"/>
        </w:rPr>
        <w:t>[</w:t>
      </w:r>
      <w:r w:rsidR="00D74742">
        <w:rPr>
          <w:rFonts w:ascii="Times New Roman" w:hAnsi="Times New Roman" w:cs="Times New Roman"/>
          <w:sz w:val="24"/>
        </w:rPr>
        <w:t>1</w:t>
      </w:r>
      <w:r w:rsidR="00853F33">
        <w:rPr>
          <w:rFonts w:ascii="Times New Roman" w:hAnsi="Times New Roman" w:cs="Times New Roman"/>
          <w:sz w:val="24"/>
        </w:rPr>
        <w:t>,</w:t>
      </w:r>
      <w:r w:rsidR="00D74742">
        <w:rPr>
          <w:rFonts w:ascii="Times New Roman" w:hAnsi="Times New Roman" w:cs="Times New Roman"/>
          <w:sz w:val="24"/>
        </w:rPr>
        <w:t>2</w:t>
      </w:r>
      <w:r w:rsidR="00853F33">
        <w:rPr>
          <w:rFonts w:ascii="Times New Roman" w:hAnsi="Times New Roman" w:cs="Times New Roman"/>
          <w:sz w:val="24"/>
        </w:rPr>
        <w:t>,4</w:t>
      </w:r>
      <w:r w:rsidR="00853F33" w:rsidRPr="00853F33">
        <w:rPr>
          <w:rFonts w:ascii="Times New Roman" w:hAnsi="Times New Roman" w:cs="Times New Roman"/>
          <w:sz w:val="24"/>
        </w:rPr>
        <w:t xml:space="preserve">]. </w:t>
      </w:r>
      <w:r w:rsidR="00540335">
        <w:rPr>
          <w:rFonts w:ascii="Times New Roman" w:hAnsi="Times New Roman" w:cs="Times New Roman"/>
          <w:sz w:val="24"/>
        </w:rPr>
        <w:t>Э</w:t>
      </w:r>
      <w:r w:rsidR="00853F33" w:rsidRPr="00853F33">
        <w:rPr>
          <w:rFonts w:ascii="Times New Roman" w:hAnsi="Times New Roman" w:cs="Times New Roman"/>
          <w:sz w:val="24"/>
        </w:rPr>
        <w:t>мпирические оценки</w:t>
      </w:r>
      <w:r w:rsidR="00540335">
        <w:rPr>
          <w:rFonts w:ascii="Times New Roman" w:hAnsi="Times New Roman" w:cs="Times New Roman"/>
          <w:sz w:val="24"/>
        </w:rPr>
        <w:t xml:space="preserve"> с функцией</w:t>
      </w:r>
      <w:r w:rsidR="00853F33" w:rsidRPr="00853F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3F33" w:rsidRPr="00853F33">
        <w:rPr>
          <w:rFonts w:ascii="Times New Roman" w:hAnsi="Times New Roman" w:cs="Times New Roman"/>
          <w:sz w:val="24"/>
        </w:rPr>
        <w:t>Кобба</w:t>
      </w:r>
      <w:proofErr w:type="spellEnd"/>
      <w:r w:rsidR="00853F33" w:rsidRPr="00853F33">
        <w:rPr>
          <w:rFonts w:ascii="Times New Roman" w:hAnsi="Times New Roman" w:cs="Times New Roman"/>
          <w:sz w:val="24"/>
        </w:rPr>
        <w:t xml:space="preserve">-Дугласа </w:t>
      </w:r>
      <w:r w:rsidR="00E07CEC" w:rsidRPr="00853F33">
        <w:rPr>
          <w:rFonts w:ascii="Times New Roman" w:hAnsi="Times New Roman" w:cs="Times New Roman"/>
          <w:sz w:val="24"/>
        </w:rPr>
        <w:t>оказываю</w:t>
      </w:r>
      <w:r w:rsidR="00E07CEC">
        <w:rPr>
          <w:rFonts w:ascii="Times New Roman" w:hAnsi="Times New Roman" w:cs="Times New Roman"/>
          <w:sz w:val="24"/>
        </w:rPr>
        <w:t>тся</w:t>
      </w:r>
      <w:r w:rsidR="00853F33" w:rsidRPr="00853F33">
        <w:rPr>
          <w:rFonts w:ascii="Times New Roman" w:hAnsi="Times New Roman" w:cs="Times New Roman"/>
          <w:sz w:val="24"/>
        </w:rPr>
        <w:t xml:space="preserve"> достаточно </w:t>
      </w:r>
      <w:r w:rsidR="00E07CEC" w:rsidRPr="00853F33">
        <w:rPr>
          <w:rFonts w:ascii="Times New Roman" w:hAnsi="Times New Roman" w:cs="Times New Roman"/>
          <w:sz w:val="24"/>
        </w:rPr>
        <w:t>точн</w:t>
      </w:r>
      <w:r w:rsidR="00E07CEC">
        <w:rPr>
          <w:rFonts w:ascii="Times New Roman" w:hAnsi="Times New Roman" w:cs="Times New Roman"/>
          <w:sz w:val="24"/>
        </w:rPr>
        <w:t>ыми</w:t>
      </w:r>
      <w:r w:rsidR="00586456" w:rsidRPr="00853F33">
        <w:rPr>
          <w:rFonts w:ascii="Times New Roman" w:hAnsi="Times New Roman" w:cs="Times New Roman"/>
          <w:sz w:val="24"/>
        </w:rPr>
        <w:t xml:space="preserve"> </w:t>
      </w:r>
      <w:r w:rsidR="00586456">
        <w:rPr>
          <w:rFonts w:ascii="Times New Roman" w:hAnsi="Times New Roman" w:cs="Times New Roman"/>
          <w:sz w:val="24"/>
        </w:rPr>
        <w:t>в</w:t>
      </w:r>
      <w:r w:rsidR="00586456" w:rsidRPr="00853F33">
        <w:rPr>
          <w:rFonts w:ascii="Times New Roman" w:hAnsi="Times New Roman" w:cs="Times New Roman"/>
          <w:sz w:val="24"/>
        </w:rPr>
        <w:t xml:space="preserve"> </w:t>
      </w:r>
      <w:r w:rsidR="00853F33" w:rsidRPr="00853F33">
        <w:rPr>
          <w:rFonts w:ascii="Times New Roman" w:hAnsi="Times New Roman" w:cs="Times New Roman"/>
          <w:sz w:val="24"/>
        </w:rPr>
        <w:t>долгосрочных экономических прогнозах [</w:t>
      </w:r>
      <w:r w:rsidR="00D74742">
        <w:rPr>
          <w:rFonts w:ascii="Times New Roman" w:hAnsi="Times New Roman" w:cs="Times New Roman"/>
          <w:sz w:val="24"/>
        </w:rPr>
        <w:t>3</w:t>
      </w:r>
      <w:r w:rsidR="00853F33" w:rsidRPr="00853F33">
        <w:rPr>
          <w:rFonts w:ascii="Times New Roman" w:hAnsi="Times New Roman" w:cs="Times New Roman"/>
          <w:sz w:val="24"/>
        </w:rPr>
        <w:t>].</w:t>
      </w:r>
    </w:p>
    <w:p w:rsidR="00DC0607" w:rsidRPr="00BD3E4C" w:rsidRDefault="00E07CEC" w:rsidP="00DC060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Рассматривается</w:t>
      </w:r>
      <w:r w:rsidR="00151F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производственная</w:t>
      </w:r>
      <w:r w:rsidR="00832EFC">
        <w:rPr>
          <w:rFonts w:ascii="Times New Roman" w:hAnsi="Times New Roman" w:cs="Times New Roman"/>
          <w:sz w:val="24"/>
        </w:rPr>
        <w:t xml:space="preserve"> функция </w:t>
      </w:r>
      <w:r w:rsidR="00151F52">
        <w:rPr>
          <w:rFonts w:ascii="Times New Roman" w:hAnsi="Times New Roman" w:cs="Times New Roman"/>
          <w:sz w:val="24"/>
        </w:rPr>
        <w:t xml:space="preserve">с постоянной эластичностью замещения, которая зависит от двух факторов – капитала и труда, </w:t>
      </w:r>
      <w:r w:rsidR="00151F52" w:rsidRPr="00151F52">
        <w:rPr>
          <w:rFonts w:ascii="Times New Roman" w:hAnsi="Times New Roman" w:cs="Times New Roman"/>
          <w:sz w:val="24"/>
        </w:rPr>
        <w:t xml:space="preserve">с техническим прогрессом, нейтральным по </w:t>
      </w:r>
      <w:proofErr w:type="spellStart"/>
      <w:r w:rsidR="00151F52" w:rsidRPr="00151F52">
        <w:rPr>
          <w:rFonts w:ascii="Times New Roman" w:hAnsi="Times New Roman" w:cs="Times New Roman"/>
          <w:sz w:val="24"/>
        </w:rPr>
        <w:t>Хиксу</w:t>
      </w:r>
      <w:proofErr w:type="spellEnd"/>
      <w:r w:rsidR="00151F52">
        <w:rPr>
          <w:rFonts w:ascii="Times New Roman" w:hAnsi="Times New Roman" w:cs="Times New Roman"/>
          <w:sz w:val="24"/>
        </w:rPr>
        <w:t xml:space="preserve">. </w:t>
      </w:r>
      <w:r w:rsidR="00DC0607" w:rsidRPr="00DC0607">
        <w:rPr>
          <w:rFonts w:ascii="Times New Roman" w:hAnsi="Times New Roman" w:cs="Times New Roman"/>
          <w:sz w:val="24"/>
        </w:rPr>
        <w:t xml:space="preserve">Если </w:t>
      </w:r>
      <w:r>
        <w:rPr>
          <w:rFonts w:ascii="Times New Roman" w:hAnsi="Times New Roman" w:cs="Times New Roman"/>
          <w:sz w:val="24"/>
        </w:rPr>
        <w:t>эластичность замещения</w:t>
      </w:r>
      <w:r w:rsidR="00DC0607">
        <w:rPr>
          <w:rFonts w:ascii="Times New Roman" w:hAnsi="Times New Roman" w:cs="Times New Roman"/>
          <w:sz w:val="24"/>
        </w:rPr>
        <w:t xml:space="preserve"> функции </w:t>
      </w:r>
      <w:r w:rsidR="00DC0607" w:rsidRPr="00DC0607">
        <w:rPr>
          <w:rFonts w:ascii="Times New Roman" w:hAnsi="Times New Roman" w:cs="Times New Roman"/>
          <w:sz w:val="24"/>
        </w:rPr>
        <w:t xml:space="preserve">стремится к </w:t>
      </w:r>
      <w:r>
        <w:rPr>
          <w:rFonts w:ascii="Times New Roman" w:hAnsi="Times New Roman" w:cs="Times New Roman"/>
          <w:sz w:val="24"/>
        </w:rPr>
        <w:t>единице</w:t>
      </w:r>
      <w:r w:rsidR="00DC0607" w:rsidRPr="00DC0607">
        <w:rPr>
          <w:rFonts w:ascii="Times New Roman" w:hAnsi="Times New Roman" w:cs="Times New Roman"/>
          <w:sz w:val="24"/>
        </w:rPr>
        <w:t xml:space="preserve">, то данная функция стремится к производственной функции </w:t>
      </w:r>
      <w:proofErr w:type="spellStart"/>
      <w:r w:rsidR="00DC0607" w:rsidRPr="00DC0607">
        <w:rPr>
          <w:rFonts w:ascii="Times New Roman" w:hAnsi="Times New Roman" w:cs="Times New Roman"/>
          <w:sz w:val="24"/>
        </w:rPr>
        <w:t>Кобба</w:t>
      </w:r>
      <w:proofErr w:type="spellEnd"/>
      <w:r w:rsidR="00DC0607" w:rsidRPr="00DC0607">
        <w:rPr>
          <w:rFonts w:ascii="Times New Roman" w:hAnsi="Times New Roman" w:cs="Times New Roman"/>
          <w:sz w:val="24"/>
        </w:rPr>
        <w:t>-Дугласа</w:t>
      </w:r>
      <w:r w:rsidR="00DC0607">
        <w:rPr>
          <w:rFonts w:ascii="Times New Roman" w:hAnsi="Times New Roman" w:cs="Times New Roman"/>
          <w:sz w:val="24"/>
        </w:rPr>
        <w:t>.</w:t>
      </w:r>
      <w:r w:rsidR="00DC0607" w:rsidRPr="00DC0607">
        <w:rPr>
          <w:rFonts w:ascii="Times New Roman" w:hAnsi="Times New Roman" w:cs="Times New Roman"/>
          <w:sz w:val="24"/>
        </w:rPr>
        <w:t xml:space="preserve"> </w:t>
      </w:r>
      <w:r w:rsidR="00522EC5">
        <w:rPr>
          <w:rFonts w:ascii="Times New Roman" w:hAnsi="Times New Roman" w:cs="Times New Roman"/>
          <w:sz w:val="24"/>
        </w:rPr>
        <w:t xml:space="preserve">В этом случае, используя </w:t>
      </w:r>
      <w:r w:rsidR="00DC0607">
        <w:rPr>
          <w:rFonts w:ascii="Times New Roman" w:hAnsi="Times New Roman" w:cs="Times New Roman"/>
          <w:sz w:val="24"/>
        </w:rPr>
        <w:t xml:space="preserve">условия равновесия на рынке труда в совершенной конкуренции, можно </w:t>
      </w:r>
      <w:r w:rsidR="00522EC5">
        <w:rPr>
          <w:rFonts w:ascii="Times New Roman" w:hAnsi="Times New Roman" w:cs="Times New Roman"/>
          <w:sz w:val="24"/>
        </w:rPr>
        <w:t>показать</w:t>
      </w:r>
      <w:r w:rsidR="00DC0607">
        <w:rPr>
          <w:rFonts w:ascii="Times New Roman" w:hAnsi="Times New Roman" w:cs="Times New Roman"/>
          <w:sz w:val="24"/>
        </w:rPr>
        <w:t xml:space="preserve">, что темп прироста реальной заработной платы </w:t>
      </w:r>
      <w:r w:rsidR="00832EFC">
        <w:rPr>
          <w:rFonts w:ascii="Times New Roman" w:hAnsi="Times New Roman" w:cs="Times New Roman"/>
          <w:sz w:val="24"/>
        </w:rPr>
        <w:t xml:space="preserve">должен быть </w:t>
      </w:r>
      <w:r w:rsidR="00DC0607">
        <w:rPr>
          <w:rFonts w:ascii="Times New Roman" w:hAnsi="Times New Roman" w:cs="Times New Roman"/>
          <w:sz w:val="24"/>
        </w:rPr>
        <w:t>равен темпу прироста средней производительности труда</w:t>
      </w:r>
      <w:r>
        <w:rPr>
          <w:rFonts w:ascii="Times New Roman" w:hAnsi="Times New Roman" w:cs="Times New Roman"/>
          <w:sz w:val="24"/>
        </w:rPr>
        <w:t xml:space="preserve">, что будет свидетельствовать о применимости функции </w:t>
      </w:r>
      <w:proofErr w:type="spellStart"/>
      <w:r>
        <w:rPr>
          <w:rFonts w:ascii="Times New Roman" w:hAnsi="Times New Roman" w:cs="Times New Roman"/>
          <w:sz w:val="24"/>
        </w:rPr>
        <w:t>Кобба</w:t>
      </w:r>
      <w:proofErr w:type="spellEnd"/>
      <w:r>
        <w:rPr>
          <w:rFonts w:ascii="Times New Roman" w:hAnsi="Times New Roman" w:cs="Times New Roman"/>
          <w:sz w:val="24"/>
        </w:rPr>
        <w:t>-Дугласа для анализа российской экономики</w:t>
      </w:r>
      <w:r w:rsidR="00DC0607">
        <w:rPr>
          <w:rFonts w:ascii="Times New Roman" w:hAnsi="Times New Roman" w:cs="Times New Roman"/>
          <w:sz w:val="24"/>
        </w:rPr>
        <w:t xml:space="preserve">. С помощью эконометрических моделей </w:t>
      </w:r>
      <w:r w:rsidR="00BD3E4C">
        <w:rPr>
          <w:rFonts w:ascii="Times New Roman" w:hAnsi="Times New Roman" w:cs="Times New Roman"/>
          <w:sz w:val="24"/>
        </w:rPr>
        <w:t xml:space="preserve">для панельных данных и моделей векторной авторегрессии </w:t>
      </w:r>
      <w:r w:rsidR="00DC0607">
        <w:rPr>
          <w:rFonts w:ascii="Times New Roman" w:hAnsi="Times New Roman" w:cs="Times New Roman"/>
          <w:sz w:val="24"/>
        </w:rPr>
        <w:t>исследуем</w:t>
      </w:r>
      <w:r w:rsidR="00BD3E4C">
        <w:rPr>
          <w:rFonts w:ascii="Times New Roman" w:hAnsi="Times New Roman" w:cs="Times New Roman"/>
          <w:sz w:val="24"/>
        </w:rPr>
        <w:t xml:space="preserve"> указанную взаимосвязь на примере данных для регионов России и страны в целом.</w:t>
      </w:r>
    </w:p>
    <w:p w:rsidR="006135EE" w:rsidRPr="00F561CF" w:rsidRDefault="006135EE" w:rsidP="006135EE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6135EE">
        <w:rPr>
          <w:rFonts w:ascii="Times New Roman" w:hAnsi="Times New Roman" w:cs="Times New Roman"/>
          <w:b/>
          <w:sz w:val="24"/>
        </w:rPr>
        <w:t>Литература</w:t>
      </w:r>
    </w:p>
    <w:p w:rsidR="00D74742" w:rsidRPr="004015F3" w:rsidRDefault="00D74742" w:rsidP="00D74742">
      <w:pPr>
        <w:pStyle w:val="a8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4015F3">
        <w:rPr>
          <w:rFonts w:ascii="Times New Roman" w:hAnsi="Times New Roman" w:cs="Times New Roman"/>
          <w:sz w:val="24"/>
        </w:rPr>
        <w:t xml:space="preserve">Анисимов В. Г., Анисимов Е. Г., Бойко А. П. Метод обоснования применимости производственных функций с постоянной эластичностью замещения к анализу </w:t>
      </w:r>
      <w:proofErr w:type="gramStart"/>
      <w:r w:rsidRPr="004015F3">
        <w:rPr>
          <w:rFonts w:ascii="Times New Roman" w:hAnsi="Times New Roman" w:cs="Times New Roman"/>
          <w:sz w:val="24"/>
        </w:rPr>
        <w:t>экономических процессов</w:t>
      </w:r>
      <w:proofErr w:type="gramEnd"/>
      <w:r w:rsidRPr="004015F3">
        <w:rPr>
          <w:rFonts w:ascii="Times New Roman" w:hAnsi="Times New Roman" w:cs="Times New Roman"/>
          <w:sz w:val="24"/>
        </w:rPr>
        <w:t xml:space="preserve"> //Вестник Российской таможенной академии. – 2008. – №. 2. – С. 106-110.</w:t>
      </w:r>
    </w:p>
    <w:p w:rsidR="00D74742" w:rsidRPr="004015F3" w:rsidRDefault="00D74742" w:rsidP="00D74742">
      <w:pPr>
        <w:pStyle w:val="a8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proofErr w:type="spellStart"/>
      <w:r w:rsidRPr="004015F3">
        <w:rPr>
          <w:rFonts w:ascii="Times New Roman" w:hAnsi="Times New Roman" w:cs="Times New Roman"/>
          <w:sz w:val="24"/>
        </w:rPr>
        <w:t>Шананин</w:t>
      </w:r>
      <w:proofErr w:type="spellEnd"/>
      <w:r w:rsidRPr="004015F3">
        <w:rPr>
          <w:rFonts w:ascii="Times New Roman" w:hAnsi="Times New Roman" w:cs="Times New Roman"/>
          <w:sz w:val="24"/>
        </w:rPr>
        <w:t xml:space="preserve"> А. А. Двойственность по Янгу и агрегирование балансов //Доклады Российской академии наук. Математика, информатика, процессы управления. – 2020. – Т. 493. – №. 0. – С. 81-85.</w:t>
      </w:r>
    </w:p>
    <w:p w:rsidR="00D74742" w:rsidRPr="004015F3" w:rsidRDefault="00D74742" w:rsidP="00D74742">
      <w:pPr>
        <w:pStyle w:val="a8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lang w:val="en-US"/>
        </w:rPr>
      </w:pPr>
      <w:r w:rsidRPr="004015F3">
        <w:rPr>
          <w:rFonts w:ascii="Times New Roman" w:hAnsi="Times New Roman" w:cs="Times New Roman"/>
          <w:sz w:val="24"/>
          <w:lang w:val="en-US"/>
        </w:rPr>
        <w:t xml:space="preserve">Miller E. An assessment of CES and Cobb-Douglas production functions. – Washington, </w:t>
      </w:r>
      <w:proofErr w:type="gramStart"/>
      <w:r w:rsidRPr="004015F3">
        <w:rPr>
          <w:rFonts w:ascii="Times New Roman" w:hAnsi="Times New Roman" w:cs="Times New Roman"/>
          <w:sz w:val="24"/>
          <w:lang w:val="en-US"/>
        </w:rPr>
        <w:t>DC :</w:t>
      </w:r>
      <w:proofErr w:type="gramEnd"/>
      <w:r w:rsidRPr="004015F3">
        <w:rPr>
          <w:rFonts w:ascii="Times New Roman" w:hAnsi="Times New Roman" w:cs="Times New Roman"/>
          <w:sz w:val="24"/>
          <w:lang w:val="en-US"/>
        </w:rPr>
        <w:t xml:space="preserve"> Congressional Budget Office, 2008. – </w:t>
      </w:r>
      <w:r w:rsidRPr="004015F3">
        <w:rPr>
          <w:rFonts w:ascii="Times New Roman" w:hAnsi="Times New Roman" w:cs="Times New Roman"/>
          <w:sz w:val="24"/>
        </w:rPr>
        <w:t>С</w:t>
      </w:r>
      <w:r w:rsidRPr="004015F3">
        <w:rPr>
          <w:rFonts w:ascii="Times New Roman" w:hAnsi="Times New Roman" w:cs="Times New Roman"/>
          <w:sz w:val="24"/>
          <w:lang w:val="en-US"/>
        </w:rPr>
        <w:t xml:space="preserve">. 2008-2005. </w:t>
      </w:r>
    </w:p>
    <w:p w:rsidR="00D74742" w:rsidRPr="004015F3" w:rsidRDefault="00D74742" w:rsidP="00D74742">
      <w:pPr>
        <w:pStyle w:val="a8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4015F3">
        <w:rPr>
          <w:rFonts w:ascii="Times New Roman" w:hAnsi="Times New Roman" w:cs="Times New Roman"/>
          <w:sz w:val="24"/>
          <w:lang w:val="en-US"/>
        </w:rPr>
        <w:t>Onalan</w:t>
      </w:r>
      <w:proofErr w:type="spellEnd"/>
      <w:r w:rsidRPr="004015F3">
        <w:rPr>
          <w:rFonts w:ascii="Times New Roman" w:hAnsi="Times New Roman" w:cs="Times New Roman"/>
          <w:sz w:val="24"/>
          <w:lang w:val="en-US"/>
        </w:rPr>
        <w:t xml:space="preserve"> O., </w:t>
      </w:r>
      <w:proofErr w:type="spellStart"/>
      <w:r w:rsidRPr="004015F3">
        <w:rPr>
          <w:rFonts w:ascii="Times New Roman" w:hAnsi="Times New Roman" w:cs="Times New Roman"/>
          <w:sz w:val="24"/>
          <w:lang w:val="en-US"/>
        </w:rPr>
        <w:t>Basegmez</w:t>
      </w:r>
      <w:proofErr w:type="spellEnd"/>
      <w:r w:rsidRPr="004015F3">
        <w:rPr>
          <w:rFonts w:ascii="Times New Roman" w:hAnsi="Times New Roman" w:cs="Times New Roman"/>
          <w:sz w:val="24"/>
          <w:lang w:val="en-US"/>
        </w:rPr>
        <w:t xml:space="preserve"> H. Estimation of economic growth using Grey Cobb-Douglas production function: An application for US economy //Journal of Business Economics and Finance. – 2018. – </w:t>
      </w:r>
      <w:r w:rsidRPr="004015F3">
        <w:rPr>
          <w:rFonts w:ascii="Times New Roman" w:hAnsi="Times New Roman" w:cs="Times New Roman"/>
          <w:sz w:val="24"/>
        </w:rPr>
        <w:t>Т</w:t>
      </w:r>
      <w:r w:rsidRPr="004015F3">
        <w:rPr>
          <w:rFonts w:ascii="Times New Roman" w:hAnsi="Times New Roman" w:cs="Times New Roman"/>
          <w:sz w:val="24"/>
          <w:lang w:val="en-US"/>
        </w:rPr>
        <w:t xml:space="preserve">. 7. – №. 2. – </w:t>
      </w:r>
      <w:r w:rsidRPr="004015F3">
        <w:rPr>
          <w:rFonts w:ascii="Times New Roman" w:hAnsi="Times New Roman" w:cs="Times New Roman"/>
          <w:sz w:val="24"/>
        </w:rPr>
        <w:t>С</w:t>
      </w:r>
      <w:r w:rsidRPr="004015F3">
        <w:rPr>
          <w:rFonts w:ascii="Times New Roman" w:hAnsi="Times New Roman" w:cs="Times New Roman"/>
          <w:sz w:val="24"/>
          <w:lang w:val="en-US"/>
        </w:rPr>
        <w:t>. 178-190.</w:t>
      </w:r>
    </w:p>
    <w:p w:rsidR="006725BE" w:rsidRPr="00D74742" w:rsidRDefault="00D74742" w:rsidP="00D74742">
      <w:pPr>
        <w:pStyle w:val="a8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</w:rPr>
      </w:pPr>
      <w:r w:rsidRPr="004015F3">
        <w:rPr>
          <w:rFonts w:ascii="Times New Roman" w:hAnsi="Times New Roman" w:cs="Times New Roman"/>
          <w:sz w:val="24"/>
          <w:lang w:val="en-US"/>
        </w:rPr>
        <w:lastRenderedPageBreak/>
        <w:t>Solow R.M. Technical Change and the Aggregate Production Function // Review of Economics and Statistics. – 1957 – vol. 39. P. 312-320.</w:t>
      </w:r>
    </w:p>
    <w:sectPr w:rsidR="006725BE" w:rsidRPr="00D74742" w:rsidSect="006135E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52E9"/>
    <w:multiLevelType w:val="hybridMultilevel"/>
    <w:tmpl w:val="21CE2E76"/>
    <w:lvl w:ilvl="0" w:tplc="F4A60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6541E"/>
    <w:multiLevelType w:val="hybridMultilevel"/>
    <w:tmpl w:val="F864CBCC"/>
    <w:lvl w:ilvl="0" w:tplc="BEDC7C52">
      <w:start w:val="1"/>
      <w:numFmt w:val="decimal"/>
      <w:lvlText w:val="%1."/>
      <w:lvlJc w:val="left"/>
      <w:pPr>
        <w:ind w:left="1077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EE"/>
    <w:rsid w:val="0007162D"/>
    <w:rsid w:val="001111B1"/>
    <w:rsid w:val="00151F52"/>
    <w:rsid w:val="00152C68"/>
    <w:rsid w:val="0031536C"/>
    <w:rsid w:val="003C1AA2"/>
    <w:rsid w:val="00401E00"/>
    <w:rsid w:val="00420AC8"/>
    <w:rsid w:val="0044164A"/>
    <w:rsid w:val="00522EC5"/>
    <w:rsid w:val="00540335"/>
    <w:rsid w:val="00563B7B"/>
    <w:rsid w:val="00575A43"/>
    <w:rsid w:val="00586456"/>
    <w:rsid w:val="006135EE"/>
    <w:rsid w:val="00614D3D"/>
    <w:rsid w:val="006725BE"/>
    <w:rsid w:val="00680917"/>
    <w:rsid w:val="006C4568"/>
    <w:rsid w:val="006C68E1"/>
    <w:rsid w:val="0078277E"/>
    <w:rsid w:val="008221E5"/>
    <w:rsid w:val="00832EFC"/>
    <w:rsid w:val="00853F33"/>
    <w:rsid w:val="009F050E"/>
    <w:rsid w:val="00A2792F"/>
    <w:rsid w:val="00A66CB2"/>
    <w:rsid w:val="00AD6ECF"/>
    <w:rsid w:val="00BD3E4C"/>
    <w:rsid w:val="00C064F3"/>
    <w:rsid w:val="00CC7568"/>
    <w:rsid w:val="00D074F6"/>
    <w:rsid w:val="00D74742"/>
    <w:rsid w:val="00DC0607"/>
    <w:rsid w:val="00E07CEC"/>
    <w:rsid w:val="00F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5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5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ймак"/>
    <w:basedOn w:val="a"/>
    <w:qFormat/>
    <w:rsid w:val="0007162D"/>
    <w:pPr>
      <w:spacing w:line="360" w:lineRule="auto"/>
      <w:ind w:firstLine="567"/>
    </w:pPr>
    <w:rPr>
      <w:rFonts w:ascii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D6ECF"/>
    <w:pPr>
      <w:spacing w:after="100" w:line="360" w:lineRule="auto"/>
    </w:pPr>
    <w:rPr>
      <w:rFonts w:ascii="Times New Roman" w:hAnsi="Times New Roman"/>
      <w:sz w:val="24"/>
    </w:rPr>
  </w:style>
  <w:style w:type="paragraph" w:styleId="21">
    <w:name w:val="toc 2"/>
    <w:basedOn w:val="a"/>
    <w:next w:val="a"/>
    <w:autoRedefine/>
    <w:uiPriority w:val="39"/>
    <w:unhideWhenUsed/>
    <w:rsid w:val="00AD6ECF"/>
    <w:pPr>
      <w:spacing w:after="100" w:line="360" w:lineRule="auto"/>
      <w:ind w:left="221"/>
    </w:pPr>
    <w:rPr>
      <w:rFonts w:ascii="Times New Roman" w:hAnsi="Times New Roman"/>
      <w:sz w:val="24"/>
    </w:rPr>
  </w:style>
  <w:style w:type="paragraph" w:customStyle="1" w:styleId="12">
    <w:name w:val="Заг1 Приймак"/>
    <w:basedOn w:val="1"/>
    <w:autoRedefine/>
    <w:qFormat/>
    <w:rsid w:val="00C064F3"/>
    <w:pPr>
      <w:spacing w:line="360" w:lineRule="auto"/>
      <w:jc w:val="center"/>
    </w:pPr>
    <w:rPr>
      <w:rFonts w:ascii="Times New Roman" w:hAnsi="Times New Roman"/>
      <w:caps/>
      <w:color w:val="auto"/>
    </w:rPr>
  </w:style>
  <w:style w:type="character" w:customStyle="1" w:styleId="10">
    <w:name w:val="Заголовок 1 Знак"/>
    <w:basedOn w:val="a0"/>
    <w:link w:val="1"/>
    <w:uiPriority w:val="9"/>
    <w:rsid w:val="006C4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2">
    <w:name w:val="Заг2 Приймак"/>
    <w:basedOn w:val="2"/>
    <w:qFormat/>
    <w:rsid w:val="006C4568"/>
    <w:pPr>
      <w:spacing w:line="480" w:lineRule="auto"/>
      <w:ind w:firstLine="709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C45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4">
    <w:name w:val="ТекстПриймак"/>
    <w:basedOn w:val="a"/>
    <w:qFormat/>
    <w:rsid w:val="006C4568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5">
    <w:name w:val="заголовок"/>
    <w:basedOn w:val="22"/>
    <w:link w:val="a6"/>
    <w:qFormat/>
    <w:rsid w:val="00A66CB2"/>
    <w:pPr>
      <w:spacing w:before="0" w:line="360" w:lineRule="auto"/>
    </w:pPr>
    <w:rPr>
      <w:sz w:val="24"/>
    </w:rPr>
  </w:style>
  <w:style w:type="character" w:customStyle="1" w:styleId="a6">
    <w:name w:val="заголовок Знак"/>
    <w:basedOn w:val="a0"/>
    <w:link w:val="a5"/>
    <w:rsid w:val="00A66CB2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13">
    <w:name w:val="заг1"/>
    <w:basedOn w:val="2"/>
    <w:link w:val="14"/>
    <w:autoRedefine/>
    <w:qFormat/>
    <w:rsid w:val="00563B7B"/>
    <w:pPr>
      <w:spacing w:line="240" w:lineRule="auto"/>
      <w:ind w:left="357" w:firstLine="567"/>
    </w:pPr>
    <w:rPr>
      <w:rFonts w:ascii="Times New Roman" w:hAnsi="Times New Roman" w:cs="Times New Roman"/>
      <w:color w:val="000000" w:themeColor="text1"/>
      <w:sz w:val="28"/>
      <w:szCs w:val="24"/>
    </w:rPr>
  </w:style>
  <w:style w:type="character" w:customStyle="1" w:styleId="14">
    <w:name w:val="заг1 Знак"/>
    <w:basedOn w:val="20"/>
    <w:link w:val="13"/>
    <w:rsid w:val="00563B7B"/>
    <w:rPr>
      <w:rFonts w:ascii="Times New Roman" w:eastAsiaTheme="majorEastAsia" w:hAnsi="Times New Roman" w:cs="Times New Roman"/>
      <w:b/>
      <w:bCs/>
      <w:color w:val="000000" w:themeColor="text1"/>
      <w:sz w:val="28"/>
      <w:szCs w:val="24"/>
    </w:rPr>
  </w:style>
  <w:style w:type="paragraph" w:customStyle="1" w:styleId="a7">
    <w:name w:val="тектс"/>
    <w:basedOn w:val="a8"/>
    <w:link w:val="a9"/>
    <w:autoRedefine/>
    <w:qFormat/>
    <w:rsid w:val="006C68E1"/>
    <w:pPr>
      <w:spacing w:after="0" w:line="360" w:lineRule="auto"/>
      <w:ind w:left="0" w:firstLine="709"/>
      <w:jc w:val="both"/>
    </w:pPr>
    <w:rPr>
      <w:rFonts w:ascii="Times New Roman" w:hAnsi="Times New Roman" w:cs="Times New Roman"/>
      <w:szCs w:val="28"/>
    </w:rPr>
  </w:style>
  <w:style w:type="character" w:customStyle="1" w:styleId="a9">
    <w:name w:val="тектс Знак"/>
    <w:basedOn w:val="a0"/>
    <w:link w:val="a7"/>
    <w:rsid w:val="006C68E1"/>
    <w:rPr>
      <w:rFonts w:ascii="Times New Roman" w:hAnsi="Times New Roman" w:cs="Times New Roman"/>
      <w:szCs w:val="28"/>
    </w:rPr>
  </w:style>
  <w:style w:type="paragraph" w:styleId="a8">
    <w:name w:val="List Paragraph"/>
    <w:basedOn w:val="a"/>
    <w:uiPriority w:val="34"/>
    <w:qFormat/>
    <w:rsid w:val="006C68E1"/>
    <w:pPr>
      <w:ind w:left="720"/>
      <w:contextualSpacing/>
    </w:pPr>
  </w:style>
  <w:style w:type="paragraph" w:styleId="3">
    <w:name w:val="toc 3"/>
    <w:basedOn w:val="a"/>
    <w:next w:val="a"/>
    <w:autoRedefine/>
    <w:uiPriority w:val="39"/>
    <w:semiHidden/>
    <w:unhideWhenUsed/>
    <w:rsid w:val="00AD6ECF"/>
    <w:pPr>
      <w:spacing w:after="100" w:line="240" w:lineRule="auto"/>
      <w:ind w:firstLine="851"/>
    </w:pPr>
    <w:rPr>
      <w:rFonts w:ascii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6135E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5A43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832EF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2EF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32EF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2EF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32E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5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5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ймак"/>
    <w:basedOn w:val="a"/>
    <w:qFormat/>
    <w:rsid w:val="0007162D"/>
    <w:pPr>
      <w:spacing w:line="360" w:lineRule="auto"/>
      <w:ind w:firstLine="567"/>
    </w:pPr>
    <w:rPr>
      <w:rFonts w:ascii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D6ECF"/>
    <w:pPr>
      <w:spacing w:after="100" w:line="360" w:lineRule="auto"/>
    </w:pPr>
    <w:rPr>
      <w:rFonts w:ascii="Times New Roman" w:hAnsi="Times New Roman"/>
      <w:sz w:val="24"/>
    </w:rPr>
  </w:style>
  <w:style w:type="paragraph" w:styleId="21">
    <w:name w:val="toc 2"/>
    <w:basedOn w:val="a"/>
    <w:next w:val="a"/>
    <w:autoRedefine/>
    <w:uiPriority w:val="39"/>
    <w:unhideWhenUsed/>
    <w:rsid w:val="00AD6ECF"/>
    <w:pPr>
      <w:spacing w:after="100" w:line="360" w:lineRule="auto"/>
      <w:ind w:left="221"/>
    </w:pPr>
    <w:rPr>
      <w:rFonts w:ascii="Times New Roman" w:hAnsi="Times New Roman"/>
      <w:sz w:val="24"/>
    </w:rPr>
  </w:style>
  <w:style w:type="paragraph" w:customStyle="1" w:styleId="12">
    <w:name w:val="Заг1 Приймак"/>
    <w:basedOn w:val="1"/>
    <w:autoRedefine/>
    <w:qFormat/>
    <w:rsid w:val="00C064F3"/>
    <w:pPr>
      <w:spacing w:line="360" w:lineRule="auto"/>
      <w:jc w:val="center"/>
    </w:pPr>
    <w:rPr>
      <w:rFonts w:ascii="Times New Roman" w:hAnsi="Times New Roman"/>
      <w:caps/>
      <w:color w:val="auto"/>
    </w:rPr>
  </w:style>
  <w:style w:type="character" w:customStyle="1" w:styleId="10">
    <w:name w:val="Заголовок 1 Знак"/>
    <w:basedOn w:val="a0"/>
    <w:link w:val="1"/>
    <w:uiPriority w:val="9"/>
    <w:rsid w:val="006C4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2">
    <w:name w:val="Заг2 Приймак"/>
    <w:basedOn w:val="2"/>
    <w:qFormat/>
    <w:rsid w:val="006C4568"/>
    <w:pPr>
      <w:spacing w:line="480" w:lineRule="auto"/>
      <w:ind w:firstLine="709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C45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4">
    <w:name w:val="ТекстПриймак"/>
    <w:basedOn w:val="a"/>
    <w:qFormat/>
    <w:rsid w:val="006C4568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5">
    <w:name w:val="заголовок"/>
    <w:basedOn w:val="22"/>
    <w:link w:val="a6"/>
    <w:qFormat/>
    <w:rsid w:val="00A66CB2"/>
    <w:pPr>
      <w:spacing w:before="0" w:line="360" w:lineRule="auto"/>
    </w:pPr>
    <w:rPr>
      <w:sz w:val="24"/>
    </w:rPr>
  </w:style>
  <w:style w:type="character" w:customStyle="1" w:styleId="a6">
    <w:name w:val="заголовок Знак"/>
    <w:basedOn w:val="a0"/>
    <w:link w:val="a5"/>
    <w:rsid w:val="00A66CB2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13">
    <w:name w:val="заг1"/>
    <w:basedOn w:val="2"/>
    <w:link w:val="14"/>
    <w:autoRedefine/>
    <w:qFormat/>
    <w:rsid w:val="00563B7B"/>
    <w:pPr>
      <w:spacing w:line="240" w:lineRule="auto"/>
      <w:ind w:left="357" w:firstLine="567"/>
    </w:pPr>
    <w:rPr>
      <w:rFonts w:ascii="Times New Roman" w:hAnsi="Times New Roman" w:cs="Times New Roman"/>
      <w:color w:val="000000" w:themeColor="text1"/>
      <w:sz w:val="28"/>
      <w:szCs w:val="24"/>
    </w:rPr>
  </w:style>
  <w:style w:type="character" w:customStyle="1" w:styleId="14">
    <w:name w:val="заг1 Знак"/>
    <w:basedOn w:val="20"/>
    <w:link w:val="13"/>
    <w:rsid w:val="00563B7B"/>
    <w:rPr>
      <w:rFonts w:ascii="Times New Roman" w:eastAsiaTheme="majorEastAsia" w:hAnsi="Times New Roman" w:cs="Times New Roman"/>
      <w:b/>
      <w:bCs/>
      <w:color w:val="000000" w:themeColor="text1"/>
      <w:sz w:val="28"/>
      <w:szCs w:val="24"/>
    </w:rPr>
  </w:style>
  <w:style w:type="paragraph" w:customStyle="1" w:styleId="a7">
    <w:name w:val="тектс"/>
    <w:basedOn w:val="a8"/>
    <w:link w:val="a9"/>
    <w:autoRedefine/>
    <w:qFormat/>
    <w:rsid w:val="006C68E1"/>
    <w:pPr>
      <w:spacing w:after="0" w:line="360" w:lineRule="auto"/>
      <w:ind w:left="0" w:firstLine="709"/>
      <w:jc w:val="both"/>
    </w:pPr>
    <w:rPr>
      <w:rFonts w:ascii="Times New Roman" w:hAnsi="Times New Roman" w:cs="Times New Roman"/>
      <w:szCs w:val="28"/>
    </w:rPr>
  </w:style>
  <w:style w:type="character" w:customStyle="1" w:styleId="a9">
    <w:name w:val="тектс Знак"/>
    <w:basedOn w:val="a0"/>
    <w:link w:val="a7"/>
    <w:rsid w:val="006C68E1"/>
    <w:rPr>
      <w:rFonts w:ascii="Times New Roman" w:hAnsi="Times New Roman" w:cs="Times New Roman"/>
      <w:szCs w:val="28"/>
    </w:rPr>
  </w:style>
  <w:style w:type="paragraph" w:styleId="a8">
    <w:name w:val="List Paragraph"/>
    <w:basedOn w:val="a"/>
    <w:uiPriority w:val="34"/>
    <w:qFormat/>
    <w:rsid w:val="006C68E1"/>
    <w:pPr>
      <w:ind w:left="720"/>
      <w:contextualSpacing/>
    </w:pPr>
  </w:style>
  <w:style w:type="paragraph" w:styleId="3">
    <w:name w:val="toc 3"/>
    <w:basedOn w:val="a"/>
    <w:next w:val="a"/>
    <w:autoRedefine/>
    <w:uiPriority w:val="39"/>
    <w:semiHidden/>
    <w:unhideWhenUsed/>
    <w:rsid w:val="00AD6ECF"/>
    <w:pPr>
      <w:spacing w:after="100" w:line="240" w:lineRule="auto"/>
      <w:ind w:firstLine="851"/>
    </w:pPr>
    <w:rPr>
      <w:rFonts w:ascii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6135E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5A43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832EF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32EF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32EF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2EF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32E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2024-02-14T09:19:00Z</dcterms:created>
  <dcterms:modified xsi:type="dcterms:W3CDTF">2024-02-16T18:10:00Z</dcterms:modified>
</cp:coreProperties>
</file>