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firstLine="709"/>
        <w:jc w:val="center"/>
        <w:textAlignment w:val="auto"/>
        <w:rPr>
          <w:rStyle w:val="5"/>
          <w:rFonts w:hint="default" w:ascii="Times New Roman" w:hAnsi="Times New Roman" w:eastAsia="Calibri" w:cs="Times New Roman"/>
          <w:color w:val="353535"/>
          <w:kern w:val="0"/>
          <w:sz w:val="24"/>
          <w:szCs w:val="24"/>
          <w:lang w:val="ru-RU"/>
        </w:rPr>
      </w:pPr>
      <w:r>
        <w:rPr>
          <w:rStyle w:val="5"/>
          <w:rFonts w:hint="default" w:ascii="Times New Roman" w:hAnsi="Times New Roman" w:eastAsia="Calibri" w:cs="Times New Roman"/>
          <w:color w:val="353535"/>
          <w:kern w:val="0"/>
          <w:sz w:val="24"/>
          <w:szCs w:val="24"/>
          <w:lang w:val="ru-RU"/>
        </w:rPr>
        <w:t>Опыт стратегического развития дельты реки Янцзы в Китае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Юй Юэ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Аспирант кафедры экономической и финансовой стратегии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Московский государственный университет имени М.В. Ломоносова,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Московская школа экономики, Москва, Россия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E–mail: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instrText xml:space="preserve"> HYPERLINK "mailto:yazsh777@163.com" </w:instrTex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yazsh777@163.com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 xml:space="preserve">С развитием экономики городские агломерации постепенно становятся основной пространственной формой для переноса различных элементов развития, таких как население, экономика, культура, наука и технологии. В целом городские агломерации способны предоставлять больше ресурсов, возможностей и услуг, привлекать людей и способствовать экономическому росту и социальному развитию. Поэтому городские кластеры играют все более важную роль в современном процессе урбанизации и развития. Французский географ Готтман предложил считать городские агломерации главной движущей силой национального и регионального роста. В 1970 году городская агломерация дельты реки Янцзы впервые была включена в список шести мировых городских агломераций, благодаря чему дельта реки Янцзы оказалась в центре внимания мировой общественности.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[1]</w:t>
      </w:r>
    </w:p>
    <w:p>
      <w:pPr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>Чтобы более ясно понять ситуацию развития дельты реки Янцзы, начиная с 2020 года, разработали Индекс регионального развития дельты реки Янцзы, включающий в себя шесть субиндекс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ru-RU" w:eastAsia="en-US"/>
        </w:rPr>
        <w:t>ов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>.[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>]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>Получены следующие результаты.</w:t>
      </w:r>
    </w:p>
    <w:p>
      <w:pPr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 xml:space="preserve">Таблица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>. Индекс и субиндексы регионального развития дельты реки Янцзы, 2015-2022 гг.</w:t>
      </w:r>
    </w:p>
    <w:p>
      <w:pPr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6092825" cy="2054225"/>
            <wp:effectExtent l="0" t="0" r="3175" b="317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Источник: 一体化推动高质量发展 长三角区域发展指数稳步提升 // 中华人民共和国中央人民政府 URL: https://www.gov.cn/lianbo/bumen/202312/content_6922356.htm (дата обращения: 26.12.2023).</w:t>
      </w:r>
    </w:p>
    <w:p>
      <w:pPr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>По результатам расчетов по итогам 2015 года индекс развития региона дельты реки Янцзы в 2022 году достигнет 129,5, месячный прирост – 1,6, среднегодовой прирост – 4,2. Индекс увеличился по всем шести направлениям.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>Это говорит о том, что интеграция и развитие дельты реки Янцзы в последние годы достигли значительного прогресса.</w:t>
      </w:r>
    </w:p>
    <w:p>
      <w:pPr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>Как указывает В. Л. Квинт, оценивая прогнозы и перспективы достижения национальных и региональных интересов, лидеры и стратеги ищут, обосновывают и выбирают стратегические приоритеты, цели, а также разрабатывают стратегические варианты и теории для их интеграции.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[3]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 xml:space="preserve"> В августе 2020 года Си Цзиньпин отметил, что стратегическое положение дельты реки Янцзы - это "один полюс, три зоны и одно нагорье", где "один полюс" означает национальный центр энергичного активного роста, "три зоны" обозначают национальные примерные районы для развития высокого качества, ведущие области в осуществлении основной модернизации и демонстрационные районы для региональной интеграции, а "одно нагорье" означает новую высокоплановую зону реформ и открытия новой эпохи. В то же время, он также отметил, что существуют два ключевых направления развития дельты реки Янцзы - интеграция и высокое качество.[4]</w:t>
      </w:r>
    </w:p>
    <w:p>
      <w:pPr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>На стратегическом уровне целью развития дельты реки Янцзы в Китае является создание "один полюс, три зоны и одно нагорье", где стратегическим приоритетом является интеграция и высококачественное развитие. Для достижения поставленных целей была разработана политическая система «1+N», включающая стратегии по экономике, инфраструктуре, экологической охране, науке и технологиям, направленные на реализацию стратегии региональной интеграции развития дельты реки Янцзы.</w:t>
      </w:r>
    </w:p>
    <w:p>
      <w:pPr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center"/>
        <w:textAlignment w:val="auto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Литература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Gottmann J. Megalopolis. Or the urbanization of the northeastern seaboard // Economic Geography. - 1957. - №33(3). - С. 189 - 200.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一体化推动高质量发展 长三角区域发展指数稳步提升 // 中华人民共和国中央人民政府 URL: https://www.gov.cn/lianbo/bumen/202312/content_6922356.htm (дата обращения: 26.12.2023).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弗拉基米尔·昆特（Vladimir Kvint） 战略规划概观. - 上海: 上海大学出版社, 2021. - 240 с.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习近平总书记谋划推动长三角一体化发展纪事 // 中华人民共和国中央人民政府 URL: https://www.gov.cn/yaowen/liebiao/202312/content_6918100.htm (дата обращения: 01.12.2023).</w:t>
      </w:r>
    </w:p>
    <w:p>
      <w:pPr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AF3FD"/>
    <w:multiLevelType w:val="singleLevel"/>
    <w:tmpl w:val="18CAF3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ODg0ZjMzYjIxMTUyZGJkYmFiYmQwZDMxODIzYmYifQ=="/>
  </w:docVars>
  <w:rsids>
    <w:rsidRoot w:val="12D35A39"/>
    <w:rsid w:val="05E76E48"/>
    <w:rsid w:val="1152497D"/>
    <w:rsid w:val="12D35A39"/>
    <w:rsid w:val="15DD2016"/>
    <w:rsid w:val="2DFC04AE"/>
    <w:rsid w:val="35F0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5">
    <w:name w:val="Strong"/>
    <w:autoRedefine/>
    <w:qFormat/>
    <w:uiPriority w:val="22"/>
    <w:rPr>
      <w:b/>
      <w:bCs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2024-02-16T16:53:00Z</dcterms:created>
  <dc:creator>小 鱼</dc:creator>
  <cp:lastModifiedBy>小 鱼</cp:lastModifiedBy>
  <dcterms:modified xsi:type="dcterms:W3CDTF">2024-02-16T18:13:06Z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D347CA699C174BC88B375A6F604D736F_11</vt:lpwstr>
  </property>
</Properties>
</file>