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FCD" w:rsidRPr="00E55E00" w:rsidRDefault="00BB2FCD" w:rsidP="00E55E00">
      <w:pPr>
        <w:jc w:val="both"/>
        <w:rPr>
          <w:b/>
          <w:color w:val="000000" w:themeColor="text1"/>
          <w:sz w:val="20"/>
          <w:szCs w:val="20"/>
        </w:rPr>
      </w:pPr>
    </w:p>
    <w:p w:rsidR="003228FE" w:rsidRPr="002C49B9" w:rsidRDefault="005E2703" w:rsidP="00BB2FCD">
      <w:pPr>
        <w:ind w:firstLine="720"/>
        <w:jc w:val="center"/>
        <w:rPr>
          <w:b/>
          <w:color w:val="000000" w:themeColor="text1"/>
          <w:sz w:val="24"/>
          <w:szCs w:val="24"/>
        </w:rPr>
      </w:pPr>
      <w:r w:rsidRPr="002C49B9">
        <w:rPr>
          <w:b/>
          <w:color w:val="000000" w:themeColor="text1"/>
          <w:sz w:val="24"/>
          <w:szCs w:val="24"/>
        </w:rPr>
        <w:t xml:space="preserve">Обеспечение экономической безопасности </w:t>
      </w:r>
      <w:r w:rsidR="00BB2FCD" w:rsidRPr="002C49B9">
        <w:rPr>
          <w:b/>
          <w:color w:val="000000" w:themeColor="text1"/>
          <w:sz w:val="24"/>
          <w:szCs w:val="24"/>
        </w:rPr>
        <w:t>комме</w:t>
      </w:r>
      <w:r w:rsidR="004B223B" w:rsidRPr="002C49B9">
        <w:rPr>
          <w:b/>
          <w:color w:val="000000" w:themeColor="text1"/>
          <w:sz w:val="24"/>
          <w:szCs w:val="24"/>
        </w:rPr>
        <w:t>рч</w:t>
      </w:r>
      <w:r w:rsidR="00E2209F" w:rsidRPr="002C49B9">
        <w:rPr>
          <w:b/>
          <w:color w:val="000000" w:themeColor="text1"/>
          <w:sz w:val="24"/>
          <w:szCs w:val="24"/>
        </w:rPr>
        <w:t>еских</w:t>
      </w:r>
      <w:r w:rsidR="004B223B" w:rsidRPr="002C49B9">
        <w:rPr>
          <w:b/>
          <w:color w:val="000000" w:themeColor="text1"/>
          <w:sz w:val="24"/>
          <w:szCs w:val="24"/>
        </w:rPr>
        <w:t xml:space="preserve"> банков </w:t>
      </w:r>
      <w:r w:rsidRPr="002C49B9">
        <w:rPr>
          <w:b/>
          <w:color w:val="000000" w:themeColor="text1"/>
          <w:sz w:val="24"/>
          <w:szCs w:val="24"/>
        </w:rPr>
        <w:t>в сфере потребительскогокредитования</w:t>
      </w:r>
    </w:p>
    <w:p w:rsidR="008557C2" w:rsidRPr="002C49B9" w:rsidRDefault="008557C2" w:rsidP="00BB2FCD">
      <w:pPr>
        <w:ind w:firstLine="720"/>
        <w:jc w:val="center"/>
        <w:rPr>
          <w:b/>
          <w:color w:val="000000" w:themeColor="text1"/>
          <w:sz w:val="24"/>
          <w:szCs w:val="24"/>
        </w:rPr>
      </w:pPr>
      <w:r w:rsidRPr="002C49B9">
        <w:rPr>
          <w:b/>
          <w:color w:val="000000" w:themeColor="text1"/>
          <w:sz w:val="24"/>
          <w:szCs w:val="24"/>
        </w:rPr>
        <w:t>Киселёва А.А</w:t>
      </w:r>
    </w:p>
    <w:p w:rsidR="008557C2" w:rsidRPr="002C49B9" w:rsidRDefault="008557C2" w:rsidP="00BB2FCD">
      <w:pPr>
        <w:ind w:firstLine="720"/>
        <w:jc w:val="center"/>
        <w:rPr>
          <w:i/>
          <w:color w:val="000000" w:themeColor="text1"/>
          <w:sz w:val="24"/>
          <w:szCs w:val="24"/>
        </w:rPr>
      </w:pPr>
      <w:r w:rsidRPr="002C49B9">
        <w:rPr>
          <w:i/>
          <w:color w:val="000000" w:themeColor="text1"/>
          <w:sz w:val="24"/>
          <w:szCs w:val="24"/>
        </w:rPr>
        <w:t>Студент, 4 курса специалитета</w:t>
      </w:r>
    </w:p>
    <w:p w:rsidR="008557C2" w:rsidRPr="002C49B9" w:rsidRDefault="00471AE1" w:rsidP="00BB2FCD">
      <w:pPr>
        <w:ind w:firstLine="720"/>
        <w:jc w:val="center"/>
        <w:rPr>
          <w:i/>
          <w:color w:val="000000" w:themeColor="text1"/>
          <w:sz w:val="24"/>
          <w:szCs w:val="24"/>
        </w:rPr>
      </w:pPr>
      <w:r w:rsidRPr="002C49B9">
        <w:rPr>
          <w:i/>
          <w:color w:val="000000" w:themeColor="text1"/>
          <w:sz w:val="24"/>
          <w:szCs w:val="24"/>
        </w:rPr>
        <w:t>Сибирский институт управления – филиал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</w:r>
    </w:p>
    <w:p w:rsidR="004A5C70" w:rsidRPr="002C49B9" w:rsidRDefault="00471AE1" w:rsidP="00BB2FCD">
      <w:pPr>
        <w:ind w:firstLine="720"/>
        <w:jc w:val="center"/>
        <w:rPr>
          <w:i/>
          <w:color w:val="000000" w:themeColor="text1"/>
          <w:sz w:val="24"/>
          <w:szCs w:val="24"/>
        </w:rPr>
      </w:pPr>
      <w:r w:rsidRPr="002C49B9">
        <w:rPr>
          <w:i/>
          <w:color w:val="000000" w:themeColor="text1"/>
          <w:sz w:val="24"/>
          <w:szCs w:val="24"/>
          <w:lang w:val="en-US"/>
        </w:rPr>
        <w:t>kiselevaa</w:t>
      </w:r>
      <w:r w:rsidRPr="002C49B9">
        <w:rPr>
          <w:i/>
          <w:color w:val="000000" w:themeColor="text1"/>
          <w:sz w:val="24"/>
          <w:szCs w:val="24"/>
        </w:rPr>
        <w:t>042@</w:t>
      </w:r>
      <w:r w:rsidRPr="002C49B9">
        <w:rPr>
          <w:i/>
          <w:color w:val="000000" w:themeColor="text1"/>
          <w:sz w:val="24"/>
          <w:szCs w:val="24"/>
          <w:lang w:val="en-US"/>
        </w:rPr>
        <w:t>gmail</w:t>
      </w:r>
      <w:r w:rsidRPr="002C49B9">
        <w:rPr>
          <w:i/>
          <w:color w:val="000000" w:themeColor="text1"/>
          <w:sz w:val="24"/>
          <w:szCs w:val="24"/>
        </w:rPr>
        <w:t>.</w:t>
      </w:r>
      <w:r w:rsidRPr="002C49B9">
        <w:rPr>
          <w:i/>
          <w:color w:val="000000" w:themeColor="text1"/>
          <w:sz w:val="24"/>
          <w:szCs w:val="24"/>
          <w:lang w:val="en-US"/>
        </w:rPr>
        <w:t>com</w:t>
      </w:r>
    </w:p>
    <w:p w:rsidR="006A03A6" w:rsidRPr="002C49B9" w:rsidRDefault="009E7EC3" w:rsidP="00E55E00">
      <w:pPr>
        <w:widowControl/>
        <w:shd w:val="clear" w:color="auto" w:fill="FFFFFF"/>
        <w:autoSpaceDE/>
        <w:autoSpaceDN/>
        <w:ind w:firstLine="397"/>
        <w:jc w:val="both"/>
        <w:rPr>
          <w:color w:val="000000" w:themeColor="text1"/>
          <w:sz w:val="24"/>
          <w:szCs w:val="24"/>
        </w:rPr>
      </w:pPr>
      <w:r w:rsidRPr="002C49B9">
        <w:rPr>
          <w:color w:val="000000" w:themeColor="text1"/>
          <w:sz w:val="24"/>
          <w:szCs w:val="24"/>
          <w:lang w:eastAsia="ru-RU"/>
        </w:rPr>
        <w:t>Актуальность выбранной темы объясняется тем фактом,</w:t>
      </w:r>
      <w:r w:rsidR="00E55E00" w:rsidRPr="002C49B9">
        <w:rPr>
          <w:color w:val="000000" w:themeColor="text1"/>
          <w:sz w:val="24"/>
          <w:szCs w:val="24"/>
          <w:lang w:eastAsia="ru-RU"/>
        </w:rPr>
        <w:t xml:space="preserve"> </w:t>
      </w:r>
      <w:r w:rsidRPr="002C49B9">
        <w:rPr>
          <w:color w:val="000000" w:themeColor="text1"/>
          <w:sz w:val="24"/>
          <w:szCs w:val="24"/>
          <w:lang w:eastAsia="ru-RU"/>
        </w:rPr>
        <w:t xml:space="preserve">что на данный момент потребительское кредитование является одним из самыхважных направлений развития банковского кредитования. Мировой опыт показывает, что, как правило, </w:t>
      </w:r>
      <w:r w:rsidR="006A03A6" w:rsidRPr="002C49B9">
        <w:rPr>
          <w:color w:val="000000" w:themeColor="text1"/>
          <w:sz w:val="24"/>
          <w:szCs w:val="24"/>
          <w:lang w:eastAsia="ru-RU"/>
        </w:rPr>
        <w:t>потребительское</w:t>
      </w:r>
      <w:r w:rsidRPr="002C49B9">
        <w:rPr>
          <w:color w:val="000000" w:themeColor="text1"/>
          <w:sz w:val="24"/>
          <w:szCs w:val="24"/>
          <w:lang w:eastAsia="ru-RU"/>
        </w:rPr>
        <w:t xml:space="preserve"> кредитование неразрывносвязано с решением социальных задач, прежде всего с повышением платежеспособности и уровня жизни населения в целом.</w:t>
      </w:r>
      <w:r w:rsidR="009863CD" w:rsidRPr="002C49B9">
        <w:rPr>
          <w:color w:val="000000" w:themeColor="text1"/>
          <w:sz w:val="24"/>
          <w:szCs w:val="24"/>
          <w:lang w:eastAsia="ru-RU"/>
        </w:rPr>
        <w:t xml:space="preserve"> </w:t>
      </w:r>
      <w:r w:rsidR="00E2209F" w:rsidRPr="002C49B9">
        <w:rPr>
          <w:color w:val="000000" w:themeColor="text1"/>
          <w:sz w:val="24"/>
          <w:szCs w:val="24"/>
        </w:rPr>
        <w:t xml:space="preserve">Целью </w:t>
      </w:r>
      <w:r w:rsidR="00BB2FCD" w:rsidRPr="002C49B9">
        <w:rPr>
          <w:color w:val="000000" w:themeColor="text1"/>
          <w:sz w:val="24"/>
          <w:szCs w:val="24"/>
        </w:rPr>
        <w:t>исследования</w:t>
      </w:r>
      <w:r w:rsidR="00E2209F" w:rsidRPr="002C49B9">
        <w:rPr>
          <w:color w:val="000000" w:themeColor="text1"/>
          <w:sz w:val="24"/>
          <w:szCs w:val="24"/>
        </w:rPr>
        <w:t xml:space="preserve"> являет</w:t>
      </w:r>
      <w:r w:rsidR="004B223B" w:rsidRPr="002C49B9">
        <w:rPr>
          <w:color w:val="000000" w:themeColor="text1"/>
          <w:sz w:val="24"/>
          <w:szCs w:val="24"/>
        </w:rPr>
        <w:t>ся разработка предложений по поддержанию и улучшению уровня кредитования населения в России:</w:t>
      </w:r>
    </w:p>
    <w:p w:rsidR="009E7EC3" w:rsidRPr="002C49B9" w:rsidRDefault="006A03A6" w:rsidP="00E55E00">
      <w:pPr>
        <w:widowControl/>
        <w:shd w:val="clear" w:color="auto" w:fill="FFFFFF"/>
        <w:autoSpaceDE/>
        <w:autoSpaceDN/>
        <w:ind w:firstLine="397"/>
        <w:jc w:val="both"/>
        <w:rPr>
          <w:color w:val="000000" w:themeColor="text1"/>
          <w:sz w:val="24"/>
          <w:szCs w:val="24"/>
          <w:lang w:eastAsia="ru-RU"/>
        </w:rPr>
      </w:pPr>
      <w:r w:rsidRPr="002C49B9">
        <w:rPr>
          <w:color w:val="000000" w:themeColor="text1"/>
          <w:sz w:val="24"/>
          <w:szCs w:val="24"/>
          <w:lang w:eastAsia="ru-RU"/>
        </w:rPr>
        <w:t>Для оценки уровня потребительского кредитования в России и выявления проблем</w:t>
      </w:r>
      <w:r w:rsidRPr="002C49B9">
        <w:rPr>
          <w:strike/>
          <w:color w:val="000000" w:themeColor="text1"/>
          <w:sz w:val="24"/>
          <w:szCs w:val="24"/>
          <w:lang w:eastAsia="ru-RU"/>
        </w:rPr>
        <w:t xml:space="preserve">, </w:t>
      </w:r>
      <w:r w:rsidR="004B223B" w:rsidRPr="002C49B9">
        <w:rPr>
          <w:color w:val="000000" w:themeColor="text1"/>
          <w:sz w:val="24"/>
          <w:szCs w:val="24"/>
          <w:lang w:eastAsia="ru-RU"/>
        </w:rPr>
        <w:t>проанализированы</w:t>
      </w:r>
      <w:r w:rsidRPr="002C49B9">
        <w:rPr>
          <w:color w:val="000000" w:themeColor="text1"/>
          <w:sz w:val="24"/>
          <w:szCs w:val="24"/>
          <w:lang w:eastAsia="ru-RU"/>
        </w:rPr>
        <w:t xml:space="preserve"> объемы выданных потребительских кредитов за последние 5 лет в динамике.</w:t>
      </w:r>
    </w:p>
    <w:p w:rsidR="00E2209F" w:rsidRPr="002C49B9" w:rsidRDefault="006A03A6" w:rsidP="00E55E00">
      <w:pPr>
        <w:pStyle w:val="af"/>
        <w:spacing w:before="0" w:beforeAutospacing="0" w:after="0" w:afterAutospacing="0"/>
        <w:ind w:firstLine="397"/>
        <w:jc w:val="both"/>
        <w:textAlignment w:val="top"/>
        <w:rPr>
          <w:color w:val="000000" w:themeColor="text1"/>
        </w:rPr>
      </w:pPr>
      <w:r w:rsidRPr="002C49B9">
        <w:rPr>
          <w:color w:val="000000" w:themeColor="text1"/>
        </w:rPr>
        <w:t>Оценив уровень кредитования в России, можно сделать вывод, что</w:t>
      </w:r>
      <w:r w:rsidR="00E2209F" w:rsidRPr="002C49B9">
        <w:rPr>
          <w:color w:val="000000" w:themeColor="text1"/>
        </w:rPr>
        <w:t xml:space="preserve"> основными негативными </w:t>
      </w:r>
      <w:r w:rsidR="004B223B" w:rsidRPr="002C49B9">
        <w:rPr>
          <w:color w:val="000000" w:themeColor="text1"/>
        </w:rPr>
        <w:t>факторами</w:t>
      </w:r>
      <w:r w:rsidRPr="002C49B9">
        <w:rPr>
          <w:color w:val="000000" w:themeColor="text1"/>
        </w:rPr>
        <w:t xml:space="preserve"> в данной сфере, являются:</w:t>
      </w:r>
      <w:r w:rsidR="00E2209F" w:rsidRPr="002C49B9">
        <w:rPr>
          <w:color w:val="000000" w:themeColor="text1"/>
        </w:rPr>
        <w:t xml:space="preserve"> </w:t>
      </w:r>
      <w:r w:rsidR="004B223B" w:rsidRPr="002C49B9">
        <w:rPr>
          <w:color w:val="000000" w:themeColor="text1"/>
        </w:rPr>
        <w:t>межд</w:t>
      </w:r>
      <w:r w:rsidR="00E2209F" w:rsidRPr="002C49B9">
        <w:rPr>
          <w:color w:val="000000" w:themeColor="text1"/>
        </w:rPr>
        <w:t>ународные санкции</w:t>
      </w:r>
      <w:r w:rsidRPr="002C49B9">
        <w:rPr>
          <w:color w:val="000000" w:themeColor="text1"/>
        </w:rPr>
        <w:t>; высокие ставки по кредитам; низкий уровень доходов населения и невозможность выплат по кредитам</w:t>
      </w:r>
      <w:r w:rsidR="00E2209F" w:rsidRPr="002C49B9">
        <w:rPr>
          <w:color w:val="000000" w:themeColor="text1"/>
        </w:rPr>
        <w:t>.</w:t>
      </w:r>
    </w:p>
    <w:p w:rsidR="00ED75AA" w:rsidRPr="002C49B9" w:rsidRDefault="005E3522" w:rsidP="00E55E00">
      <w:pPr>
        <w:ind w:firstLine="397"/>
        <w:jc w:val="both"/>
        <w:rPr>
          <w:color w:val="000000" w:themeColor="text1"/>
          <w:sz w:val="24"/>
          <w:szCs w:val="24"/>
        </w:rPr>
      </w:pPr>
      <w:r w:rsidRPr="002C49B9">
        <w:rPr>
          <w:color w:val="000000" w:themeColor="text1"/>
          <w:sz w:val="24"/>
          <w:szCs w:val="24"/>
        </w:rPr>
        <w:t>С одной стороны</w:t>
      </w:r>
      <w:r w:rsidR="00471AE1" w:rsidRPr="002C49B9">
        <w:rPr>
          <w:color w:val="000000" w:themeColor="text1"/>
          <w:sz w:val="24"/>
          <w:szCs w:val="24"/>
        </w:rPr>
        <w:t>,</w:t>
      </w:r>
      <w:r w:rsidRPr="002C49B9">
        <w:rPr>
          <w:color w:val="000000" w:themeColor="text1"/>
          <w:sz w:val="24"/>
          <w:szCs w:val="24"/>
        </w:rPr>
        <w:t xml:space="preserve"> п</w:t>
      </w:r>
      <w:r w:rsidR="00427271" w:rsidRPr="002C49B9">
        <w:rPr>
          <w:color w:val="000000" w:themeColor="text1"/>
          <w:sz w:val="24"/>
          <w:szCs w:val="24"/>
        </w:rPr>
        <w:t xml:space="preserve">отребительский кредит позволяет повысить доходы </w:t>
      </w:r>
      <w:r w:rsidR="00681267" w:rsidRPr="002C49B9">
        <w:rPr>
          <w:color w:val="000000" w:themeColor="text1"/>
          <w:sz w:val="24"/>
          <w:szCs w:val="24"/>
        </w:rPr>
        <w:t>граждан</w:t>
      </w:r>
      <w:r w:rsidR="00427271" w:rsidRPr="002C49B9">
        <w:rPr>
          <w:color w:val="000000" w:themeColor="text1"/>
          <w:sz w:val="24"/>
          <w:szCs w:val="24"/>
        </w:rPr>
        <w:t>,</w:t>
      </w:r>
      <w:r w:rsidR="002B707F" w:rsidRPr="002C49B9">
        <w:rPr>
          <w:color w:val="000000" w:themeColor="text1"/>
          <w:sz w:val="24"/>
          <w:szCs w:val="24"/>
        </w:rPr>
        <w:t xml:space="preserve"> а чем выше уровень заработной платы, тем больше и </w:t>
      </w:r>
      <w:r w:rsidR="00471AE1" w:rsidRPr="002C49B9">
        <w:rPr>
          <w:color w:val="000000" w:themeColor="text1"/>
          <w:sz w:val="24"/>
          <w:szCs w:val="24"/>
        </w:rPr>
        <w:t xml:space="preserve">налогов, </w:t>
      </w:r>
      <w:r w:rsidR="002B707F" w:rsidRPr="002C49B9">
        <w:rPr>
          <w:color w:val="000000" w:themeColor="text1"/>
          <w:sz w:val="24"/>
          <w:szCs w:val="24"/>
        </w:rPr>
        <w:t>которые отчисляются государству. Так же есть и еще одно существенное достоинство не только потребительского кредита, но и в целом всей сферы кредитования, с помощью кредитов</w:t>
      </w:r>
      <w:r w:rsidR="005E2703" w:rsidRPr="002C49B9">
        <w:rPr>
          <w:color w:val="000000" w:themeColor="text1"/>
          <w:sz w:val="24"/>
          <w:szCs w:val="24"/>
        </w:rPr>
        <w:t xml:space="preserve"> группы насе</w:t>
      </w:r>
      <w:r w:rsidR="00427271" w:rsidRPr="002C49B9">
        <w:rPr>
          <w:color w:val="000000" w:themeColor="text1"/>
          <w:sz w:val="24"/>
          <w:szCs w:val="24"/>
        </w:rPr>
        <w:t>ле</w:t>
      </w:r>
      <w:r w:rsidR="002B707F" w:rsidRPr="002C49B9">
        <w:rPr>
          <w:color w:val="000000" w:themeColor="text1"/>
          <w:sz w:val="24"/>
          <w:szCs w:val="24"/>
        </w:rPr>
        <w:t xml:space="preserve">ния выравниваются по доходам, </w:t>
      </w:r>
      <w:r w:rsidR="008557C2" w:rsidRPr="002C49B9">
        <w:rPr>
          <w:color w:val="000000" w:themeColor="text1"/>
          <w:sz w:val="24"/>
          <w:szCs w:val="24"/>
        </w:rPr>
        <w:t>а, следовательно,</w:t>
      </w:r>
      <w:r w:rsidR="00E55E00" w:rsidRPr="002C49B9">
        <w:rPr>
          <w:color w:val="000000" w:themeColor="text1"/>
          <w:sz w:val="24"/>
          <w:szCs w:val="24"/>
        </w:rPr>
        <w:t xml:space="preserve"> </w:t>
      </w:r>
      <w:r w:rsidR="00427271" w:rsidRPr="002C49B9">
        <w:rPr>
          <w:color w:val="000000" w:themeColor="text1"/>
          <w:sz w:val="24"/>
          <w:szCs w:val="24"/>
        </w:rPr>
        <w:t>повышается уровень жизни</w:t>
      </w:r>
      <w:r w:rsidRPr="002C49B9">
        <w:rPr>
          <w:color w:val="000000" w:themeColor="text1"/>
          <w:sz w:val="24"/>
          <w:szCs w:val="24"/>
        </w:rPr>
        <w:t xml:space="preserve"> в стране</w:t>
      </w:r>
      <w:r w:rsidR="002B707F" w:rsidRPr="002C49B9">
        <w:rPr>
          <w:color w:val="000000" w:themeColor="text1"/>
          <w:sz w:val="24"/>
          <w:szCs w:val="24"/>
        </w:rPr>
        <w:t xml:space="preserve"> в целом</w:t>
      </w:r>
      <w:r w:rsidR="00427271" w:rsidRPr="002C49B9">
        <w:rPr>
          <w:color w:val="000000" w:themeColor="text1"/>
          <w:sz w:val="24"/>
          <w:szCs w:val="24"/>
        </w:rPr>
        <w:t>.</w:t>
      </w:r>
    </w:p>
    <w:p w:rsidR="00ED75AA" w:rsidRPr="002C49B9" w:rsidRDefault="00427271" w:rsidP="00E55E00">
      <w:pPr>
        <w:ind w:firstLine="397"/>
        <w:jc w:val="both"/>
        <w:rPr>
          <w:color w:val="000000" w:themeColor="text1"/>
          <w:sz w:val="24"/>
          <w:szCs w:val="24"/>
        </w:rPr>
      </w:pPr>
      <w:r w:rsidRPr="002C49B9">
        <w:rPr>
          <w:color w:val="000000" w:themeColor="text1"/>
          <w:sz w:val="24"/>
          <w:szCs w:val="24"/>
        </w:rPr>
        <w:t xml:space="preserve">Но </w:t>
      </w:r>
      <w:r w:rsidR="005E3522" w:rsidRPr="002C49B9">
        <w:rPr>
          <w:color w:val="000000" w:themeColor="text1"/>
          <w:sz w:val="24"/>
          <w:szCs w:val="24"/>
        </w:rPr>
        <w:t>при этом</w:t>
      </w:r>
      <w:r w:rsidRPr="002C49B9">
        <w:rPr>
          <w:color w:val="000000" w:themeColor="text1"/>
          <w:sz w:val="24"/>
          <w:szCs w:val="24"/>
        </w:rPr>
        <w:t xml:space="preserve"> растет </w:t>
      </w:r>
      <w:r w:rsidR="00681267" w:rsidRPr="002C49B9">
        <w:rPr>
          <w:color w:val="000000" w:themeColor="text1"/>
          <w:sz w:val="24"/>
          <w:szCs w:val="24"/>
        </w:rPr>
        <w:t xml:space="preserve">и </w:t>
      </w:r>
      <w:r w:rsidRPr="002C49B9">
        <w:rPr>
          <w:color w:val="000000" w:themeColor="text1"/>
          <w:sz w:val="24"/>
          <w:szCs w:val="24"/>
        </w:rPr>
        <w:t>за</w:t>
      </w:r>
      <w:r w:rsidR="00904FDD" w:rsidRPr="002C49B9">
        <w:rPr>
          <w:color w:val="000000" w:themeColor="text1"/>
          <w:sz w:val="24"/>
          <w:szCs w:val="24"/>
        </w:rPr>
        <w:t xml:space="preserve">висимость </w:t>
      </w:r>
      <w:r w:rsidRPr="002C49B9">
        <w:rPr>
          <w:color w:val="000000" w:themeColor="text1"/>
          <w:sz w:val="24"/>
          <w:szCs w:val="24"/>
        </w:rPr>
        <w:t>населения</w:t>
      </w:r>
      <w:r w:rsidR="00904FDD" w:rsidRPr="002C49B9">
        <w:rPr>
          <w:color w:val="000000" w:themeColor="text1"/>
          <w:sz w:val="24"/>
          <w:szCs w:val="24"/>
        </w:rPr>
        <w:t xml:space="preserve"> от кредитов</w:t>
      </w:r>
      <w:r w:rsidRPr="002C49B9">
        <w:rPr>
          <w:color w:val="000000" w:themeColor="text1"/>
          <w:sz w:val="24"/>
          <w:szCs w:val="24"/>
        </w:rPr>
        <w:t xml:space="preserve">, </w:t>
      </w:r>
      <w:r w:rsidR="00904FDD" w:rsidRPr="002C49B9">
        <w:rPr>
          <w:color w:val="000000" w:themeColor="text1"/>
          <w:sz w:val="24"/>
          <w:szCs w:val="24"/>
        </w:rPr>
        <w:t>так же увеличиваются задолженности по кредитам</w:t>
      </w:r>
      <w:r w:rsidRPr="002C49B9">
        <w:rPr>
          <w:color w:val="000000" w:themeColor="text1"/>
          <w:sz w:val="24"/>
          <w:szCs w:val="24"/>
        </w:rPr>
        <w:t>,</w:t>
      </w:r>
      <w:r w:rsidR="005E3522" w:rsidRPr="002C49B9">
        <w:rPr>
          <w:color w:val="000000" w:themeColor="text1"/>
          <w:sz w:val="24"/>
          <w:szCs w:val="24"/>
        </w:rPr>
        <w:t xml:space="preserve"> которые не возвращаются </w:t>
      </w:r>
      <w:r w:rsidRPr="002C49B9">
        <w:rPr>
          <w:color w:val="000000" w:themeColor="text1"/>
          <w:sz w:val="24"/>
          <w:szCs w:val="24"/>
        </w:rPr>
        <w:t>в срок,</w:t>
      </w:r>
      <w:r w:rsidR="005E3522" w:rsidRPr="002C49B9">
        <w:rPr>
          <w:color w:val="000000" w:themeColor="text1"/>
          <w:sz w:val="24"/>
          <w:szCs w:val="24"/>
        </w:rPr>
        <w:t xml:space="preserve"> из-за нехватки </w:t>
      </w:r>
      <w:r w:rsidRPr="002C49B9">
        <w:rPr>
          <w:color w:val="000000" w:themeColor="text1"/>
          <w:sz w:val="24"/>
          <w:szCs w:val="24"/>
        </w:rPr>
        <w:t>средств для погашения обязательств</w:t>
      </w:r>
      <w:r w:rsidR="005E3522" w:rsidRPr="002C49B9">
        <w:rPr>
          <w:color w:val="000000" w:themeColor="text1"/>
          <w:sz w:val="24"/>
          <w:szCs w:val="24"/>
        </w:rPr>
        <w:t xml:space="preserve"> перед банком</w:t>
      </w:r>
      <w:r w:rsidRPr="002C49B9">
        <w:rPr>
          <w:color w:val="000000" w:themeColor="text1"/>
          <w:sz w:val="24"/>
          <w:szCs w:val="24"/>
        </w:rPr>
        <w:t>.</w:t>
      </w:r>
    </w:p>
    <w:p w:rsidR="002E52DE" w:rsidRPr="002C49B9" w:rsidRDefault="005E3522" w:rsidP="00E55E00">
      <w:pPr>
        <w:ind w:firstLine="397"/>
        <w:jc w:val="both"/>
        <w:rPr>
          <w:color w:val="000000" w:themeColor="text1"/>
          <w:sz w:val="24"/>
          <w:szCs w:val="24"/>
          <w:lang w:val="en-US"/>
        </w:rPr>
      </w:pPr>
      <w:r w:rsidRPr="002C49B9">
        <w:rPr>
          <w:color w:val="000000" w:themeColor="text1"/>
          <w:sz w:val="24"/>
          <w:szCs w:val="24"/>
        </w:rPr>
        <w:t>Для оценки уровня потребительского кредитования в России и выявления проблем в данной сфере р</w:t>
      </w:r>
      <w:r w:rsidR="00427271" w:rsidRPr="002C49B9">
        <w:rPr>
          <w:color w:val="000000" w:themeColor="text1"/>
          <w:sz w:val="24"/>
          <w:szCs w:val="24"/>
        </w:rPr>
        <w:t xml:space="preserve">ассмотрим динамику величины потребительского кредитования в </w:t>
      </w:r>
      <w:r w:rsidR="00905D3D" w:rsidRPr="002C49B9">
        <w:rPr>
          <w:color w:val="000000" w:themeColor="text1"/>
          <w:sz w:val="24"/>
          <w:szCs w:val="24"/>
        </w:rPr>
        <w:t xml:space="preserve">Российской Федерации </w:t>
      </w:r>
      <w:r w:rsidR="0057615B" w:rsidRPr="002C49B9">
        <w:rPr>
          <w:color w:val="000000" w:themeColor="text1"/>
          <w:sz w:val="24"/>
          <w:szCs w:val="24"/>
        </w:rPr>
        <w:t xml:space="preserve">за последние 5 лет, в период </w:t>
      </w:r>
      <w:r w:rsidR="00905D3D" w:rsidRPr="002C49B9">
        <w:rPr>
          <w:color w:val="000000" w:themeColor="text1"/>
          <w:sz w:val="24"/>
          <w:szCs w:val="24"/>
        </w:rPr>
        <w:t>2018-2023 гг.</w:t>
      </w:r>
      <w:r w:rsidR="009863CD" w:rsidRPr="002C49B9">
        <w:rPr>
          <w:color w:val="000000" w:themeColor="text1"/>
          <w:sz w:val="24"/>
          <w:szCs w:val="24"/>
        </w:rPr>
        <w:t xml:space="preserve"> </w:t>
      </w:r>
      <w:r w:rsidR="00D0018E" w:rsidRPr="002C49B9">
        <w:rPr>
          <w:color w:val="000000" w:themeColor="text1"/>
          <w:sz w:val="24"/>
          <w:szCs w:val="24"/>
        </w:rPr>
        <w:t>В</w:t>
      </w:r>
      <w:r w:rsidR="00A13D61" w:rsidRPr="002C49B9">
        <w:rPr>
          <w:color w:val="000000" w:themeColor="text1"/>
          <w:sz w:val="24"/>
          <w:szCs w:val="24"/>
        </w:rPr>
        <w:t xml:space="preserve"> начале </w:t>
      </w:r>
      <w:r w:rsidR="003E25CA" w:rsidRPr="002C49B9">
        <w:rPr>
          <w:color w:val="000000" w:themeColor="text1"/>
          <w:sz w:val="24"/>
          <w:szCs w:val="24"/>
        </w:rPr>
        <w:t>период</w:t>
      </w:r>
      <w:r w:rsidR="00A13D61" w:rsidRPr="002C49B9">
        <w:rPr>
          <w:color w:val="000000" w:themeColor="text1"/>
          <w:sz w:val="24"/>
          <w:szCs w:val="24"/>
        </w:rPr>
        <w:t>а</w:t>
      </w:r>
      <w:r w:rsidR="00905D3D" w:rsidRPr="002C49B9">
        <w:rPr>
          <w:color w:val="000000" w:themeColor="text1"/>
          <w:sz w:val="24"/>
          <w:szCs w:val="24"/>
        </w:rPr>
        <w:t xml:space="preserve"> с </w:t>
      </w:r>
      <w:r w:rsidR="005E5409" w:rsidRPr="002C49B9">
        <w:rPr>
          <w:color w:val="000000" w:themeColor="text1"/>
          <w:sz w:val="24"/>
          <w:szCs w:val="24"/>
        </w:rPr>
        <w:t>2018 года</w:t>
      </w:r>
      <w:r w:rsidR="00A13D61" w:rsidRPr="002C49B9">
        <w:rPr>
          <w:color w:val="000000" w:themeColor="text1"/>
          <w:sz w:val="24"/>
          <w:szCs w:val="24"/>
        </w:rPr>
        <w:t>в сфере</w:t>
      </w:r>
      <w:r w:rsidR="00427271" w:rsidRPr="002C49B9">
        <w:rPr>
          <w:color w:val="000000" w:themeColor="text1"/>
          <w:sz w:val="24"/>
          <w:szCs w:val="24"/>
        </w:rPr>
        <w:t xml:space="preserve"> потр</w:t>
      </w:r>
      <w:r w:rsidR="008E08F5" w:rsidRPr="002C49B9">
        <w:rPr>
          <w:color w:val="000000" w:themeColor="text1"/>
          <w:sz w:val="24"/>
          <w:szCs w:val="24"/>
        </w:rPr>
        <w:t xml:space="preserve">ебительского кредитования </w:t>
      </w:r>
      <w:r w:rsidR="00904FDD" w:rsidRPr="002C49B9">
        <w:rPr>
          <w:color w:val="000000" w:themeColor="text1"/>
          <w:sz w:val="24"/>
          <w:szCs w:val="24"/>
        </w:rPr>
        <w:t xml:space="preserve">наблюдается стабильное увеличение объема потребительского кредита в Российской Федерации, и показатель продолжает расти на протяжении трех лет, т.е. </w:t>
      </w:r>
      <w:r w:rsidR="00905D3D" w:rsidRPr="002C49B9">
        <w:rPr>
          <w:color w:val="000000" w:themeColor="text1"/>
          <w:sz w:val="24"/>
          <w:szCs w:val="24"/>
        </w:rPr>
        <w:t>до</w:t>
      </w:r>
      <w:r w:rsidR="00427271" w:rsidRPr="002C49B9">
        <w:rPr>
          <w:color w:val="000000" w:themeColor="text1"/>
          <w:sz w:val="24"/>
          <w:szCs w:val="24"/>
        </w:rPr>
        <w:t xml:space="preserve"> 2021 </w:t>
      </w:r>
      <w:r w:rsidR="003E25CA" w:rsidRPr="002C49B9">
        <w:rPr>
          <w:color w:val="000000" w:themeColor="text1"/>
          <w:sz w:val="24"/>
          <w:szCs w:val="24"/>
        </w:rPr>
        <w:t>года, таким образом</w:t>
      </w:r>
      <w:r w:rsidR="0057615B" w:rsidRPr="002C49B9">
        <w:rPr>
          <w:color w:val="000000" w:themeColor="text1"/>
          <w:sz w:val="24"/>
          <w:szCs w:val="24"/>
        </w:rPr>
        <w:t>,</w:t>
      </w:r>
      <w:r w:rsidR="00E55E00" w:rsidRPr="002C49B9">
        <w:rPr>
          <w:color w:val="000000" w:themeColor="text1"/>
          <w:sz w:val="24"/>
          <w:szCs w:val="24"/>
        </w:rPr>
        <w:t xml:space="preserve"> </w:t>
      </w:r>
      <w:r w:rsidR="005E5409" w:rsidRPr="002C49B9">
        <w:rPr>
          <w:color w:val="000000" w:themeColor="text1"/>
          <w:sz w:val="24"/>
          <w:szCs w:val="24"/>
        </w:rPr>
        <w:t>о</w:t>
      </w:r>
      <w:r w:rsidR="003E25CA" w:rsidRPr="002C49B9">
        <w:rPr>
          <w:color w:val="000000" w:themeColor="text1"/>
          <w:sz w:val="24"/>
          <w:szCs w:val="24"/>
        </w:rPr>
        <w:t>бъем потребительского кредитования в России</w:t>
      </w:r>
      <w:r w:rsidR="005E5409" w:rsidRPr="002C49B9">
        <w:rPr>
          <w:color w:val="000000" w:themeColor="text1"/>
          <w:sz w:val="24"/>
          <w:szCs w:val="24"/>
        </w:rPr>
        <w:t xml:space="preserve"> к 2021 году по сравнению с н</w:t>
      </w:r>
      <w:r w:rsidR="00AA3278" w:rsidRPr="002C49B9">
        <w:rPr>
          <w:color w:val="000000" w:themeColor="text1"/>
          <w:sz w:val="24"/>
          <w:szCs w:val="24"/>
        </w:rPr>
        <w:t xml:space="preserve">ачалом рассматриваемого периода </w:t>
      </w:r>
      <w:r w:rsidR="003E25CA" w:rsidRPr="002C49B9">
        <w:rPr>
          <w:color w:val="000000" w:themeColor="text1"/>
          <w:sz w:val="24"/>
          <w:szCs w:val="24"/>
        </w:rPr>
        <w:t>вырос на</w:t>
      </w:r>
      <w:r w:rsidR="00904FDD" w:rsidRPr="002C49B9">
        <w:rPr>
          <w:color w:val="000000" w:themeColor="text1"/>
          <w:sz w:val="24"/>
          <w:szCs w:val="24"/>
        </w:rPr>
        <w:t xml:space="preserve"> 88,7</w:t>
      </w:r>
      <w:r w:rsidR="005E5409" w:rsidRPr="002C49B9">
        <w:rPr>
          <w:color w:val="000000" w:themeColor="text1"/>
          <w:sz w:val="24"/>
          <w:szCs w:val="24"/>
        </w:rPr>
        <w:t>%.</w:t>
      </w:r>
      <w:r w:rsidR="003E25CA" w:rsidRPr="002C49B9">
        <w:rPr>
          <w:color w:val="000000" w:themeColor="text1"/>
          <w:sz w:val="24"/>
          <w:szCs w:val="24"/>
        </w:rPr>
        <w:t xml:space="preserve"> </w:t>
      </w:r>
      <w:r w:rsidR="002C49B9" w:rsidRPr="002C49B9">
        <w:rPr>
          <w:color w:val="000000" w:themeColor="text1"/>
          <w:sz w:val="24"/>
          <w:szCs w:val="24"/>
          <w:lang w:val="en-US"/>
        </w:rPr>
        <w:t>[4]</w:t>
      </w:r>
    </w:p>
    <w:p w:rsidR="002E52DE" w:rsidRPr="002C49B9" w:rsidRDefault="002E52DE" w:rsidP="00E55E00">
      <w:pPr>
        <w:ind w:firstLine="397"/>
        <w:jc w:val="both"/>
        <w:rPr>
          <w:color w:val="000000" w:themeColor="text1"/>
          <w:sz w:val="24"/>
          <w:szCs w:val="24"/>
        </w:rPr>
      </w:pPr>
      <w:r w:rsidRPr="002C49B9">
        <w:rPr>
          <w:color w:val="000000" w:themeColor="text1"/>
          <w:sz w:val="24"/>
          <w:szCs w:val="24"/>
        </w:rPr>
        <w:t>В</w:t>
      </w:r>
      <w:r w:rsidR="00427271" w:rsidRPr="002C49B9">
        <w:rPr>
          <w:color w:val="000000" w:themeColor="text1"/>
          <w:sz w:val="24"/>
          <w:szCs w:val="24"/>
        </w:rPr>
        <w:t xml:space="preserve"> 2022 году произошло</w:t>
      </w:r>
      <w:r w:rsidRPr="002C49B9">
        <w:rPr>
          <w:color w:val="000000" w:themeColor="text1"/>
          <w:sz w:val="24"/>
          <w:szCs w:val="24"/>
        </w:rPr>
        <w:t xml:space="preserve"> снижение данного показателя со значения в </w:t>
      </w:r>
      <w:r w:rsidR="005E5409" w:rsidRPr="002C49B9">
        <w:rPr>
          <w:color w:val="000000" w:themeColor="text1"/>
          <w:sz w:val="24"/>
          <w:szCs w:val="24"/>
        </w:rPr>
        <w:t>2,983трл</w:t>
      </w:r>
      <w:r w:rsidRPr="002C49B9">
        <w:rPr>
          <w:color w:val="000000" w:themeColor="text1"/>
          <w:sz w:val="24"/>
          <w:szCs w:val="24"/>
        </w:rPr>
        <w:t xml:space="preserve">н. руб. в 2021 году до </w:t>
      </w:r>
      <w:r w:rsidR="007760C6" w:rsidRPr="002C49B9">
        <w:rPr>
          <w:color w:val="000000" w:themeColor="text1"/>
          <w:sz w:val="24"/>
          <w:szCs w:val="24"/>
        </w:rPr>
        <w:t>2,6</w:t>
      </w:r>
      <w:r w:rsidR="005E5409" w:rsidRPr="002C49B9">
        <w:rPr>
          <w:color w:val="000000" w:themeColor="text1"/>
          <w:sz w:val="24"/>
          <w:szCs w:val="24"/>
        </w:rPr>
        <w:t>05 тр</w:t>
      </w:r>
      <w:r w:rsidR="00427271" w:rsidRPr="002C49B9">
        <w:rPr>
          <w:color w:val="000000" w:themeColor="text1"/>
          <w:sz w:val="24"/>
          <w:szCs w:val="24"/>
        </w:rPr>
        <w:t>лн. руб.</w:t>
      </w:r>
      <w:r w:rsidRPr="002C49B9">
        <w:rPr>
          <w:color w:val="000000" w:themeColor="text1"/>
          <w:sz w:val="24"/>
          <w:szCs w:val="24"/>
        </w:rPr>
        <w:t xml:space="preserve"> в 2022 году.</w:t>
      </w:r>
      <w:r w:rsidR="00E55E00" w:rsidRPr="002C49B9">
        <w:rPr>
          <w:color w:val="000000" w:themeColor="text1"/>
          <w:sz w:val="24"/>
          <w:szCs w:val="24"/>
        </w:rPr>
        <w:t xml:space="preserve"> </w:t>
      </w:r>
      <w:r w:rsidRPr="002C49B9">
        <w:rPr>
          <w:color w:val="000000" w:themeColor="text1"/>
          <w:sz w:val="24"/>
          <w:szCs w:val="24"/>
        </w:rPr>
        <w:t>В связи с тем, что на м</w:t>
      </w:r>
      <w:r w:rsidR="00427271" w:rsidRPr="002C49B9">
        <w:rPr>
          <w:color w:val="000000" w:themeColor="text1"/>
          <w:sz w:val="24"/>
          <w:szCs w:val="24"/>
        </w:rPr>
        <w:t>ногие банки</w:t>
      </w:r>
      <w:r w:rsidRPr="002C49B9">
        <w:rPr>
          <w:color w:val="000000" w:themeColor="text1"/>
          <w:sz w:val="24"/>
          <w:szCs w:val="24"/>
        </w:rPr>
        <w:t xml:space="preserve"> Российской Федерации были наложены санкции и заморожены </w:t>
      </w:r>
      <w:r w:rsidR="00427271" w:rsidRPr="002C49B9">
        <w:rPr>
          <w:color w:val="000000" w:themeColor="text1"/>
          <w:sz w:val="24"/>
          <w:szCs w:val="24"/>
        </w:rPr>
        <w:t>средства</w:t>
      </w:r>
      <w:r w:rsidRPr="002C49B9">
        <w:rPr>
          <w:color w:val="000000" w:themeColor="text1"/>
          <w:sz w:val="24"/>
          <w:szCs w:val="24"/>
        </w:rPr>
        <w:t xml:space="preserve"> банков</w:t>
      </w:r>
      <w:r w:rsidR="00427271" w:rsidRPr="002C49B9">
        <w:rPr>
          <w:color w:val="000000" w:themeColor="text1"/>
          <w:sz w:val="24"/>
          <w:szCs w:val="24"/>
        </w:rPr>
        <w:t>, в том числе вклады</w:t>
      </w:r>
      <w:r w:rsidRPr="002C49B9">
        <w:rPr>
          <w:color w:val="000000" w:themeColor="text1"/>
          <w:sz w:val="24"/>
          <w:szCs w:val="24"/>
        </w:rPr>
        <w:t xml:space="preserve"> граждан,</w:t>
      </w:r>
      <w:r w:rsidR="00427271" w:rsidRPr="002C49B9">
        <w:rPr>
          <w:color w:val="000000" w:themeColor="text1"/>
          <w:sz w:val="24"/>
          <w:szCs w:val="24"/>
        </w:rPr>
        <w:t xml:space="preserve"> риски банков увеличились,</w:t>
      </w:r>
      <w:r w:rsidRPr="002C49B9">
        <w:rPr>
          <w:color w:val="000000" w:themeColor="text1"/>
          <w:sz w:val="24"/>
          <w:szCs w:val="24"/>
        </w:rPr>
        <w:t xml:space="preserve"> и как следствие сократилось количество </w:t>
      </w:r>
      <w:r w:rsidR="00111AA4" w:rsidRPr="002C49B9">
        <w:rPr>
          <w:color w:val="000000" w:themeColor="text1"/>
          <w:sz w:val="24"/>
          <w:szCs w:val="24"/>
        </w:rPr>
        <w:t>клиентов,</w:t>
      </w:r>
      <w:r w:rsidR="00E55E00" w:rsidRPr="002C49B9">
        <w:rPr>
          <w:color w:val="000000" w:themeColor="text1"/>
          <w:sz w:val="24"/>
          <w:szCs w:val="24"/>
        </w:rPr>
        <w:t xml:space="preserve"> </w:t>
      </w:r>
      <w:r w:rsidRPr="002C49B9">
        <w:rPr>
          <w:color w:val="000000" w:themeColor="text1"/>
          <w:sz w:val="24"/>
          <w:szCs w:val="24"/>
        </w:rPr>
        <w:t>желающих взять кредит и открыть вклад</w:t>
      </w:r>
      <w:r w:rsidR="00663218" w:rsidRPr="002C49B9">
        <w:rPr>
          <w:color w:val="000000" w:themeColor="text1"/>
          <w:sz w:val="24"/>
          <w:szCs w:val="24"/>
        </w:rPr>
        <w:t>,</w:t>
      </w:r>
      <w:r w:rsidRPr="002C49B9">
        <w:rPr>
          <w:color w:val="000000" w:themeColor="text1"/>
          <w:sz w:val="24"/>
          <w:szCs w:val="24"/>
        </w:rPr>
        <w:t xml:space="preserve"> в результате кредитный портфель банков сократился на 1,2% в 2022 году.</w:t>
      </w:r>
      <w:r w:rsidR="00E55E00" w:rsidRPr="002C49B9">
        <w:rPr>
          <w:color w:val="000000" w:themeColor="text1"/>
          <w:sz w:val="24"/>
          <w:szCs w:val="24"/>
        </w:rPr>
        <w:t xml:space="preserve"> [5</w:t>
      </w:r>
      <w:r w:rsidR="006102D4" w:rsidRPr="002C49B9">
        <w:rPr>
          <w:color w:val="000000" w:themeColor="text1"/>
          <w:sz w:val="24"/>
          <w:szCs w:val="24"/>
        </w:rPr>
        <w:t>]</w:t>
      </w:r>
    </w:p>
    <w:p w:rsidR="00D52B2A" w:rsidRPr="002C49B9" w:rsidRDefault="00D52B2A" w:rsidP="00E55E00">
      <w:pPr>
        <w:ind w:firstLine="397"/>
        <w:jc w:val="both"/>
        <w:rPr>
          <w:color w:val="000000" w:themeColor="text1"/>
          <w:sz w:val="24"/>
          <w:szCs w:val="24"/>
        </w:rPr>
      </w:pPr>
      <w:r w:rsidRPr="002C49B9">
        <w:rPr>
          <w:color w:val="000000" w:themeColor="text1"/>
          <w:sz w:val="24"/>
          <w:szCs w:val="24"/>
        </w:rPr>
        <w:t>Так же санкции существенно повлияли и вызвали повышение спроса на автокредитование, связанно это с резким увеличением цен на автомобили. Таким образом, удельный вес по автокредитам в 2023 году составил 4,4%, против 1,6% и 3,3%, в 2022 и 2021 год</w:t>
      </w:r>
      <w:r w:rsidR="00E55E00" w:rsidRPr="002C49B9">
        <w:rPr>
          <w:color w:val="000000" w:themeColor="text1"/>
          <w:sz w:val="24"/>
          <w:szCs w:val="24"/>
        </w:rPr>
        <w:t>ах, соответственно. [3</w:t>
      </w:r>
      <w:r w:rsidRPr="002C49B9">
        <w:rPr>
          <w:color w:val="000000" w:themeColor="text1"/>
          <w:sz w:val="24"/>
          <w:szCs w:val="24"/>
        </w:rPr>
        <w:t>].</w:t>
      </w:r>
    </w:p>
    <w:p w:rsidR="008A4D7C" w:rsidRPr="002C49B9" w:rsidRDefault="00EF3889" w:rsidP="00E55E00">
      <w:pPr>
        <w:ind w:firstLine="397"/>
        <w:jc w:val="both"/>
        <w:rPr>
          <w:color w:val="000000" w:themeColor="text1"/>
          <w:sz w:val="24"/>
          <w:szCs w:val="24"/>
        </w:rPr>
      </w:pPr>
      <w:r w:rsidRPr="002C49B9">
        <w:rPr>
          <w:color w:val="000000" w:themeColor="text1"/>
          <w:sz w:val="24"/>
          <w:szCs w:val="24"/>
        </w:rPr>
        <w:t>По данным ЦБ</w:t>
      </w:r>
      <w:r w:rsidR="00427271" w:rsidRPr="002C49B9">
        <w:rPr>
          <w:color w:val="000000" w:themeColor="text1"/>
          <w:sz w:val="24"/>
          <w:szCs w:val="24"/>
        </w:rPr>
        <w:t xml:space="preserve"> России </w:t>
      </w:r>
      <w:r w:rsidR="00737E79" w:rsidRPr="002C49B9">
        <w:rPr>
          <w:color w:val="000000" w:themeColor="text1"/>
          <w:sz w:val="24"/>
          <w:szCs w:val="24"/>
        </w:rPr>
        <w:t>в последние годы наблюдается</w:t>
      </w:r>
      <w:r w:rsidRPr="002C49B9">
        <w:rPr>
          <w:color w:val="000000" w:themeColor="text1"/>
          <w:sz w:val="24"/>
          <w:szCs w:val="24"/>
        </w:rPr>
        <w:t xml:space="preserve"> рост числа заемщиков, </w:t>
      </w:r>
      <w:r w:rsidRPr="002C49B9">
        <w:rPr>
          <w:color w:val="000000" w:themeColor="text1"/>
          <w:sz w:val="24"/>
          <w:szCs w:val="24"/>
        </w:rPr>
        <w:lastRenderedPageBreak/>
        <w:t>оформившие потребительский кредит в целях</w:t>
      </w:r>
      <w:r w:rsidR="00427271" w:rsidRPr="002C49B9">
        <w:rPr>
          <w:color w:val="000000" w:themeColor="text1"/>
          <w:sz w:val="24"/>
          <w:szCs w:val="24"/>
        </w:rPr>
        <w:t xml:space="preserve"> финансировани</w:t>
      </w:r>
      <w:r w:rsidR="008370DD" w:rsidRPr="002C49B9">
        <w:rPr>
          <w:color w:val="000000" w:themeColor="text1"/>
          <w:sz w:val="24"/>
          <w:szCs w:val="24"/>
        </w:rPr>
        <w:t>я первоначального взноса по ипо</w:t>
      </w:r>
      <w:r w:rsidR="00737E79" w:rsidRPr="002C49B9">
        <w:rPr>
          <w:color w:val="000000" w:themeColor="text1"/>
          <w:sz w:val="24"/>
          <w:szCs w:val="24"/>
        </w:rPr>
        <w:t>теке, выдача которой так же увеличивается с каждым год</w:t>
      </w:r>
      <w:r w:rsidRPr="002C49B9">
        <w:rPr>
          <w:color w:val="000000" w:themeColor="text1"/>
          <w:sz w:val="24"/>
          <w:szCs w:val="24"/>
        </w:rPr>
        <w:t>ом. Так за 2023 год</w:t>
      </w:r>
      <w:r w:rsidR="00737E79" w:rsidRPr="002C49B9">
        <w:rPr>
          <w:color w:val="000000" w:themeColor="text1"/>
          <w:sz w:val="24"/>
          <w:szCs w:val="24"/>
        </w:rPr>
        <w:t xml:space="preserve"> было</w:t>
      </w:r>
      <w:r w:rsidR="00812963" w:rsidRPr="002C49B9">
        <w:rPr>
          <w:color w:val="000000" w:themeColor="text1"/>
          <w:sz w:val="24"/>
          <w:szCs w:val="24"/>
        </w:rPr>
        <w:t xml:space="preserve"> выдано</w:t>
      </w:r>
      <w:r w:rsidRPr="002C49B9">
        <w:rPr>
          <w:color w:val="000000" w:themeColor="text1"/>
          <w:sz w:val="24"/>
          <w:szCs w:val="24"/>
        </w:rPr>
        <w:t xml:space="preserve"> около 800 тыс. ипотечных</w:t>
      </w:r>
      <w:r w:rsidR="00737E79" w:rsidRPr="002C49B9">
        <w:rPr>
          <w:color w:val="000000" w:themeColor="text1"/>
          <w:sz w:val="24"/>
          <w:szCs w:val="24"/>
        </w:rPr>
        <w:t xml:space="preserve"> кредитов, что н</w:t>
      </w:r>
      <w:r w:rsidR="009E7D61" w:rsidRPr="002C49B9">
        <w:rPr>
          <w:color w:val="000000" w:themeColor="text1"/>
          <w:sz w:val="24"/>
          <w:szCs w:val="24"/>
        </w:rPr>
        <w:t>а 11,3</w:t>
      </w:r>
      <w:r w:rsidR="00737E79" w:rsidRPr="002C49B9">
        <w:rPr>
          <w:color w:val="000000" w:themeColor="text1"/>
          <w:sz w:val="24"/>
          <w:szCs w:val="24"/>
        </w:rPr>
        <w:t xml:space="preserve">% </w:t>
      </w:r>
      <w:r w:rsidR="009E7D61" w:rsidRPr="002C49B9">
        <w:rPr>
          <w:color w:val="000000" w:themeColor="text1"/>
          <w:sz w:val="24"/>
          <w:szCs w:val="24"/>
        </w:rPr>
        <w:t xml:space="preserve">относительно 2022 года. </w:t>
      </w:r>
      <w:r w:rsidR="00737E79" w:rsidRPr="002C49B9">
        <w:rPr>
          <w:color w:val="000000" w:themeColor="text1"/>
          <w:sz w:val="24"/>
          <w:szCs w:val="24"/>
        </w:rPr>
        <w:t>Объем выданной ипотеки составил более</w:t>
      </w:r>
      <w:r w:rsidR="009E7D61" w:rsidRPr="002C49B9">
        <w:rPr>
          <w:color w:val="000000" w:themeColor="text1"/>
          <w:sz w:val="24"/>
          <w:szCs w:val="24"/>
        </w:rPr>
        <w:t xml:space="preserve"> 2</w:t>
      </w:r>
      <w:r w:rsidR="00812963" w:rsidRPr="002C49B9">
        <w:rPr>
          <w:color w:val="000000" w:themeColor="text1"/>
          <w:sz w:val="24"/>
          <w:szCs w:val="24"/>
        </w:rPr>
        <w:t xml:space="preserve"> трлн </w:t>
      </w:r>
      <w:r w:rsidR="008557C2" w:rsidRPr="002C49B9">
        <w:rPr>
          <w:color w:val="000000" w:themeColor="text1"/>
          <w:sz w:val="24"/>
          <w:szCs w:val="24"/>
        </w:rPr>
        <w:t>руб.</w:t>
      </w:r>
      <w:r w:rsidR="00812963" w:rsidRPr="002C49B9">
        <w:rPr>
          <w:color w:val="000000" w:themeColor="text1"/>
          <w:sz w:val="24"/>
          <w:szCs w:val="24"/>
        </w:rPr>
        <w:t>, а с</w:t>
      </w:r>
      <w:r w:rsidR="00737E79" w:rsidRPr="002C49B9">
        <w:rPr>
          <w:color w:val="000000" w:themeColor="text1"/>
          <w:sz w:val="24"/>
          <w:szCs w:val="24"/>
        </w:rPr>
        <w:t>редний р</w:t>
      </w:r>
      <w:r w:rsidR="009E7D61" w:rsidRPr="002C49B9">
        <w:rPr>
          <w:color w:val="000000" w:themeColor="text1"/>
          <w:sz w:val="24"/>
          <w:szCs w:val="24"/>
        </w:rPr>
        <w:t>азмер ипотеки увеличился на 9,6% за год.</w:t>
      </w:r>
    </w:p>
    <w:p w:rsidR="00820614" w:rsidRPr="002C49B9" w:rsidRDefault="00820614" w:rsidP="00E55E00">
      <w:pPr>
        <w:ind w:firstLine="397"/>
        <w:jc w:val="both"/>
        <w:rPr>
          <w:color w:val="000000" w:themeColor="text1"/>
          <w:sz w:val="24"/>
          <w:szCs w:val="24"/>
        </w:rPr>
      </w:pPr>
      <w:r w:rsidRPr="002C49B9">
        <w:rPr>
          <w:color w:val="000000" w:themeColor="text1"/>
          <w:sz w:val="24"/>
          <w:szCs w:val="24"/>
        </w:rPr>
        <w:t>Важную роль при этом играет такой инструмент управления рисками как страхование [</w:t>
      </w:r>
      <w:r w:rsidRPr="002C49B9">
        <w:rPr>
          <w:color w:val="000000" w:themeColor="text1"/>
          <w:sz w:val="24"/>
          <w:szCs w:val="24"/>
          <w:lang w:eastAsia="ru-RU"/>
        </w:rPr>
        <w:t>Деревянкина М.А., Выжитович А.М.  Анализ применяемых страховых продуктов для управления рисками при ипотечном кредитовании //Интеллектуальный потенциал Сиб</w:t>
      </w:r>
      <w:r w:rsidR="00E55E00" w:rsidRPr="002C49B9">
        <w:rPr>
          <w:color w:val="000000" w:themeColor="text1"/>
          <w:sz w:val="24"/>
          <w:szCs w:val="24"/>
          <w:lang w:eastAsia="ru-RU"/>
        </w:rPr>
        <w:t xml:space="preserve">ири: 31-я Региональная научная </w:t>
      </w:r>
      <w:r w:rsidRPr="002C49B9">
        <w:rPr>
          <w:color w:val="000000" w:themeColor="text1"/>
          <w:sz w:val="24"/>
          <w:szCs w:val="24"/>
          <w:lang w:eastAsia="ru-RU"/>
        </w:rPr>
        <w:t xml:space="preserve">студенческая </w:t>
      </w:r>
      <w:bookmarkStart w:id="0" w:name="_GoBack"/>
      <w:bookmarkEnd w:id="0"/>
      <w:r w:rsidRPr="002C49B9">
        <w:rPr>
          <w:color w:val="000000" w:themeColor="text1"/>
          <w:sz w:val="24"/>
          <w:szCs w:val="24"/>
          <w:lang w:eastAsia="ru-RU"/>
        </w:rPr>
        <w:t>конференция (г. Новосибирск, 22-26 мая 2023 г.): материалы конференции: в 7 частях / Под. ред. Кравченко Е.А. – Новосибирск: Изд-во НГТУ, 2023, С.323-325]</w:t>
      </w:r>
    </w:p>
    <w:p w:rsidR="00D52B2A" w:rsidRPr="002C49B9" w:rsidRDefault="00D52B2A" w:rsidP="00E55E00">
      <w:pPr>
        <w:ind w:firstLine="397"/>
        <w:jc w:val="both"/>
        <w:rPr>
          <w:color w:val="000000" w:themeColor="text1"/>
          <w:sz w:val="24"/>
          <w:szCs w:val="24"/>
        </w:rPr>
      </w:pPr>
      <w:r w:rsidRPr="002C49B9">
        <w:rPr>
          <w:color w:val="000000" w:themeColor="text1"/>
          <w:sz w:val="24"/>
          <w:szCs w:val="24"/>
        </w:rPr>
        <w:t>При этом одной из самых быстроразвивающейся отрасли кредитования является интернет-кредитование. В последние годы данная сфера становиться все более востребована большинство клиентов банков предпочитают получение более быстрого и упрощенного кредита на карту через приложение мобильного банка, благодаря чему портфель, так называемых удалённых займов увеличился до 56% за 2023 год.</w:t>
      </w:r>
    </w:p>
    <w:p w:rsidR="008A4D7C" w:rsidRPr="002C49B9" w:rsidRDefault="0057615B" w:rsidP="00E55E00">
      <w:pPr>
        <w:ind w:firstLine="397"/>
        <w:jc w:val="both"/>
        <w:rPr>
          <w:color w:val="000000" w:themeColor="text1"/>
          <w:sz w:val="24"/>
          <w:szCs w:val="24"/>
        </w:rPr>
      </w:pPr>
      <w:r w:rsidRPr="002C49B9">
        <w:rPr>
          <w:color w:val="000000" w:themeColor="text1"/>
          <w:sz w:val="24"/>
          <w:szCs w:val="24"/>
        </w:rPr>
        <w:t xml:space="preserve">Рассмотрев динамику потребительского кредитования и оценив в целом уровень кредитования в Российской Федерации, стоит отметить, что одной из проблем в данной сфере является задолженность </w:t>
      </w:r>
      <w:r w:rsidR="008A4D7C" w:rsidRPr="002C49B9">
        <w:rPr>
          <w:color w:val="000000" w:themeColor="text1"/>
          <w:sz w:val="24"/>
          <w:szCs w:val="24"/>
        </w:rPr>
        <w:t xml:space="preserve">по кредитам, </w:t>
      </w:r>
      <w:r w:rsidRPr="002C49B9">
        <w:rPr>
          <w:color w:val="000000" w:themeColor="text1"/>
          <w:sz w:val="24"/>
          <w:szCs w:val="24"/>
        </w:rPr>
        <w:t xml:space="preserve">что в </w:t>
      </w:r>
      <w:r w:rsidR="00681267" w:rsidRPr="002C49B9">
        <w:rPr>
          <w:color w:val="000000" w:themeColor="text1"/>
          <w:sz w:val="24"/>
          <w:szCs w:val="24"/>
        </w:rPr>
        <w:t xml:space="preserve">свою очередь </w:t>
      </w:r>
      <w:r w:rsidRPr="002C49B9">
        <w:rPr>
          <w:color w:val="000000" w:themeColor="text1"/>
          <w:sz w:val="24"/>
          <w:szCs w:val="24"/>
        </w:rPr>
        <w:t>негативно влияет на уровень экономической безопасности страны.</w:t>
      </w:r>
    </w:p>
    <w:p w:rsidR="00820614" w:rsidRPr="002C49B9" w:rsidRDefault="008A4D7C" w:rsidP="00E55E00">
      <w:pPr>
        <w:ind w:firstLine="397"/>
        <w:jc w:val="both"/>
        <w:rPr>
          <w:color w:val="000000" w:themeColor="text1"/>
          <w:sz w:val="24"/>
          <w:szCs w:val="24"/>
        </w:rPr>
      </w:pPr>
      <w:r w:rsidRPr="002C49B9">
        <w:rPr>
          <w:color w:val="000000" w:themeColor="text1"/>
          <w:sz w:val="24"/>
          <w:szCs w:val="24"/>
        </w:rPr>
        <w:t>Таким образ</w:t>
      </w:r>
      <w:r w:rsidR="00E2209F" w:rsidRPr="002C49B9">
        <w:rPr>
          <w:color w:val="000000" w:themeColor="text1"/>
          <w:sz w:val="24"/>
          <w:szCs w:val="24"/>
        </w:rPr>
        <w:t xml:space="preserve">ом, </w:t>
      </w:r>
      <w:r w:rsidR="009E7D61" w:rsidRPr="002C49B9">
        <w:rPr>
          <w:color w:val="000000" w:themeColor="text1"/>
          <w:sz w:val="24"/>
          <w:szCs w:val="24"/>
        </w:rPr>
        <w:t>главными проблем</w:t>
      </w:r>
      <w:r w:rsidR="006F2875" w:rsidRPr="002C49B9">
        <w:rPr>
          <w:color w:val="000000" w:themeColor="text1"/>
          <w:sz w:val="24"/>
          <w:szCs w:val="24"/>
        </w:rPr>
        <w:t>ами</w:t>
      </w:r>
      <w:r w:rsidRPr="002C49B9">
        <w:rPr>
          <w:color w:val="000000" w:themeColor="text1"/>
          <w:sz w:val="24"/>
          <w:szCs w:val="24"/>
        </w:rPr>
        <w:t xml:space="preserve"> в сфере</w:t>
      </w:r>
      <w:r w:rsidR="006F2875" w:rsidRPr="002C49B9">
        <w:rPr>
          <w:color w:val="000000" w:themeColor="text1"/>
          <w:sz w:val="24"/>
          <w:szCs w:val="24"/>
        </w:rPr>
        <w:t xml:space="preserve"> не только</w:t>
      </w:r>
      <w:r w:rsidRPr="002C49B9">
        <w:rPr>
          <w:color w:val="000000" w:themeColor="text1"/>
          <w:sz w:val="24"/>
          <w:szCs w:val="24"/>
        </w:rPr>
        <w:t xml:space="preserve"> потреби</w:t>
      </w:r>
      <w:r w:rsidR="006F2875" w:rsidRPr="002C49B9">
        <w:rPr>
          <w:color w:val="000000" w:themeColor="text1"/>
          <w:sz w:val="24"/>
          <w:szCs w:val="24"/>
        </w:rPr>
        <w:t>тельского кредитования, но и</w:t>
      </w:r>
      <w:r w:rsidR="009E7D61" w:rsidRPr="002C49B9">
        <w:rPr>
          <w:color w:val="000000" w:themeColor="text1"/>
          <w:sz w:val="24"/>
          <w:szCs w:val="24"/>
        </w:rPr>
        <w:t xml:space="preserve"> кредитования населения в целом, которые оказывают негатив</w:t>
      </w:r>
      <w:r w:rsidR="00DE1401" w:rsidRPr="002C49B9">
        <w:rPr>
          <w:color w:val="000000" w:themeColor="text1"/>
          <w:sz w:val="24"/>
          <w:szCs w:val="24"/>
        </w:rPr>
        <w:t xml:space="preserve">ное влияние на экономику страны, </w:t>
      </w:r>
      <w:r w:rsidR="009E7D61" w:rsidRPr="002C49B9">
        <w:rPr>
          <w:color w:val="000000" w:themeColor="text1"/>
          <w:sz w:val="24"/>
          <w:szCs w:val="24"/>
        </w:rPr>
        <w:t>являются</w:t>
      </w:r>
      <w:r w:rsidRPr="002C49B9">
        <w:rPr>
          <w:color w:val="000000" w:themeColor="text1"/>
          <w:sz w:val="24"/>
          <w:szCs w:val="24"/>
        </w:rPr>
        <w:t xml:space="preserve">, </w:t>
      </w:r>
      <w:r w:rsidR="00BB2FCD" w:rsidRPr="002C49B9">
        <w:rPr>
          <w:color w:val="000000" w:themeColor="text1"/>
          <w:sz w:val="24"/>
          <w:szCs w:val="24"/>
        </w:rPr>
        <w:t>санкции, наложенные</w:t>
      </w:r>
      <w:r w:rsidRPr="002C49B9">
        <w:rPr>
          <w:color w:val="000000" w:themeColor="text1"/>
          <w:sz w:val="24"/>
          <w:szCs w:val="24"/>
        </w:rPr>
        <w:t xml:space="preserve"> на Россий</w:t>
      </w:r>
      <w:r w:rsidR="009E7D61" w:rsidRPr="002C49B9">
        <w:rPr>
          <w:color w:val="000000" w:themeColor="text1"/>
          <w:sz w:val="24"/>
          <w:szCs w:val="24"/>
        </w:rPr>
        <w:t>скую федерацию в последние годы;</w:t>
      </w:r>
      <w:r w:rsidR="00DE1401" w:rsidRPr="002C49B9">
        <w:rPr>
          <w:color w:val="000000" w:themeColor="text1"/>
          <w:sz w:val="24"/>
          <w:szCs w:val="24"/>
        </w:rPr>
        <w:t xml:space="preserve"> так же в</w:t>
      </w:r>
      <w:r w:rsidR="009E7D61" w:rsidRPr="002C49B9">
        <w:rPr>
          <w:color w:val="000000" w:themeColor="text1"/>
          <w:sz w:val="24"/>
          <w:szCs w:val="24"/>
        </w:rPr>
        <w:t>ысокие ставки по кредитам</w:t>
      </w:r>
      <w:r w:rsidR="006F2875" w:rsidRPr="002C49B9">
        <w:rPr>
          <w:color w:val="000000" w:themeColor="text1"/>
          <w:sz w:val="24"/>
          <w:szCs w:val="24"/>
        </w:rPr>
        <w:t>;</w:t>
      </w:r>
      <w:r w:rsidR="00BB2FCD" w:rsidRPr="002C49B9">
        <w:rPr>
          <w:color w:val="000000" w:themeColor="text1"/>
          <w:sz w:val="24"/>
          <w:szCs w:val="24"/>
        </w:rPr>
        <w:t xml:space="preserve"> </w:t>
      </w:r>
      <w:r w:rsidR="006F2875" w:rsidRPr="002C49B9">
        <w:rPr>
          <w:color w:val="000000" w:themeColor="text1"/>
          <w:sz w:val="24"/>
          <w:szCs w:val="24"/>
        </w:rPr>
        <w:t>низкий уровень доходов населения и невозможность выплат по кредитам.</w:t>
      </w:r>
    </w:p>
    <w:p w:rsidR="00FF2776" w:rsidRPr="002C49B9" w:rsidRDefault="00DE1401" w:rsidP="00E55E00">
      <w:pPr>
        <w:ind w:firstLine="397"/>
        <w:jc w:val="both"/>
        <w:rPr>
          <w:color w:val="000000" w:themeColor="text1"/>
          <w:sz w:val="24"/>
          <w:szCs w:val="24"/>
        </w:rPr>
      </w:pPr>
      <w:r w:rsidRPr="002C49B9">
        <w:rPr>
          <w:color w:val="000000" w:themeColor="text1"/>
          <w:sz w:val="24"/>
          <w:szCs w:val="24"/>
        </w:rPr>
        <w:t xml:space="preserve">Для решения </w:t>
      </w:r>
      <w:r w:rsidR="008A4D7C" w:rsidRPr="002C49B9">
        <w:rPr>
          <w:color w:val="000000" w:themeColor="text1"/>
          <w:sz w:val="24"/>
          <w:szCs w:val="24"/>
        </w:rPr>
        <w:t xml:space="preserve">выявленных проблем в сфере </w:t>
      </w:r>
      <w:r w:rsidR="00FF2776" w:rsidRPr="002C49B9">
        <w:rPr>
          <w:color w:val="000000" w:themeColor="text1"/>
          <w:sz w:val="24"/>
          <w:szCs w:val="24"/>
        </w:rPr>
        <w:t xml:space="preserve">кредитования, необходима разработка следующих мер </w:t>
      </w:r>
      <w:r w:rsidRPr="002C49B9">
        <w:rPr>
          <w:color w:val="000000" w:themeColor="text1"/>
          <w:sz w:val="24"/>
          <w:szCs w:val="24"/>
        </w:rPr>
        <w:t>по поддержанию</w:t>
      </w:r>
      <w:r w:rsidR="00FF2776" w:rsidRPr="002C49B9">
        <w:rPr>
          <w:color w:val="000000" w:themeColor="text1"/>
          <w:sz w:val="24"/>
          <w:szCs w:val="24"/>
        </w:rPr>
        <w:t xml:space="preserve"> и улучшению</w:t>
      </w:r>
      <w:r w:rsidRPr="002C49B9">
        <w:rPr>
          <w:color w:val="000000" w:themeColor="text1"/>
          <w:sz w:val="24"/>
          <w:szCs w:val="24"/>
        </w:rPr>
        <w:t xml:space="preserve"> уровня кре</w:t>
      </w:r>
      <w:r w:rsidR="00FF2776" w:rsidRPr="002C49B9">
        <w:rPr>
          <w:color w:val="000000" w:themeColor="text1"/>
          <w:sz w:val="24"/>
          <w:szCs w:val="24"/>
        </w:rPr>
        <w:t xml:space="preserve">дитования </w:t>
      </w:r>
      <w:r w:rsidR="004B223B" w:rsidRPr="002C49B9">
        <w:rPr>
          <w:color w:val="000000" w:themeColor="text1"/>
          <w:sz w:val="24"/>
          <w:szCs w:val="24"/>
        </w:rPr>
        <w:t xml:space="preserve">населения </w:t>
      </w:r>
      <w:r w:rsidR="00FF2776" w:rsidRPr="002C49B9">
        <w:rPr>
          <w:color w:val="000000" w:themeColor="text1"/>
          <w:sz w:val="24"/>
          <w:szCs w:val="24"/>
        </w:rPr>
        <w:t>в России:</w:t>
      </w:r>
      <w:r w:rsidR="00E55E00" w:rsidRPr="002C49B9">
        <w:rPr>
          <w:color w:val="000000" w:themeColor="text1"/>
          <w:sz w:val="24"/>
          <w:szCs w:val="24"/>
        </w:rPr>
        <w:t xml:space="preserve"> </w:t>
      </w:r>
      <w:r w:rsidR="00FF2776" w:rsidRPr="002C49B9">
        <w:rPr>
          <w:color w:val="000000" w:themeColor="text1"/>
          <w:sz w:val="24"/>
          <w:szCs w:val="24"/>
        </w:rPr>
        <w:t>Эффективные и доступные</w:t>
      </w:r>
      <w:r w:rsidR="008A4D7C" w:rsidRPr="002C49B9">
        <w:rPr>
          <w:color w:val="000000" w:themeColor="text1"/>
          <w:sz w:val="24"/>
          <w:szCs w:val="24"/>
        </w:rPr>
        <w:t xml:space="preserve"> программы</w:t>
      </w:r>
      <w:r w:rsidR="00FF2776" w:rsidRPr="002C49B9">
        <w:rPr>
          <w:color w:val="000000" w:themeColor="text1"/>
          <w:sz w:val="24"/>
          <w:szCs w:val="24"/>
        </w:rPr>
        <w:t xml:space="preserve"> потребительского</w:t>
      </w:r>
      <w:r w:rsidR="008A4D7C" w:rsidRPr="002C49B9">
        <w:rPr>
          <w:color w:val="000000" w:themeColor="text1"/>
          <w:sz w:val="24"/>
          <w:szCs w:val="24"/>
        </w:rPr>
        <w:t xml:space="preserve"> кредитования </w:t>
      </w:r>
      <w:r w:rsidR="00FF2776" w:rsidRPr="002C49B9">
        <w:rPr>
          <w:color w:val="000000" w:themeColor="text1"/>
          <w:sz w:val="24"/>
          <w:szCs w:val="24"/>
        </w:rPr>
        <w:t>для различных категорий граждан;</w:t>
      </w:r>
      <w:r w:rsidR="0022543F" w:rsidRPr="002C49B9">
        <w:rPr>
          <w:color w:val="000000" w:themeColor="text1"/>
          <w:sz w:val="24"/>
          <w:szCs w:val="24"/>
        </w:rPr>
        <w:t xml:space="preserve"> </w:t>
      </w:r>
      <w:r w:rsidR="00E55E00" w:rsidRPr="002C49B9">
        <w:rPr>
          <w:color w:val="000000" w:themeColor="text1"/>
          <w:sz w:val="24"/>
          <w:szCs w:val="24"/>
        </w:rPr>
        <w:t>р</w:t>
      </w:r>
      <w:r w:rsidR="00FF2776" w:rsidRPr="002C49B9">
        <w:rPr>
          <w:color w:val="000000" w:themeColor="text1"/>
          <w:sz w:val="24"/>
          <w:szCs w:val="24"/>
        </w:rPr>
        <w:t>асшире</w:t>
      </w:r>
      <w:r w:rsidR="00825770" w:rsidRPr="002C49B9">
        <w:rPr>
          <w:color w:val="000000" w:themeColor="text1"/>
          <w:sz w:val="24"/>
          <w:szCs w:val="24"/>
        </w:rPr>
        <w:t>ние перечня</w:t>
      </w:r>
      <w:r w:rsidR="00FF2776" w:rsidRPr="002C49B9">
        <w:rPr>
          <w:color w:val="000000" w:themeColor="text1"/>
          <w:sz w:val="24"/>
          <w:szCs w:val="24"/>
        </w:rPr>
        <w:t xml:space="preserve"> кредитования</w:t>
      </w:r>
      <w:r w:rsidR="00825770" w:rsidRPr="002C49B9">
        <w:rPr>
          <w:color w:val="000000" w:themeColor="text1"/>
          <w:sz w:val="24"/>
          <w:szCs w:val="24"/>
        </w:rPr>
        <w:t xml:space="preserve"> на льготных условиях</w:t>
      </w:r>
      <w:r w:rsidR="00BB2FCD" w:rsidRPr="002C49B9">
        <w:rPr>
          <w:color w:val="000000" w:themeColor="text1"/>
          <w:sz w:val="24"/>
          <w:szCs w:val="24"/>
        </w:rPr>
        <w:t xml:space="preserve"> для разных категорий граждан;</w:t>
      </w:r>
      <w:r w:rsidR="00E55E00" w:rsidRPr="002C49B9">
        <w:rPr>
          <w:color w:val="000000" w:themeColor="text1"/>
          <w:sz w:val="24"/>
          <w:szCs w:val="24"/>
        </w:rPr>
        <w:t xml:space="preserve"> и</w:t>
      </w:r>
      <w:r w:rsidR="00BB2FCD" w:rsidRPr="002C49B9">
        <w:rPr>
          <w:color w:val="000000" w:themeColor="text1"/>
          <w:sz w:val="24"/>
          <w:szCs w:val="24"/>
        </w:rPr>
        <w:t>нформативные встречи с населением, направленные</w:t>
      </w:r>
      <w:r w:rsidR="00FF2776" w:rsidRPr="002C49B9">
        <w:rPr>
          <w:color w:val="000000" w:themeColor="text1"/>
          <w:sz w:val="24"/>
          <w:szCs w:val="24"/>
        </w:rPr>
        <w:t xml:space="preserve"> на уменьшение просроченной </w:t>
      </w:r>
      <w:r w:rsidR="00BB2FCD" w:rsidRPr="002C49B9">
        <w:rPr>
          <w:color w:val="000000" w:themeColor="text1"/>
          <w:sz w:val="24"/>
          <w:szCs w:val="24"/>
        </w:rPr>
        <w:t>задолженности.</w:t>
      </w:r>
    </w:p>
    <w:p w:rsidR="008A4D7C" w:rsidRPr="002C49B9" w:rsidRDefault="008A4D7C" w:rsidP="00E55E00">
      <w:pPr>
        <w:ind w:firstLine="397"/>
        <w:jc w:val="both"/>
        <w:rPr>
          <w:color w:val="000000" w:themeColor="text1"/>
          <w:sz w:val="24"/>
          <w:szCs w:val="24"/>
        </w:rPr>
      </w:pPr>
      <w:r w:rsidRPr="002C49B9">
        <w:rPr>
          <w:color w:val="000000" w:themeColor="text1"/>
          <w:sz w:val="24"/>
          <w:szCs w:val="24"/>
        </w:rPr>
        <w:t xml:space="preserve">Данные меры </w:t>
      </w:r>
      <w:r w:rsidR="00FF2776" w:rsidRPr="002C49B9">
        <w:rPr>
          <w:color w:val="000000" w:themeColor="text1"/>
          <w:sz w:val="24"/>
          <w:szCs w:val="24"/>
        </w:rPr>
        <w:t xml:space="preserve">должны </w:t>
      </w:r>
      <w:r w:rsidR="003228FE" w:rsidRPr="002C49B9">
        <w:rPr>
          <w:color w:val="000000" w:themeColor="text1"/>
          <w:sz w:val="24"/>
          <w:szCs w:val="24"/>
        </w:rPr>
        <w:t>положительно влиять и</w:t>
      </w:r>
      <w:r w:rsidRPr="002C49B9">
        <w:rPr>
          <w:color w:val="000000" w:themeColor="text1"/>
          <w:sz w:val="24"/>
          <w:szCs w:val="24"/>
        </w:rPr>
        <w:t xml:space="preserve"> способствов</w:t>
      </w:r>
      <w:r w:rsidR="003228FE" w:rsidRPr="002C49B9">
        <w:rPr>
          <w:color w:val="000000" w:themeColor="text1"/>
          <w:sz w:val="24"/>
          <w:szCs w:val="24"/>
        </w:rPr>
        <w:t>ать совершенствованию банковской кредитной сферы, что в свою очередь приведет к повыш</w:t>
      </w:r>
      <w:r w:rsidR="00111AA4" w:rsidRPr="002C49B9">
        <w:rPr>
          <w:color w:val="000000" w:themeColor="text1"/>
          <w:sz w:val="24"/>
          <w:szCs w:val="24"/>
        </w:rPr>
        <w:t>ению экономической безопасности</w:t>
      </w:r>
      <w:r w:rsidRPr="002C49B9">
        <w:rPr>
          <w:color w:val="000000" w:themeColor="text1"/>
          <w:sz w:val="24"/>
          <w:szCs w:val="24"/>
        </w:rPr>
        <w:t xml:space="preserve"> страны</w:t>
      </w:r>
      <w:r w:rsidR="00812963" w:rsidRPr="002C49B9">
        <w:rPr>
          <w:color w:val="000000" w:themeColor="text1"/>
          <w:sz w:val="24"/>
          <w:szCs w:val="24"/>
        </w:rPr>
        <w:t xml:space="preserve"> в целом.</w:t>
      </w:r>
    </w:p>
    <w:p w:rsidR="008E73EA" w:rsidRPr="002C49B9" w:rsidRDefault="008E73EA" w:rsidP="00E55E00">
      <w:pPr>
        <w:jc w:val="both"/>
        <w:rPr>
          <w:color w:val="000000" w:themeColor="text1"/>
          <w:sz w:val="24"/>
          <w:szCs w:val="24"/>
        </w:rPr>
      </w:pPr>
    </w:p>
    <w:p w:rsidR="00ED75AA" w:rsidRPr="002C49B9" w:rsidRDefault="00427271" w:rsidP="00E55E00">
      <w:pPr>
        <w:ind w:firstLine="397"/>
        <w:jc w:val="center"/>
        <w:rPr>
          <w:color w:val="000000" w:themeColor="text1"/>
          <w:sz w:val="24"/>
          <w:szCs w:val="24"/>
        </w:rPr>
      </w:pPr>
      <w:r w:rsidRPr="002C49B9">
        <w:rPr>
          <w:color w:val="000000" w:themeColor="text1"/>
          <w:sz w:val="24"/>
          <w:szCs w:val="24"/>
        </w:rPr>
        <w:t>Литература</w:t>
      </w:r>
    </w:p>
    <w:p w:rsidR="009863CD" w:rsidRPr="002C49B9" w:rsidRDefault="009863CD" w:rsidP="00E55E00">
      <w:pPr>
        <w:widowControl/>
        <w:numPr>
          <w:ilvl w:val="0"/>
          <w:numId w:val="7"/>
        </w:numPr>
        <w:autoSpaceDE/>
        <w:autoSpaceDN/>
        <w:ind w:left="0" w:firstLine="397"/>
        <w:jc w:val="both"/>
        <w:rPr>
          <w:color w:val="000000" w:themeColor="text1"/>
          <w:sz w:val="24"/>
          <w:szCs w:val="24"/>
          <w:lang w:eastAsia="ru-RU"/>
        </w:rPr>
      </w:pPr>
      <w:r w:rsidRPr="002C49B9">
        <w:rPr>
          <w:color w:val="000000" w:themeColor="text1"/>
          <w:sz w:val="24"/>
          <w:szCs w:val="24"/>
          <w:lang w:eastAsia="ru-RU"/>
        </w:rPr>
        <w:t>Деревянкина М.А., Выжитович А.М.  Анализ применяемых страховых продуктов для управления рисками при ипотечном кредитовании //Интеллектуальный потенциал Сиб</w:t>
      </w:r>
      <w:r w:rsidR="00E55E00" w:rsidRPr="002C49B9">
        <w:rPr>
          <w:color w:val="000000" w:themeColor="text1"/>
          <w:sz w:val="24"/>
          <w:szCs w:val="24"/>
          <w:lang w:eastAsia="ru-RU"/>
        </w:rPr>
        <w:t xml:space="preserve">ири: 31-я Региональная научная </w:t>
      </w:r>
      <w:r w:rsidRPr="002C49B9">
        <w:rPr>
          <w:color w:val="000000" w:themeColor="text1"/>
          <w:sz w:val="24"/>
          <w:szCs w:val="24"/>
          <w:lang w:eastAsia="ru-RU"/>
        </w:rPr>
        <w:t>студенческая конференция (г. Новосибирск, 22-26 мая 2023 г.): материалы конференции: в 7 частях / Под. ред. Кравченко Е.А. – Новосибирск: Изд-во НГТУ, 2023, С.323-325</w:t>
      </w:r>
      <w:r w:rsidRPr="002C49B9">
        <w:rPr>
          <w:color w:val="000000" w:themeColor="text1"/>
          <w:sz w:val="24"/>
          <w:szCs w:val="24"/>
        </w:rPr>
        <w:t>(дата обращения 21.12.2023)</w:t>
      </w:r>
    </w:p>
    <w:p w:rsidR="00ED75AA" w:rsidRPr="002C49B9" w:rsidRDefault="00427271" w:rsidP="00E55E00">
      <w:pPr>
        <w:pStyle w:val="a5"/>
        <w:numPr>
          <w:ilvl w:val="0"/>
          <w:numId w:val="7"/>
        </w:numPr>
        <w:ind w:left="0" w:right="0" w:firstLine="397"/>
        <w:rPr>
          <w:color w:val="000000" w:themeColor="text1"/>
          <w:sz w:val="24"/>
          <w:szCs w:val="24"/>
        </w:rPr>
      </w:pPr>
      <w:r w:rsidRPr="002C49B9">
        <w:rPr>
          <w:color w:val="000000" w:themeColor="text1"/>
          <w:sz w:val="24"/>
          <w:szCs w:val="24"/>
        </w:rPr>
        <w:t>Синяков А., Дерюгина Е., Пономаренко А. О влиянии</w:t>
      </w:r>
      <w:r w:rsidR="00C475AC" w:rsidRPr="002C49B9">
        <w:rPr>
          <w:color w:val="000000" w:themeColor="text1"/>
          <w:sz w:val="24"/>
          <w:szCs w:val="24"/>
        </w:rPr>
        <w:t xml:space="preserve"> доминирования на рынке депози</w:t>
      </w:r>
      <w:r w:rsidRPr="002C49B9">
        <w:rPr>
          <w:color w:val="000000" w:themeColor="text1"/>
          <w:sz w:val="24"/>
          <w:szCs w:val="24"/>
        </w:rPr>
        <w:t>тов/платежей на кредитование. Аналитическая записка. Декабр</w:t>
      </w:r>
      <w:r w:rsidR="00C475AC" w:rsidRPr="002C49B9">
        <w:rPr>
          <w:color w:val="000000" w:themeColor="text1"/>
          <w:sz w:val="24"/>
          <w:szCs w:val="24"/>
        </w:rPr>
        <w:t>ь 2021 / Банк России [Электрон</w:t>
      </w:r>
      <w:r w:rsidRPr="002C49B9">
        <w:rPr>
          <w:color w:val="000000" w:themeColor="text1"/>
          <w:sz w:val="24"/>
          <w:szCs w:val="24"/>
        </w:rPr>
        <w:t xml:space="preserve">ный ресурс]. </w:t>
      </w:r>
      <w:r w:rsidRPr="002C49B9">
        <w:rPr>
          <w:color w:val="000000" w:themeColor="text1"/>
          <w:sz w:val="24"/>
          <w:szCs w:val="24"/>
          <w:lang w:val="en-US"/>
        </w:rPr>
        <w:t>URL</w:t>
      </w:r>
      <w:r w:rsidRPr="002C49B9">
        <w:rPr>
          <w:color w:val="000000" w:themeColor="text1"/>
          <w:sz w:val="24"/>
          <w:szCs w:val="24"/>
        </w:rPr>
        <w:t xml:space="preserve">: </w:t>
      </w:r>
      <w:hyperlink r:id="rId8" w:history="1">
        <w:r w:rsidR="00820614" w:rsidRPr="002C49B9">
          <w:rPr>
            <w:rStyle w:val="ad"/>
            <w:color w:val="000000" w:themeColor="text1"/>
            <w:sz w:val="24"/>
            <w:szCs w:val="24"/>
            <w:lang w:val="en-US"/>
          </w:rPr>
          <w:t>https</w:t>
        </w:r>
        <w:r w:rsidR="00820614" w:rsidRPr="002C49B9">
          <w:rPr>
            <w:rStyle w:val="ad"/>
            <w:color w:val="000000" w:themeColor="text1"/>
            <w:sz w:val="24"/>
            <w:szCs w:val="24"/>
          </w:rPr>
          <w:t>://</w:t>
        </w:r>
        <w:r w:rsidR="00820614" w:rsidRPr="002C49B9">
          <w:rPr>
            <w:rStyle w:val="ad"/>
            <w:color w:val="000000" w:themeColor="text1"/>
            <w:sz w:val="24"/>
            <w:szCs w:val="24"/>
            <w:lang w:val="en-US"/>
          </w:rPr>
          <w:t>cbr</w:t>
        </w:r>
        <w:r w:rsidR="00820614" w:rsidRPr="002C49B9">
          <w:rPr>
            <w:rStyle w:val="ad"/>
            <w:color w:val="000000" w:themeColor="text1"/>
            <w:sz w:val="24"/>
            <w:szCs w:val="24"/>
          </w:rPr>
          <w:t>.</w:t>
        </w:r>
        <w:r w:rsidR="00820614" w:rsidRPr="002C49B9">
          <w:rPr>
            <w:rStyle w:val="ad"/>
            <w:color w:val="000000" w:themeColor="text1"/>
            <w:sz w:val="24"/>
            <w:szCs w:val="24"/>
            <w:lang w:val="en-US"/>
          </w:rPr>
          <w:t>ru</w:t>
        </w:r>
        <w:r w:rsidR="00820614" w:rsidRPr="002C49B9">
          <w:rPr>
            <w:rStyle w:val="ad"/>
            <w:color w:val="000000" w:themeColor="text1"/>
            <w:sz w:val="24"/>
            <w:szCs w:val="24"/>
          </w:rPr>
          <w:t>/</w:t>
        </w:r>
        <w:r w:rsidR="00820614" w:rsidRPr="002C49B9">
          <w:rPr>
            <w:rStyle w:val="ad"/>
            <w:color w:val="000000" w:themeColor="text1"/>
            <w:sz w:val="24"/>
            <w:szCs w:val="24"/>
            <w:lang w:val="en-US"/>
          </w:rPr>
          <w:t>Content</w:t>
        </w:r>
        <w:r w:rsidR="00820614" w:rsidRPr="002C49B9">
          <w:rPr>
            <w:rStyle w:val="ad"/>
            <w:color w:val="000000" w:themeColor="text1"/>
            <w:sz w:val="24"/>
            <w:szCs w:val="24"/>
          </w:rPr>
          <w:t>/</w:t>
        </w:r>
        <w:r w:rsidR="00820614" w:rsidRPr="002C49B9">
          <w:rPr>
            <w:rStyle w:val="ad"/>
            <w:color w:val="000000" w:themeColor="text1"/>
            <w:sz w:val="24"/>
            <w:szCs w:val="24"/>
            <w:lang w:val="en-US"/>
          </w:rPr>
          <w:t>Document</w:t>
        </w:r>
        <w:r w:rsidR="00820614" w:rsidRPr="002C49B9">
          <w:rPr>
            <w:rStyle w:val="ad"/>
            <w:color w:val="000000" w:themeColor="text1"/>
            <w:sz w:val="24"/>
            <w:szCs w:val="24"/>
          </w:rPr>
          <w:t>/</w:t>
        </w:r>
        <w:r w:rsidR="00820614" w:rsidRPr="002C49B9">
          <w:rPr>
            <w:rStyle w:val="ad"/>
            <w:color w:val="000000" w:themeColor="text1"/>
            <w:sz w:val="24"/>
            <w:szCs w:val="24"/>
            <w:lang w:val="en-US"/>
          </w:rPr>
          <w:t>File</w:t>
        </w:r>
        <w:r w:rsidR="00820614" w:rsidRPr="002C49B9">
          <w:rPr>
            <w:rStyle w:val="ad"/>
            <w:color w:val="000000" w:themeColor="text1"/>
            <w:sz w:val="24"/>
            <w:szCs w:val="24"/>
          </w:rPr>
          <w:t>/131934/</w:t>
        </w:r>
        <w:r w:rsidR="00820614" w:rsidRPr="002C49B9">
          <w:rPr>
            <w:rStyle w:val="ad"/>
            <w:color w:val="000000" w:themeColor="text1"/>
            <w:sz w:val="24"/>
            <w:szCs w:val="24"/>
            <w:lang w:val="en-US"/>
          </w:rPr>
          <w:t>analytic</w:t>
        </w:r>
        <w:r w:rsidR="00820614" w:rsidRPr="002C49B9">
          <w:rPr>
            <w:rStyle w:val="ad"/>
            <w:color w:val="000000" w:themeColor="text1"/>
            <w:sz w:val="24"/>
            <w:szCs w:val="24"/>
          </w:rPr>
          <w:t>_</w:t>
        </w:r>
        <w:r w:rsidR="00820614" w:rsidRPr="002C49B9">
          <w:rPr>
            <w:rStyle w:val="ad"/>
            <w:color w:val="000000" w:themeColor="text1"/>
            <w:sz w:val="24"/>
            <w:szCs w:val="24"/>
            <w:lang w:val="en-US"/>
          </w:rPr>
          <w:t>note</w:t>
        </w:r>
        <w:r w:rsidR="00820614" w:rsidRPr="002C49B9">
          <w:rPr>
            <w:rStyle w:val="ad"/>
            <w:color w:val="000000" w:themeColor="text1"/>
            <w:sz w:val="24"/>
            <w:szCs w:val="24"/>
          </w:rPr>
          <w:t>_20211224_</w:t>
        </w:r>
        <w:r w:rsidR="00820614" w:rsidRPr="002C49B9">
          <w:rPr>
            <w:rStyle w:val="ad"/>
            <w:color w:val="000000" w:themeColor="text1"/>
            <w:sz w:val="24"/>
            <w:szCs w:val="24"/>
            <w:lang w:val="en-US"/>
          </w:rPr>
          <w:t>dip</w:t>
        </w:r>
        <w:r w:rsidR="00820614" w:rsidRPr="002C49B9">
          <w:rPr>
            <w:rStyle w:val="ad"/>
            <w:color w:val="000000" w:themeColor="text1"/>
            <w:sz w:val="24"/>
            <w:szCs w:val="24"/>
          </w:rPr>
          <w:t>.</w:t>
        </w:r>
        <w:r w:rsidR="00820614" w:rsidRPr="002C49B9">
          <w:rPr>
            <w:rStyle w:val="ad"/>
            <w:color w:val="000000" w:themeColor="text1"/>
            <w:sz w:val="24"/>
            <w:szCs w:val="24"/>
            <w:lang w:val="en-US"/>
          </w:rPr>
          <w:t>pdf</w:t>
        </w:r>
      </w:hyperlink>
      <w:r w:rsidR="009863CD" w:rsidRPr="002C49B9">
        <w:rPr>
          <w:color w:val="000000" w:themeColor="text1"/>
          <w:sz w:val="24"/>
          <w:szCs w:val="24"/>
        </w:rPr>
        <w:t xml:space="preserve"> (дата обращения 20.12.2023)</w:t>
      </w:r>
    </w:p>
    <w:p w:rsidR="00ED75AA" w:rsidRPr="002C49B9" w:rsidRDefault="00427271" w:rsidP="00E55E00">
      <w:pPr>
        <w:pStyle w:val="a5"/>
        <w:numPr>
          <w:ilvl w:val="0"/>
          <w:numId w:val="7"/>
        </w:numPr>
        <w:ind w:left="0" w:right="0" w:firstLine="397"/>
        <w:rPr>
          <w:color w:val="000000" w:themeColor="text1"/>
          <w:sz w:val="24"/>
          <w:szCs w:val="24"/>
        </w:rPr>
      </w:pPr>
      <w:r w:rsidRPr="002C49B9">
        <w:rPr>
          <w:color w:val="000000" w:themeColor="text1"/>
          <w:sz w:val="24"/>
          <w:szCs w:val="24"/>
        </w:rPr>
        <w:t>URL: https://</w:t>
      </w:r>
      <w:hyperlink r:id="rId9">
        <w:r w:rsidRPr="002C49B9">
          <w:rPr>
            <w:rStyle w:val="ad"/>
            <w:color w:val="000000" w:themeColor="text1"/>
            <w:sz w:val="24"/>
            <w:szCs w:val="24"/>
          </w:rPr>
          <w:t>www.business.ru/news/30601-banky</w:t>
        </w:r>
      </w:hyperlink>
      <w:r w:rsidR="009863CD" w:rsidRPr="002C49B9">
        <w:rPr>
          <w:color w:val="000000" w:themeColor="text1"/>
          <w:sz w:val="24"/>
          <w:szCs w:val="24"/>
        </w:rPr>
        <w:t>(дата обращения 20.12.2023)</w:t>
      </w:r>
    </w:p>
    <w:p w:rsidR="00C475AC" w:rsidRPr="002C49B9" w:rsidRDefault="00427271" w:rsidP="00E55E00">
      <w:pPr>
        <w:pStyle w:val="a5"/>
        <w:numPr>
          <w:ilvl w:val="0"/>
          <w:numId w:val="7"/>
        </w:numPr>
        <w:ind w:left="0" w:right="0" w:firstLine="397"/>
        <w:rPr>
          <w:color w:val="000000" w:themeColor="text1"/>
          <w:sz w:val="24"/>
          <w:szCs w:val="24"/>
        </w:rPr>
      </w:pPr>
      <w:r w:rsidRPr="002C49B9">
        <w:rPr>
          <w:color w:val="000000" w:themeColor="text1"/>
          <w:sz w:val="24"/>
          <w:szCs w:val="24"/>
        </w:rPr>
        <w:t xml:space="preserve">ЦБ рассчитывает на выполнение новой программы кредитных каникул [Электронный ресурс]. URL: </w:t>
      </w:r>
      <w:hyperlink r:id="rId10" w:history="1">
        <w:r w:rsidR="00C475AC" w:rsidRPr="002C49B9">
          <w:rPr>
            <w:rStyle w:val="ad"/>
            <w:color w:val="000000" w:themeColor="text1"/>
            <w:sz w:val="24"/>
            <w:szCs w:val="24"/>
          </w:rPr>
          <w:t>https://1prime.ru/banks/20221108/838741864.html</w:t>
        </w:r>
      </w:hyperlink>
      <w:r w:rsidR="009863CD" w:rsidRPr="002C49B9">
        <w:rPr>
          <w:color w:val="000000" w:themeColor="text1"/>
          <w:sz w:val="24"/>
          <w:szCs w:val="24"/>
        </w:rPr>
        <w:t>(дата обращения 20.12.2023)</w:t>
      </w:r>
    </w:p>
    <w:p w:rsidR="00ED75AA" w:rsidRPr="00E55E00" w:rsidRDefault="00E55E00" w:rsidP="002C49B9">
      <w:pPr>
        <w:ind w:firstLine="397"/>
        <w:jc w:val="both"/>
        <w:rPr>
          <w:color w:val="000000" w:themeColor="text1"/>
          <w:sz w:val="24"/>
          <w:szCs w:val="24"/>
        </w:rPr>
      </w:pPr>
      <w:r w:rsidRPr="002C49B9">
        <w:rPr>
          <w:color w:val="000000" w:themeColor="text1"/>
          <w:sz w:val="24"/>
          <w:szCs w:val="24"/>
        </w:rPr>
        <w:t>5</w:t>
      </w:r>
      <w:r w:rsidR="00825770" w:rsidRPr="002C49B9">
        <w:rPr>
          <w:color w:val="000000" w:themeColor="text1"/>
          <w:sz w:val="24"/>
          <w:szCs w:val="24"/>
        </w:rPr>
        <w:t xml:space="preserve">. </w:t>
      </w:r>
      <w:r w:rsidRPr="002C49B9">
        <w:rPr>
          <w:color w:val="000000" w:themeColor="text1"/>
          <w:sz w:val="24"/>
          <w:szCs w:val="24"/>
        </w:rPr>
        <w:t xml:space="preserve">  </w:t>
      </w:r>
      <w:r w:rsidR="00825770" w:rsidRPr="002C49B9">
        <w:rPr>
          <w:color w:val="000000" w:themeColor="text1"/>
          <w:sz w:val="24"/>
          <w:szCs w:val="24"/>
        </w:rPr>
        <w:t xml:space="preserve">Федеральная служба государственной статистики </w:t>
      </w:r>
      <w:hyperlink r:id="rId11" w:history="1">
        <w:r w:rsidR="00825770" w:rsidRPr="002C49B9">
          <w:rPr>
            <w:rStyle w:val="ad"/>
            <w:color w:val="000000" w:themeColor="text1"/>
            <w:sz w:val="24"/>
            <w:szCs w:val="24"/>
          </w:rPr>
          <w:t>https://rosstat.gov.ru/?%25</w:t>
        </w:r>
      </w:hyperlink>
      <w:r w:rsidR="002C49B9">
        <w:rPr>
          <w:color w:val="000000" w:themeColor="text1"/>
          <w:sz w:val="24"/>
          <w:szCs w:val="24"/>
        </w:rPr>
        <w:t>(дата обращения 18.12.2023</w:t>
      </w:r>
    </w:p>
    <w:sectPr w:rsidR="00ED75AA" w:rsidRPr="00E55E00" w:rsidSect="00471AE1">
      <w:headerReference w:type="even" r:id="rId12"/>
      <w:headerReference w:type="default" r:id="rId13"/>
      <w:footerReference w:type="even" r:id="rId14"/>
      <w:footerReference w:type="default" r:id="rId15"/>
      <w:pgSz w:w="11900" w:h="16840"/>
      <w:pgMar w:top="1134" w:right="1361" w:bottom="1134" w:left="1361" w:header="851" w:footer="9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2B8" w:rsidRDefault="006B52B8" w:rsidP="00ED75AA">
      <w:pPr>
        <w:pStyle w:val="a3"/>
      </w:pPr>
      <w:r>
        <w:separator/>
      </w:r>
    </w:p>
  </w:endnote>
  <w:endnote w:type="continuationSeparator" w:id="0">
    <w:p w:rsidR="006B52B8" w:rsidRDefault="006B52B8" w:rsidP="00ED75AA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271" w:rsidRDefault="002C49B9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1.4pt;margin-top:785.65pt;width:18pt;height:15.3pt;z-index:-15808512;mso-position-horizontal-relative:page;mso-position-vertical-relative:page" filled="f" stroked="f">
          <v:textbox inset="0,0,0,0">
            <w:txbxContent>
              <w:p w:rsidR="00427271" w:rsidRDefault="00460354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 w:rsidR="00AA3278">
                  <w:instrText xml:space="preserve"> PAGE </w:instrText>
                </w:r>
                <w:r>
                  <w:fldChar w:fldCharType="separate"/>
                </w:r>
                <w:r w:rsidR="002C49B9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271" w:rsidRDefault="002C49B9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5.55pt;margin-top:779.65pt;width:18pt;height:15.3pt;z-index:-15809024;mso-position-horizontal-relative:page;mso-position-vertical-relative:page" filled="f" stroked="f">
          <v:textbox inset="0,0,0,0">
            <w:txbxContent>
              <w:p w:rsidR="00427271" w:rsidRDefault="00460354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 w:rsidR="00AA3278">
                  <w:instrText xml:space="preserve"> PAGE </w:instrText>
                </w:r>
                <w:r>
                  <w:fldChar w:fldCharType="separate"/>
                </w:r>
                <w:r w:rsidR="002C49B9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2B8" w:rsidRDefault="006B52B8" w:rsidP="00ED75AA">
      <w:pPr>
        <w:pStyle w:val="a3"/>
      </w:pPr>
      <w:r>
        <w:separator/>
      </w:r>
    </w:p>
  </w:footnote>
  <w:footnote w:type="continuationSeparator" w:id="0">
    <w:p w:rsidR="006B52B8" w:rsidRDefault="006B52B8" w:rsidP="00ED75AA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271" w:rsidRDefault="002C49B9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02.05pt;margin-top:41.65pt;width:177.2pt;height:15.3pt;z-index:-15809536;mso-position-horizontal-relative:page;mso-position-vertical-relative:page" filled="f" stroked="f">
          <v:textbox inset="0,0,0,0">
            <w:txbxContent>
              <w:p w:rsidR="00427271" w:rsidRDefault="00427271">
                <w:pPr>
                  <w:spacing w:before="10"/>
                  <w:ind w:left="20"/>
                  <w:rPr>
                    <w:i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271" w:rsidRDefault="002C49B9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.5pt;margin-top:41.65pt;width:466.4pt;height:15.3pt;z-index:-15810560;mso-position-horizontal-relative:page;mso-position-vertical-relative:page" filled="f" stroked="f">
          <v:textbox inset="0,0,0,0">
            <w:txbxContent>
              <w:p w:rsidR="00427271" w:rsidRDefault="00427271">
                <w:pPr>
                  <w:spacing w:before="10"/>
                  <w:ind w:left="20"/>
                  <w:rPr>
                    <w:i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F04C7"/>
    <w:multiLevelType w:val="hybridMultilevel"/>
    <w:tmpl w:val="D904F6D8"/>
    <w:lvl w:ilvl="0" w:tplc="6E9E3C5C">
      <w:start w:val="1"/>
      <w:numFmt w:val="decimal"/>
      <w:lvlText w:val="%1."/>
      <w:lvlJc w:val="left"/>
      <w:pPr>
        <w:ind w:left="109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49A832E">
      <w:start w:val="1"/>
      <w:numFmt w:val="decimal"/>
      <w:lvlText w:val="%2."/>
      <w:lvlJc w:val="left"/>
      <w:pPr>
        <w:ind w:left="392" w:hanging="2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FCEA252">
      <w:numFmt w:val="bullet"/>
      <w:lvlText w:val="•"/>
      <w:lvlJc w:val="left"/>
      <w:pPr>
        <w:ind w:left="1515" w:hanging="250"/>
      </w:pPr>
      <w:rPr>
        <w:rFonts w:hint="default"/>
        <w:lang w:val="ru-RU" w:eastAsia="en-US" w:bidi="ar-SA"/>
      </w:rPr>
    </w:lvl>
    <w:lvl w:ilvl="3" w:tplc="9870ABD4">
      <w:numFmt w:val="bullet"/>
      <w:lvlText w:val="•"/>
      <w:lvlJc w:val="left"/>
      <w:pPr>
        <w:ind w:left="2631" w:hanging="250"/>
      </w:pPr>
      <w:rPr>
        <w:rFonts w:hint="default"/>
        <w:lang w:val="ru-RU" w:eastAsia="en-US" w:bidi="ar-SA"/>
      </w:rPr>
    </w:lvl>
    <w:lvl w:ilvl="4" w:tplc="99920AE0">
      <w:numFmt w:val="bullet"/>
      <w:lvlText w:val="•"/>
      <w:lvlJc w:val="left"/>
      <w:pPr>
        <w:ind w:left="3746" w:hanging="250"/>
      </w:pPr>
      <w:rPr>
        <w:rFonts w:hint="default"/>
        <w:lang w:val="ru-RU" w:eastAsia="en-US" w:bidi="ar-SA"/>
      </w:rPr>
    </w:lvl>
    <w:lvl w:ilvl="5" w:tplc="83E0A940">
      <w:numFmt w:val="bullet"/>
      <w:lvlText w:val="•"/>
      <w:lvlJc w:val="left"/>
      <w:pPr>
        <w:ind w:left="4862" w:hanging="250"/>
      </w:pPr>
      <w:rPr>
        <w:rFonts w:hint="default"/>
        <w:lang w:val="ru-RU" w:eastAsia="en-US" w:bidi="ar-SA"/>
      </w:rPr>
    </w:lvl>
    <w:lvl w:ilvl="6" w:tplc="95821F82">
      <w:numFmt w:val="bullet"/>
      <w:lvlText w:val="•"/>
      <w:lvlJc w:val="left"/>
      <w:pPr>
        <w:ind w:left="5977" w:hanging="250"/>
      </w:pPr>
      <w:rPr>
        <w:rFonts w:hint="default"/>
        <w:lang w:val="ru-RU" w:eastAsia="en-US" w:bidi="ar-SA"/>
      </w:rPr>
    </w:lvl>
    <w:lvl w:ilvl="7" w:tplc="313E9B16">
      <w:numFmt w:val="bullet"/>
      <w:lvlText w:val="•"/>
      <w:lvlJc w:val="left"/>
      <w:pPr>
        <w:ind w:left="7093" w:hanging="250"/>
      </w:pPr>
      <w:rPr>
        <w:rFonts w:hint="default"/>
        <w:lang w:val="ru-RU" w:eastAsia="en-US" w:bidi="ar-SA"/>
      </w:rPr>
    </w:lvl>
    <w:lvl w:ilvl="8" w:tplc="33A825BE">
      <w:numFmt w:val="bullet"/>
      <w:lvlText w:val="•"/>
      <w:lvlJc w:val="left"/>
      <w:pPr>
        <w:ind w:left="8208" w:hanging="250"/>
      </w:pPr>
      <w:rPr>
        <w:rFonts w:hint="default"/>
        <w:lang w:val="ru-RU" w:eastAsia="en-US" w:bidi="ar-SA"/>
      </w:rPr>
    </w:lvl>
  </w:abstractNum>
  <w:abstractNum w:abstractNumId="1" w15:restartNumberingAfterBreak="0">
    <w:nsid w:val="092876AA"/>
    <w:multiLevelType w:val="hybridMultilevel"/>
    <w:tmpl w:val="EBD27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3339D"/>
    <w:multiLevelType w:val="hybridMultilevel"/>
    <w:tmpl w:val="952087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3D385B"/>
    <w:multiLevelType w:val="hybridMultilevel"/>
    <w:tmpl w:val="8BFE1A8C"/>
    <w:lvl w:ilvl="0" w:tplc="ED64991A">
      <w:start w:val="1"/>
      <w:numFmt w:val="decimal"/>
      <w:lvlText w:val="%1)"/>
      <w:lvlJc w:val="left"/>
      <w:pPr>
        <w:ind w:left="109" w:hanging="29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E848C4">
      <w:numFmt w:val="bullet"/>
      <w:lvlText w:val="•"/>
      <w:lvlJc w:val="left"/>
      <w:pPr>
        <w:ind w:left="1134" w:hanging="298"/>
      </w:pPr>
      <w:rPr>
        <w:rFonts w:hint="default"/>
        <w:lang w:val="ru-RU" w:eastAsia="en-US" w:bidi="ar-SA"/>
      </w:rPr>
    </w:lvl>
    <w:lvl w:ilvl="2" w:tplc="F654A5EA">
      <w:numFmt w:val="bullet"/>
      <w:lvlText w:val="•"/>
      <w:lvlJc w:val="left"/>
      <w:pPr>
        <w:ind w:left="2168" w:hanging="298"/>
      </w:pPr>
      <w:rPr>
        <w:rFonts w:hint="default"/>
        <w:lang w:val="ru-RU" w:eastAsia="en-US" w:bidi="ar-SA"/>
      </w:rPr>
    </w:lvl>
    <w:lvl w:ilvl="3" w:tplc="889C4CEE">
      <w:numFmt w:val="bullet"/>
      <w:lvlText w:val="•"/>
      <w:lvlJc w:val="left"/>
      <w:pPr>
        <w:ind w:left="3202" w:hanging="298"/>
      </w:pPr>
      <w:rPr>
        <w:rFonts w:hint="default"/>
        <w:lang w:val="ru-RU" w:eastAsia="en-US" w:bidi="ar-SA"/>
      </w:rPr>
    </w:lvl>
    <w:lvl w:ilvl="4" w:tplc="D8887424">
      <w:numFmt w:val="bullet"/>
      <w:lvlText w:val="•"/>
      <w:lvlJc w:val="left"/>
      <w:pPr>
        <w:ind w:left="4236" w:hanging="298"/>
      </w:pPr>
      <w:rPr>
        <w:rFonts w:hint="default"/>
        <w:lang w:val="ru-RU" w:eastAsia="en-US" w:bidi="ar-SA"/>
      </w:rPr>
    </w:lvl>
    <w:lvl w:ilvl="5" w:tplc="F382595E">
      <w:numFmt w:val="bullet"/>
      <w:lvlText w:val="•"/>
      <w:lvlJc w:val="left"/>
      <w:pPr>
        <w:ind w:left="5270" w:hanging="298"/>
      </w:pPr>
      <w:rPr>
        <w:rFonts w:hint="default"/>
        <w:lang w:val="ru-RU" w:eastAsia="en-US" w:bidi="ar-SA"/>
      </w:rPr>
    </w:lvl>
    <w:lvl w:ilvl="6" w:tplc="FE5216F8">
      <w:numFmt w:val="bullet"/>
      <w:lvlText w:val="•"/>
      <w:lvlJc w:val="left"/>
      <w:pPr>
        <w:ind w:left="6304" w:hanging="298"/>
      </w:pPr>
      <w:rPr>
        <w:rFonts w:hint="default"/>
        <w:lang w:val="ru-RU" w:eastAsia="en-US" w:bidi="ar-SA"/>
      </w:rPr>
    </w:lvl>
    <w:lvl w:ilvl="7" w:tplc="AB6CDA62">
      <w:numFmt w:val="bullet"/>
      <w:lvlText w:val="•"/>
      <w:lvlJc w:val="left"/>
      <w:pPr>
        <w:ind w:left="7338" w:hanging="298"/>
      </w:pPr>
      <w:rPr>
        <w:rFonts w:hint="default"/>
        <w:lang w:val="ru-RU" w:eastAsia="en-US" w:bidi="ar-SA"/>
      </w:rPr>
    </w:lvl>
    <w:lvl w:ilvl="8" w:tplc="9B266A30">
      <w:numFmt w:val="bullet"/>
      <w:lvlText w:val="•"/>
      <w:lvlJc w:val="left"/>
      <w:pPr>
        <w:ind w:left="8372" w:hanging="298"/>
      </w:pPr>
      <w:rPr>
        <w:rFonts w:hint="default"/>
        <w:lang w:val="ru-RU" w:eastAsia="en-US" w:bidi="ar-SA"/>
      </w:rPr>
    </w:lvl>
  </w:abstractNum>
  <w:abstractNum w:abstractNumId="4" w15:restartNumberingAfterBreak="0">
    <w:nsid w:val="34072FE6"/>
    <w:multiLevelType w:val="hybridMultilevel"/>
    <w:tmpl w:val="ABAEAEAC"/>
    <w:lvl w:ilvl="0" w:tplc="A10AA126">
      <w:start w:val="1"/>
      <w:numFmt w:val="decimal"/>
      <w:lvlText w:val="%1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EFE079E">
      <w:numFmt w:val="bullet"/>
      <w:lvlText w:val="•"/>
      <w:lvlJc w:val="left"/>
      <w:pPr>
        <w:ind w:left="1106" w:hanging="708"/>
      </w:pPr>
      <w:rPr>
        <w:rFonts w:hint="default"/>
        <w:lang w:val="ru-RU" w:eastAsia="en-US" w:bidi="ar-SA"/>
      </w:rPr>
    </w:lvl>
    <w:lvl w:ilvl="2" w:tplc="845EA78C">
      <w:numFmt w:val="bullet"/>
      <w:lvlText w:val="•"/>
      <w:lvlJc w:val="left"/>
      <w:pPr>
        <w:ind w:left="2093" w:hanging="708"/>
      </w:pPr>
      <w:rPr>
        <w:rFonts w:hint="default"/>
        <w:lang w:val="ru-RU" w:eastAsia="en-US" w:bidi="ar-SA"/>
      </w:rPr>
    </w:lvl>
    <w:lvl w:ilvl="3" w:tplc="4D5C37F4">
      <w:numFmt w:val="bullet"/>
      <w:lvlText w:val="•"/>
      <w:lvlJc w:val="left"/>
      <w:pPr>
        <w:ind w:left="3079" w:hanging="708"/>
      </w:pPr>
      <w:rPr>
        <w:rFonts w:hint="default"/>
        <w:lang w:val="ru-RU" w:eastAsia="en-US" w:bidi="ar-SA"/>
      </w:rPr>
    </w:lvl>
    <w:lvl w:ilvl="4" w:tplc="DDA80C54">
      <w:numFmt w:val="bullet"/>
      <w:lvlText w:val="•"/>
      <w:lvlJc w:val="left"/>
      <w:pPr>
        <w:ind w:left="4066" w:hanging="708"/>
      </w:pPr>
      <w:rPr>
        <w:rFonts w:hint="default"/>
        <w:lang w:val="ru-RU" w:eastAsia="en-US" w:bidi="ar-SA"/>
      </w:rPr>
    </w:lvl>
    <w:lvl w:ilvl="5" w:tplc="3950094C">
      <w:numFmt w:val="bullet"/>
      <w:lvlText w:val="•"/>
      <w:lvlJc w:val="left"/>
      <w:pPr>
        <w:ind w:left="5053" w:hanging="708"/>
      </w:pPr>
      <w:rPr>
        <w:rFonts w:hint="default"/>
        <w:lang w:val="ru-RU" w:eastAsia="en-US" w:bidi="ar-SA"/>
      </w:rPr>
    </w:lvl>
    <w:lvl w:ilvl="6" w:tplc="24F29E42">
      <w:numFmt w:val="bullet"/>
      <w:lvlText w:val="•"/>
      <w:lvlJc w:val="left"/>
      <w:pPr>
        <w:ind w:left="6039" w:hanging="708"/>
      </w:pPr>
      <w:rPr>
        <w:rFonts w:hint="default"/>
        <w:lang w:val="ru-RU" w:eastAsia="en-US" w:bidi="ar-SA"/>
      </w:rPr>
    </w:lvl>
    <w:lvl w:ilvl="7" w:tplc="BD6AFC32">
      <w:numFmt w:val="bullet"/>
      <w:lvlText w:val="•"/>
      <w:lvlJc w:val="left"/>
      <w:pPr>
        <w:ind w:left="7026" w:hanging="708"/>
      </w:pPr>
      <w:rPr>
        <w:rFonts w:hint="default"/>
        <w:lang w:val="ru-RU" w:eastAsia="en-US" w:bidi="ar-SA"/>
      </w:rPr>
    </w:lvl>
    <w:lvl w:ilvl="8" w:tplc="B3C407C2">
      <w:numFmt w:val="bullet"/>
      <w:lvlText w:val="•"/>
      <w:lvlJc w:val="left"/>
      <w:pPr>
        <w:ind w:left="8013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4B0A13BA"/>
    <w:multiLevelType w:val="hybridMultilevel"/>
    <w:tmpl w:val="EA0A251A"/>
    <w:lvl w:ilvl="0" w:tplc="C4EAD24E">
      <w:start w:val="1"/>
      <w:numFmt w:val="decimal"/>
      <w:lvlText w:val="%1.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4728D52">
      <w:numFmt w:val="bullet"/>
      <w:lvlText w:val="•"/>
      <w:lvlJc w:val="left"/>
      <w:pPr>
        <w:ind w:left="1106" w:hanging="286"/>
      </w:pPr>
      <w:rPr>
        <w:rFonts w:hint="default"/>
        <w:lang w:val="ru-RU" w:eastAsia="en-US" w:bidi="ar-SA"/>
      </w:rPr>
    </w:lvl>
    <w:lvl w:ilvl="2" w:tplc="2ACE8F8C">
      <w:numFmt w:val="bullet"/>
      <w:lvlText w:val="•"/>
      <w:lvlJc w:val="left"/>
      <w:pPr>
        <w:ind w:left="2093" w:hanging="286"/>
      </w:pPr>
      <w:rPr>
        <w:rFonts w:hint="default"/>
        <w:lang w:val="ru-RU" w:eastAsia="en-US" w:bidi="ar-SA"/>
      </w:rPr>
    </w:lvl>
    <w:lvl w:ilvl="3" w:tplc="521EAFE6">
      <w:numFmt w:val="bullet"/>
      <w:lvlText w:val="•"/>
      <w:lvlJc w:val="left"/>
      <w:pPr>
        <w:ind w:left="3079" w:hanging="286"/>
      </w:pPr>
      <w:rPr>
        <w:rFonts w:hint="default"/>
        <w:lang w:val="ru-RU" w:eastAsia="en-US" w:bidi="ar-SA"/>
      </w:rPr>
    </w:lvl>
    <w:lvl w:ilvl="4" w:tplc="93B29F4E">
      <w:numFmt w:val="bullet"/>
      <w:lvlText w:val="•"/>
      <w:lvlJc w:val="left"/>
      <w:pPr>
        <w:ind w:left="4066" w:hanging="286"/>
      </w:pPr>
      <w:rPr>
        <w:rFonts w:hint="default"/>
        <w:lang w:val="ru-RU" w:eastAsia="en-US" w:bidi="ar-SA"/>
      </w:rPr>
    </w:lvl>
    <w:lvl w:ilvl="5" w:tplc="22FA59DA">
      <w:numFmt w:val="bullet"/>
      <w:lvlText w:val="•"/>
      <w:lvlJc w:val="left"/>
      <w:pPr>
        <w:ind w:left="5053" w:hanging="286"/>
      </w:pPr>
      <w:rPr>
        <w:rFonts w:hint="default"/>
        <w:lang w:val="ru-RU" w:eastAsia="en-US" w:bidi="ar-SA"/>
      </w:rPr>
    </w:lvl>
    <w:lvl w:ilvl="6" w:tplc="6B16A310">
      <w:numFmt w:val="bullet"/>
      <w:lvlText w:val="•"/>
      <w:lvlJc w:val="left"/>
      <w:pPr>
        <w:ind w:left="6039" w:hanging="286"/>
      </w:pPr>
      <w:rPr>
        <w:rFonts w:hint="default"/>
        <w:lang w:val="ru-RU" w:eastAsia="en-US" w:bidi="ar-SA"/>
      </w:rPr>
    </w:lvl>
    <w:lvl w:ilvl="7" w:tplc="4C002EE2">
      <w:numFmt w:val="bullet"/>
      <w:lvlText w:val="•"/>
      <w:lvlJc w:val="left"/>
      <w:pPr>
        <w:ind w:left="7026" w:hanging="286"/>
      </w:pPr>
      <w:rPr>
        <w:rFonts w:hint="default"/>
        <w:lang w:val="ru-RU" w:eastAsia="en-US" w:bidi="ar-SA"/>
      </w:rPr>
    </w:lvl>
    <w:lvl w:ilvl="8" w:tplc="1C9E1FE2">
      <w:numFmt w:val="bullet"/>
      <w:lvlText w:val="•"/>
      <w:lvlJc w:val="left"/>
      <w:pPr>
        <w:ind w:left="8013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4FEB3887"/>
    <w:multiLevelType w:val="hybridMultilevel"/>
    <w:tmpl w:val="8E3893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6070C1"/>
    <w:multiLevelType w:val="hybridMultilevel"/>
    <w:tmpl w:val="FC82D2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4651796"/>
    <w:multiLevelType w:val="hybridMultilevel"/>
    <w:tmpl w:val="05504B6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D75AA"/>
    <w:rsid w:val="00070F58"/>
    <w:rsid w:val="000E5AF9"/>
    <w:rsid w:val="00111AA4"/>
    <w:rsid w:val="001160F1"/>
    <w:rsid w:val="001B7030"/>
    <w:rsid w:val="001E3411"/>
    <w:rsid w:val="0020443E"/>
    <w:rsid w:val="0022543F"/>
    <w:rsid w:val="002B707F"/>
    <w:rsid w:val="002C49B9"/>
    <w:rsid w:val="002E52DE"/>
    <w:rsid w:val="00321BB3"/>
    <w:rsid w:val="003228FE"/>
    <w:rsid w:val="003E25CA"/>
    <w:rsid w:val="00427271"/>
    <w:rsid w:val="00460354"/>
    <w:rsid w:val="00471AE1"/>
    <w:rsid w:val="004A5C70"/>
    <w:rsid w:val="004B223B"/>
    <w:rsid w:val="004C0688"/>
    <w:rsid w:val="004D4744"/>
    <w:rsid w:val="00505A3C"/>
    <w:rsid w:val="005527C5"/>
    <w:rsid w:val="0057615B"/>
    <w:rsid w:val="005E2703"/>
    <w:rsid w:val="005E3522"/>
    <w:rsid w:val="005E5409"/>
    <w:rsid w:val="006102D4"/>
    <w:rsid w:val="00630738"/>
    <w:rsid w:val="0063090E"/>
    <w:rsid w:val="00637FBC"/>
    <w:rsid w:val="00655803"/>
    <w:rsid w:val="00663218"/>
    <w:rsid w:val="00681267"/>
    <w:rsid w:val="006A03A6"/>
    <w:rsid w:val="006B52B8"/>
    <w:rsid w:val="006B71F8"/>
    <w:rsid w:val="006D7909"/>
    <w:rsid w:val="006F2875"/>
    <w:rsid w:val="00737E79"/>
    <w:rsid w:val="00744E65"/>
    <w:rsid w:val="007760C6"/>
    <w:rsid w:val="00812963"/>
    <w:rsid w:val="00820614"/>
    <w:rsid w:val="00825770"/>
    <w:rsid w:val="008370DD"/>
    <w:rsid w:val="008557C2"/>
    <w:rsid w:val="008A4D7C"/>
    <w:rsid w:val="008B39A3"/>
    <w:rsid w:val="008C50B6"/>
    <w:rsid w:val="008E08F5"/>
    <w:rsid w:val="008E73EA"/>
    <w:rsid w:val="00904FDD"/>
    <w:rsid w:val="00905D3D"/>
    <w:rsid w:val="009863CD"/>
    <w:rsid w:val="009E7D61"/>
    <w:rsid w:val="009E7EC3"/>
    <w:rsid w:val="00A13D61"/>
    <w:rsid w:val="00AA3278"/>
    <w:rsid w:val="00AC46CF"/>
    <w:rsid w:val="00B27A5D"/>
    <w:rsid w:val="00B624B0"/>
    <w:rsid w:val="00BB2FCD"/>
    <w:rsid w:val="00BF28C2"/>
    <w:rsid w:val="00C475AC"/>
    <w:rsid w:val="00C81BA3"/>
    <w:rsid w:val="00CD0E39"/>
    <w:rsid w:val="00CD2456"/>
    <w:rsid w:val="00D0018E"/>
    <w:rsid w:val="00D52B2A"/>
    <w:rsid w:val="00DD62FD"/>
    <w:rsid w:val="00DE1401"/>
    <w:rsid w:val="00E045BB"/>
    <w:rsid w:val="00E2209F"/>
    <w:rsid w:val="00E55E00"/>
    <w:rsid w:val="00E66A6E"/>
    <w:rsid w:val="00EC1039"/>
    <w:rsid w:val="00ED1E6C"/>
    <w:rsid w:val="00ED75AA"/>
    <w:rsid w:val="00EF3889"/>
    <w:rsid w:val="00F832F8"/>
    <w:rsid w:val="00FB5EEF"/>
    <w:rsid w:val="00FB64E9"/>
    <w:rsid w:val="00FC4541"/>
    <w:rsid w:val="00FF2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02B01CB5"/>
  <w15:docId w15:val="{0A1EB53B-1B34-4F65-B112-5847EC3E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D75A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75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75AA"/>
    <w:pPr>
      <w:ind w:left="392" w:firstLine="566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D75AA"/>
    <w:pPr>
      <w:ind w:left="617" w:right="354"/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ED75AA"/>
    <w:pPr>
      <w:spacing w:before="130"/>
      <w:ind w:left="627" w:right="35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ED75AA"/>
    <w:pPr>
      <w:ind w:left="392" w:right="12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D75AA"/>
  </w:style>
  <w:style w:type="paragraph" w:styleId="a6">
    <w:name w:val="header"/>
    <w:basedOn w:val="a"/>
    <w:link w:val="a7"/>
    <w:uiPriority w:val="99"/>
    <w:semiHidden/>
    <w:unhideWhenUsed/>
    <w:rsid w:val="005E27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E270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5E27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E2703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8370D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D474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4744"/>
    <w:rPr>
      <w:rFonts w:ascii="Tahoma" w:eastAsia="Times New Roman" w:hAnsi="Tahoma" w:cs="Tahoma"/>
      <w:sz w:val="16"/>
      <w:szCs w:val="16"/>
      <w:lang w:val="ru-RU"/>
    </w:rPr>
  </w:style>
  <w:style w:type="character" w:styleId="ad">
    <w:name w:val="Hyperlink"/>
    <w:basedOn w:val="a0"/>
    <w:uiPriority w:val="99"/>
    <w:unhideWhenUsed/>
    <w:rsid w:val="008A4D7C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8A4D7C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unhideWhenUsed/>
    <w:rsid w:val="008B39A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5">
    <w:name w:val="Основной текст (5)_"/>
    <w:link w:val="50"/>
    <w:locked/>
    <w:rsid w:val="008B39A3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B39A3"/>
    <w:pPr>
      <w:shd w:val="clear" w:color="auto" w:fill="FFFFFF"/>
      <w:autoSpaceDE/>
      <w:autoSpaceDN/>
      <w:spacing w:line="235" w:lineRule="exact"/>
      <w:jc w:val="center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8">
    <w:name w:val="Основной текст (8)_"/>
    <w:link w:val="80"/>
    <w:locked/>
    <w:rsid w:val="008B39A3"/>
    <w:rPr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B39A3"/>
    <w:pPr>
      <w:shd w:val="clear" w:color="auto" w:fill="FFFFFF"/>
      <w:autoSpaceDE/>
      <w:autoSpaceDN/>
      <w:spacing w:line="466" w:lineRule="exact"/>
      <w:jc w:val="center"/>
    </w:pPr>
    <w:rPr>
      <w:rFonts w:asciiTheme="minorHAnsi" w:eastAsiaTheme="minorHAnsi" w:hAnsiTheme="minorHAnsi" w:cstheme="minorBidi"/>
      <w:i/>
      <w:i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r.ru/Content/Document/File/131934/analytic_note_20211224_dip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stat.gov.ru/?%2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1prime.ru/banks/20221108/83874186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iness.ru/news/30601-bank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A397B-9B8A-426F-A412-85D268E1C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2</Pages>
  <Words>881</Words>
  <Characters>6101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</dc:creator>
  <cp:lastModifiedBy>aud</cp:lastModifiedBy>
  <cp:revision>31</cp:revision>
  <dcterms:created xsi:type="dcterms:W3CDTF">2023-12-10T10:56:00Z</dcterms:created>
  <dcterms:modified xsi:type="dcterms:W3CDTF">2023-12-28T06:32:00Z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LastSaved">
    <vt:filetime>2023-10-02T00:00:00Z</vt:filetime>
  </property>
</Properties>
</file>