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89C" w:rsidRPr="009537BC" w:rsidRDefault="0041389C" w:rsidP="004138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7BC">
        <w:rPr>
          <w:rFonts w:ascii="Times New Roman" w:hAnsi="Times New Roman" w:cs="Times New Roman"/>
          <w:b/>
          <w:sz w:val="24"/>
          <w:szCs w:val="24"/>
        </w:rPr>
        <w:t>Цифровая трансформация образования в Объединенной Республике Танзания: роль неправительственных организаций</w:t>
      </w:r>
    </w:p>
    <w:p w:rsidR="0041389C" w:rsidRDefault="004138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1389C" w:rsidRDefault="004138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Рахматуллин Ш.Д.</w:t>
      </w:r>
    </w:p>
    <w:p w:rsidR="0041389C" w:rsidRPr="0041389C" w:rsidRDefault="004138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41389C" w:rsidRPr="0041389C" w:rsidRDefault="0041389C" w:rsidP="0041389C">
      <w:pPr>
        <w:pStyle w:val="a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1389C">
        <w:rPr>
          <w:rFonts w:ascii="Times New Roman" w:hAnsi="Times New Roman" w:cs="Times New Roman"/>
          <w:i/>
          <w:sz w:val="24"/>
          <w:szCs w:val="24"/>
        </w:rPr>
        <w:t xml:space="preserve">Ассистент кафедры международных отношений и </w:t>
      </w:r>
      <w:proofErr w:type="spellStart"/>
      <w:r w:rsidRPr="0041389C">
        <w:rPr>
          <w:rFonts w:ascii="Times New Roman" w:hAnsi="Times New Roman" w:cs="Times New Roman"/>
          <w:i/>
          <w:sz w:val="24"/>
          <w:szCs w:val="24"/>
        </w:rPr>
        <w:t>регионоведения</w:t>
      </w:r>
      <w:proofErr w:type="spellEnd"/>
    </w:p>
    <w:p w:rsidR="0041389C" w:rsidRPr="0041389C" w:rsidRDefault="0041389C" w:rsidP="0041389C">
      <w:pPr>
        <w:pStyle w:val="a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1389C">
        <w:rPr>
          <w:rFonts w:ascii="Times New Roman" w:hAnsi="Times New Roman" w:cs="Times New Roman"/>
          <w:i/>
          <w:sz w:val="24"/>
          <w:szCs w:val="24"/>
        </w:rPr>
        <w:t>Тюменский государственный университет</w:t>
      </w:r>
    </w:p>
    <w:p w:rsidR="0041389C" w:rsidRPr="0041389C" w:rsidRDefault="0041389C" w:rsidP="0041389C">
      <w:pPr>
        <w:pStyle w:val="a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1389C">
        <w:rPr>
          <w:rFonts w:ascii="Times New Roman" w:hAnsi="Times New Roman" w:cs="Times New Roman"/>
          <w:i/>
          <w:sz w:val="24"/>
          <w:szCs w:val="24"/>
        </w:rPr>
        <w:t>Институт социально – гуманитарных наук, Тюмень, Россия</w:t>
      </w:r>
    </w:p>
    <w:p w:rsidR="0041389C" w:rsidRPr="00174E30" w:rsidRDefault="0041389C" w:rsidP="0041389C">
      <w:pPr>
        <w:pStyle w:val="a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9537BC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r w:rsidR="000A63F8">
        <w:fldChar w:fldCharType="begin"/>
      </w:r>
      <w:r w:rsidR="000A63F8" w:rsidRPr="00174E30">
        <w:rPr>
          <w:lang w:val="en-US"/>
        </w:rPr>
        <w:instrText>HYPERLINK "mailto:s.d.rakhmatullin@utmn.ru"</w:instrText>
      </w:r>
      <w:r w:rsidR="000A63F8">
        <w:fldChar w:fldCharType="separate"/>
      </w:r>
      <w:r w:rsidRPr="009537BC">
        <w:rPr>
          <w:rStyle w:val="a5"/>
          <w:rFonts w:ascii="Times New Roman" w:hAnsi="Times New Roman" w:cs="Times New Roman"/>
          <w:sz w:val="24"/>
          <w:szCs w:val="24"/>
          <w:lang w:val="en-US"/>
        </w:rPr>
        <w:t>s.d.rakhmatullin@utmn.ru</w:t>
      </w:r>
      <w:r w:rsidR="000A63F8">
        <w:fldChar w:fldCharType="end"/>
      </w:r>
    </w:p>
    <w:p w:rsidR="00D01652" w:rsidRPr="00174E30" w:rsidRDefault="00D01652" w:rsidP="00D01652">
      <w:pPr>
        <w:pStyle w:val="a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01652" w:rsidRPr="00DC1C8B" w:rsidRDefault="00D01652" w:rsidP="00D01652">
      <w:pPr>
        <w:pStyle w:val="a7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C1C8B">
        <w:rPr>
          <w:rFonts w:ascii="Times New Roman" w:hAnsi="Times New Roman" w:cs="Times New Roman"/>
          <w:sz w:val="24"/>
          <w:szCs w:val="24"/>
        </w:rPr>
        <w:t xml:space="preserve">Сокращение государственных расходов восточного региона Африки, как на образование, так и на здравоохранение вынудило международные, а также национальные неправительственные организации войти в область образования и стать ключевыми игроками по поддержанию государственной политики. Неправительственные организации играют важную роль в поддержке цифрового обучения в Танзании. В начальных и средних школах цифровые инструменты используются в обучении не очень широко; существуют большие различия между частными и государственными школами, городскими и сельскими районами в отношении подключения к Интернету и использования цифровых устройств. Таким образом, роль неправительственных организаций важна для повышения эффективности программы цифрового образования. </w:t>
      </w:r>
    </w:p>
    <w:p w:rsidR="00D01652" w:rsidRPr="00DC1C8B" w:rsidRDefault="00D01652" w:rsidP="00D01652">
      <w:pPr>
        <w:pStyle w:val="a7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C1C8B">
        <w:rPr>
          <w:rFonts w:ascii="Times New Roman" w:hAnsi="Times New Roman" w:cs="Times New Roman"/>
          <w:sz w:val="24"/>
          <w:szCs w:val="24"/>
        </w:rPr>
        <w:t xml:space="preserve">В течение последних нескольких лет правительство Танзании работало над инициативами по улучшению доступа к государственным услугам, включая область образования. Организации и компании, например, в телекоммуникационной отрасли, поддержали это начинание. </w:t>
      </w:r>
      <w:r w:rsidR="00085E57" w:rsidRPr="00DC1C8B">
        <w:rPr>
          <w:rFonts w:ascii="Times New Roman" w:hAnsi="Times New Roman" w:cs="Times New Roman"/>
          <w:sz w:val="24"/>
          <w:szCs w:val="24"/>
        </w:rPr>
        <w:t>П</w:t>
      </w:r>
      <w:r w:rsidRPr="00DC1C8B">
        <w:rPr>
          <w:rFonts w:ascii="Times New Roman" w:hAnsi="Times New Roman" w:cs="Times New Roman"/>
          <w:sz w:val="24"/>
          <w:szCs w:val="24"/>
        </w:rPr>
        <w:t>оскольку это очень молодая страна, где примерно две трети населения моложе 25 лет, масштабы необходимых ресурсов огромны, поскольку это относится к имеющимся возможностям и ресурсам.</w:t>
      </w:r>
    </w:p>
    <w:p w:rsidR="00D01652" w:rsidRPr="00DC1C8B" w:rsidRDefault="00D01652" w:rsidP="00D01652">
      <w:pPr>
        <w:pStyle w:val="a7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C1C8B">
        <w:rPr>
          <w:rFonts w:ascii="Times New Roman" w:hAnsi="Times New Roman" w:cs="Times New Roman"/>
          <w:sz w:val="24"/>
          <w:szCs w:val="24"/>
        </w:rPr>
        <w:t>Более того, по прогнозам, в ближайшие тридцать лет численность населения стран Африки к югу от Сахары удвоится, что осложнит и без того сложную ситуацию с доступом к образованию. По индексу человеческо</w:t>
      </w:r>
      <w:r w:rsidR="00085E57" w:rsidRPr="00DC1C8B">
        <w:rPr>
          <w:rFonts w:ascii="Times New Roman" w:hAnsi="Times New Roman" w:cs="Times New Roman"/>
          <w:sz w:val="24"/>
          <w:szCs w:val="24"/>
        </w:rPr>
        <w:t>го развития, ИРЧП, равному 0,549 в 2023</w:t>
      </w:r>
      <w:r w:rsidRPr="00DC1C8B">
        <w:rPr>
          <w:rFonts w:ascii="Times New Roman" w:hAnsi="Times New Roman" w:cs="Times New Roman"/>
          <w:sz w:val="24"/>
          <w:szCs w:val="24"/>
        </w:rPr>
        <w:t xml:space="preserve"> году, Танзания </w:t>
      </w:r>
      <w:r w:rsidR="00085E57" w:rsidRPr="00DC1C8B">
        <w:rPr>
          <w:rFonts w:ascii="Times New Roman" w:hAnsi="Times New Roman" w:cs="Times New Roman"/>
          <w:sz w:val="24"/>
          <w:szCs w:val="24"/>
        </w:rPr>
        <w:t>занимает 160-е место из 191</w:t>
      </w:r>
      <w:r w:rsidRPr="00DC1C8B">
        <w:rPr>
          <w:rFonts w:ascii="Times New Roman" w:hAnsi="Times New Roman" w:cs="Times New Roman"/>
          <w:sz w:val="24"/>
          <w:szCs w:val="24"/>
        </w:rPr>
        <w:t xml:space="preserve"> перечисленных стран и районов, была отнесена к категории с низким уровнем человеческого развития. Данные показатели были улучшены в течение последних нескольких десятилетий, так, например, ожидаемое количество лет обучения в школе увел</w:t>
      </w:r>
      <w:r w:rsidR="00DC1C8B" w:rsidRPr="00DC1C8B">
        <w:rPr>
          <w:rFonts w:ascii="Times New Roman" w:hAnsi="Times New Roman" w:cs="Times New Roman"/>
          <w:sz w:val="24"/>
          <w:szCs w:val="24"/>
        </w:rPr>
        <w:t>ичилось с 5,5 в 1990 году до 8,6 в 2023</w:t>
      </w:r>
      <w:r w:rsidRPr="00DC1C8B">
        <w:rPr>
          <w:rFonts w:ascii="Times New Roman" w:hAnsi="Times New Roman" w:cs="Times New Roman"/>
          <w:sz w:val="24"/>
          <w:szCs w:val="24"/>
        </w:rPr>
        <w:t xml:space="preserve"> году. За это время з</w:t>
      </w:r>
      <w:r w:rsidR="00085E57" w:rsidRPr="00DC1C8B">
        <w:rPr>
          <w:rFonts w:ascii="Times New Roman" w:hAnsi="Times New Roman" w:cs="Times New Roman"/>
          <w:sz w:val="24"/>
          <w:szCs w:val="24"/>
        </w:rPr>
        <w:t>начение ИРЧП увеличилось на 48</w:t>
      </w:r>
      <w:r w:rsidRPr="00DC1C8B">
        <w:rPr>
          <w:rFonts w:ascii="Times New Roman" w:hAnsi="Times New Roman" w:cs="Times New Roman"/>
          <w:sz w:val="24"/>
          <w:szCs w:val="24"/>
        </w:rPr>
        <w:t xml:space="preserve"> процента. </w:t>
      </w:r>
    </w:p>
    <w:p w:rsidR="00085E57" w:rsidRPr="00DC1C8B" w:rsidRDefault="00085E57" w:rsidP="00D01652">
      <w:pPr>
        <w:pStyle w:val="a7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C1C8B">
        <w:rPr>
          <w:rFonts w:ascii="Times New Roman" w:hAnsi="Times New Roman" w:cs="Times New Roman"/>
          <w:sz w:val="24"/>
          <w:szCs w:val="24"/>
        </w:rPr>
        <w:t>Танзания разработала политику в области информационно-коммуникационных технологий (ИКТ) для базового образования, которая предусматривает интеграцию технологий в дошкольное, начальное и среднее образование. Эта политика также включена в программу подготовки учителей и образования взрослых. В частных школах в городских районах широко используются технологии ИКТ. Однако во многих государственных школах технология использовалась скорее в административных целях, чем для учащихся, часто из-за нехватки ресурсов. Базовым навыкам в области информационных технологий обучают в школах в городских районах, однако в большинстве случаев использование ИКТ</w:t>
      </w:r>
      <w:r w:rsidR="00767FF6">
        <w:rPr>
          <w:rFonts w:ascii="Times New Roman" w:hAnsi="Times New Roman" w:cs="Times New Roman"/>
          <w:sz w:val="24"/>
          <w:szCs w:val="24"/>
        </w:rPr>
        <w:t xml:space="preserve"> </w:t>
      </w:r>
      <w:r w:rsidRPr="00DC1C8B">
        <w:rPr>
          <w:rFonts w:ascii="Times New Roman" w:hAnsi="Times New Roman" w:cs="Times New Roman"/>
          <w:sz w:val="24"/>
          <w:szCs w:val="24"/>
        </w:rPr>
        <w:t>-</w:t>
      </w:r>
      <w:r w:rsidR="00767FF6">
        <w:rPr>
          <w:rFonts w:ascii="Times New Roman" w:hAnsi="Times New Roman" w:cs="Times New Roman"/>
          <w:sz w:val="24"/>
          <w:szCs w:val="24"/>
        </w:rPr>
        <w:t xml:space="preserve"> </w:t>
      </w:r>
      <w:r w:rsidRPr="00DC1C8B">
        <w:rPr>
          <w:rFonts w:ascii="Times New Roman" w:hAnsi="Times New Roman" w:cs="Times New Roman"/>
          <w:sz w:val="24"/>
          <w:szCs w:val="24"/>
        </w:rPr>
        <w:t xml:space="preserve">технологий не было интегрировано в качестве метода обучения. </w:t>
      </w:r>
    </w:p>
    <w:p w:rsidR="00085E57" w:rsidRPr="00DC1C8B" w:rsidRDefault="00085E57" w:rsidP="00D01652">
      <w:pPr>
        <w:pStyle w:val="a7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C1C8B">
        <w:rPr>
          <w:rFonts w:ascii="Times New Roman" w:hAnsi="Times New Roman" w:cs="Times New Roman"/>
          <w:sz w:val="24"/>
          <w:szCs w:val="24"/>
        </w:rPr>
        <w:t>В Танзании правительство выдвинуло несколько инициатив по использованию ИКТ в секторе образования, которые направлены на улучшение цифровых возможностей учащихся. Многие из этих инициатив также были поддержаны международн</w:t>
      </w:r>
      <w:r w:rsidR="00767FF6">
        <w:rPr>
          <w:rFonts w:ascii="Times New Roman" w:hAnsi="Times New Roman" w:cs="Times New Roman"/>
          <w:sz w:val="24"/>
          <w:szCs w:val="24"/>
        </w:rPr>
        <w:t>ыми институтами и агентствами</w:t>
      </w:r>
      <w:r w:rsidR="00767FF6" w:rsidRPr="00767FF6">
        <w:rPr>
          <w:rFonts w:ascii="Times New Roman" w:hAnsi="Times New Roman" w:cs="Times New Roman"/>
          <w:sz w:val="24"/>
          <w:szCs w:val="24"/>
        </w:rPr>
        <w:t xml:space="preserve"> [1].</w:t>
      </w:r>
      <w:r w:rsidRPr="00DC1C8B">
        <w:rPr>
          <w:rFonts w:ascii="Times New Roman" w:hAnsi="Times New Roman" w:cs="Times New Roman"/>
          <w:sz w:val="24"/>
          <w:szCs w:val="24"/>
        </w:rPr>
        <w:t xml:space="preserve"> Примером может служить запуск программы Африканской инициативы по цифровым школам (ADSI) в Танзании в 2017 году. Инициатива была рассчитана на 3 года с целью превращения средних школ в цифровые школы с отличием (DSD). Программа была ориентирована на 40 средних школ в двух </w:t>
      </w:r>
      <w:r w:rsidRPr="00DC1C8B">
        <w:rPr>
          <w:rFonts w:ascii="Times New Roman" w:hAnsi="Times New Roman" w:cs="Times New Roman"/>
          <w:sz w:val="24"/>
          <w:szCs w:val="24"/>
        </w:rPr>
        <w:lastRenderedPageBreak/>
        <w:t xml:space="preserve">регионах </w:t>
      </w:r>
      <w:proofErr w:type="spellStart"/>
      <w:r w:rsidRPr="00DC1C8B">
        <w:rPr>
          <w:rFonts w:ascii="Times New Roman" w:hAnsi="Times New Roman" w:cs="Times New Roman"/>
          <w:sz w:val="24"/>
          <w:szCs w:val="24"/>
        </w:rPr>
        <w:t>Пвани</w:t>
      </w:r>
      <w:proofErr w:type="spellEnd"/>
      <w:r w:rsidRPr="00DC1C8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C1C8B">
        <w:rPr>
          <w:rFonts w:ascii="Times New Roman" w:hAnsi="Times New Roman" w:cs="Times New Roman"/>
          <w:sz w:val="24"/>
          <w:szCs w:val="24"/>
        </w:rPr>
        <w:t>Морогоро</w:t>
      </w:r>
      <w:proofErr w:type="spellEnd"/>
      <w:r w:rsidRPr="00DC1C8B">
        <w:rPr>
          <w:rFonts w:ascii="Times New Roman" w:hAnsi="Times New Roman" w:cs="Times New Roman"/>
          <w:sz w:val="24"/>
          <w:szCs w:val="24"/>
        </w:rPr>
        <w:t>, охватив 1200 учителей и 40 000 учащихся по STEM, научным, технологическим, инженерным и математическим</w:t>
      </w:r>
      <w:r w:rsidR="00767FF6">
        <w:rPr>
          <w:rFonts w:ascii="Times New Roman" w:hAnsi="Times New Roman" w:cs="Times New Roman"/>
          <w:sz w:val="24"/>
          <w:szCs w:val="24"/>
        </w:rPr>
        <w:t xml:space="preserve"> концепциям и другим предметам</w:t>
      </w:r>
      <w:r w:rsidR="00767FF6" w:rsidRPr="00767FF6">
        <w:rPr>
          <w:rFonts w:ascii="Times New Roman" w:hAnsi="Times New Roman" w:cs="Times New Roman"/>
          <w:sz w:val="24"/>
          <w:szCs w:val="24"/>
        </w:rPr>
        <w:t xml:space="preserve"> [2]</w:t>
      </w:r>
      <w:r w:rsidRPr="00DC1C8B">
        <w:rPr>
          <w:rFonts w:ascii="Times New Roman" w:hAnsi="Times New Roman" w:cs="Times New Roman"/>
          <w:sz w:val="24"/>
          <w:szCs w:val="24"/>
        </w:rPr>
        <w:t>.</w:t>
      </w:r>
    </w:p>
    <w:p w:rsidR="00DC1C8B" w:rsidRPr="00DC1C8B" w:rsidRDefault="00DC1C8B" w:rsidP="00430D4E">
      <w:pPr>
        <w:pStyle w:val="a7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C1C8B">
        <w:rPr>
          <w:rFonts w:ascii="Times New Roman" w:hAnsi="Times New Roman" w:cs="Times New Roman"/>
          <w:sz w:val="24"/>
          <w:szCs w:val="24"/>
        </w:rPr>
        <w:t xml:space="preserve">Некоторые решения предоставляют студентам автономные ресурсы путем отправки текстовых сообщений с мобильного телефона. Сервис работает с SMS, позволяя доставлять учебный контент тем, у кого нет подключения к Интернету. Телекоммуникационные компании сотрудничали со многими поставщиками решений для цифрового образования. Например, </w:t>
      </w:r>
      <w:r w:rsidR="00430D4E">
        <w:rPr>
          <w:rFonts w:ascii="Times New Roman" w:hAnsi="Times New Roman" w:cs="Times New Roman"/>
          <w:sz w:val="24"/>
          <w:szCs w:val="24"/>
        </w:rPr>
        <w:t xml:space="preserve">компания </w:t>
      </w:r>
      <w:proofErr w:type="spellStart"/>
      <w:r w:rsidRPr="00DC1C8B">
        <w:rPr>
          <w:rFonts w:ascii="Times New Roman" w:hAnsi="Times New Roman" w:cs="Times New Roman"/>
          <w:sz w:val="24"/>
          <w:szCs w:val="24"/>
        </w:rPr>
        <w:t>Tigo</w:t>
      </w:r>
      <w:proofErr w:type="spellEnd"/>
      <w:r w:rsidRPr="00DC1C8B">
        <w:rPr>
          <w:rFonts w:ascii="Times New Roman" w:hAnsi="Times New Roman" w:cs="Times New Roman"/>
          <w:sz w:val="24"/>
          <w:szCs w:val="24"/>
        </w:rPr>
        <w:t xml:space="preserve"> запустила SMS-платформу для получения образовательного </w:t>
      </w:r>
      <w:proofErr w:type="spellStart"/>
      <w:r w:rsidRPr="00DC1C8B">
        <w:rPr>
          <w:rFonts w:ascii="Times New Roman" w:hAnsi="Times New Roman" w:cs="Times New Roman"/>
          <w:sz w:val="24"/>
          <w:szCs w:val="24"/>
        </w:rPr>
        <w:t>контента</w:t>
      </w:r>
      <w:proofErr w:type="spellEnd"/>
      <w:r w:rsidRPr="00DC1C8B">
        <w:rPr>
          <w:rFonts w:ascii="Times New Roman" w:hAnsi="Times New Roman" w:cs="Times New Roman"/>
          <w:sz w:val="24"/>
          <w:szCs w:val="24"/>
        </w:rPr>
        <w:t xml:space="preserve"> для студе</w:t>
      </w:r>
      <w:r w:rsidR="00767FF6">
        <w:rPr>
          <w:rFonts w:ascii="Times New Roman" w:hAnsi="Times New Roman" w:cs="Times New Roman"/>
          <w:sz w:val="24"/>
          <w:szCs w:val="24"/>
        </w:rPr>
        <w:t xml:space="preserve">нтов совместно с </w:t>
      </w:r>
      <w:proofErr w:type="spellStart"/>
      <w:r w:rsidR="00767FF6">
        <w:rPr>
          <w:rFonts w:ascii="Times New Roman" w:hAnsi="Times New Roman" w:cs="Times New Roman"/>
          <w:sz w:val="24"/>
          <w:szCs w:val="24"/>
        </w:rPr>
        <w:t>Shule</w:t>
      </w:r>
      <w:proofErr w:type="spellEnd"/>
      <w:r w:rsidR="00767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7FF6">
        <w:rPr>
          <w:rFonts w:ascii="Times New Roman" w:hAnsi="Times New Roman" w:cs="Times New Roman"/>
          <w:sz w:val="24"/>
          <w:szCs w:val="24"/>
        </w:rPr>
        <w:t>Direct</w:t>
      </w:r>
      <w:proofErr w:type="spellEnd"/>
      <w:r w:rsidR="00767FF6" w:rsidRPr="00767FF6">
        <w:rPr>
          <w:rFonts w:ascii="Times New Roman" w:hAnsi="Times New Roman" w:cs="Times New Roman"/>
          <w:sz w:val="24"/>
          <w:szCs w:val="24"/>
        </w:rPr>
        <w:t xml:space="preserve"> [3]</w:t>
      </w:r>
      <w:r w:rsidR="00767FF6">
        <w:rPr>
          <w:rFonts w:ascii="Times New Roman" w:hAnsi="Times New Roman" w:cs="Times New Roman"/>
          <w:sz w:val="24"/>
          <w:szCs w:val="24"/>
        </w:rPr>
        <w:t>,</w:t>
      </w:r>
      <w:r w:rsidRPr="00DC1C8B">
        <w:rPr>
          <w:rFonts w:ascii="Times New Roman" w:hAnsi="Times New Roman" w:cs="Times New Roman"/>
          <w:sz w:val="24"/>
          <w:szCs w:val="24"/>
        </w:rPr>
        <w:t xml:space="preserve"> и пожертвовала компьютеры и бесплатный Интернет для школьников. Кроме того, </w:t>
      </w:r>
      <w:r w:rsidR="00430D4E">
        <w:rPr>
          <w:rFonts w:ascii="Times New Roman" w:hAnsi="Times New Roman" w:cs="Times New Roman"/>
          <w:sz w:val="24"/>
          <w:szCs w:val="24"/>
        </w:rPr>
        <w:t xml:space="preserve">организация </w:t>
      </w:r>
      <w:proofErr w:type="spellStart"/>
      <w:r w:rsidRPr="00DC1C8B">
        <w:rPr>
          <w:rFonts w:ascii="Times New Roman" w:hAnsi="Times New Roman" w:cs="Times New Roman"/>
          <w:sz w:val="24"/>
          <w:szCs w:val="24"/>
        </w:rPr>
        <w:t>Vodacom</w:t>
      </w:r>
      <w:proofErr w:type="spellEnd"/>
      <w:r w:rsidRPr="00DC1C8B">
        <w:rPr>
          <w:rFonts w:ascii="Times New Roman" w:hAnsi="Times New Roman" w:cs="Times New Roman"/>
          <w:sz w:val="24"/>
          <w:szCs w:val="24"/>
        </w:rPr>
        <w:t xml:space="preserve"> предоставила доступ к программам цифрового обучения благода</w:t>
      </w:r>
      <w:r w:rsidR="00767FF6">
        <w:rPr>
          <w:rFonts w:ascii="Times New Roman" w:hAnsi="Times New Roman" w:cs="Times New Roman"/>
          <w:sz w:val="24"/>
          <w:szCs w:val="24"/>
        </w:rPr>
        <w:t>ря обширному охвату своей сети</w:t>
      </w:r>
      <w:r w:rsidRPr="00DC1C8B">
        <w:rPr>
          <w:rFonts w:ascii="Times New Roman" w:hAnsi="Times New Roman" w:cs="Times New Roman"/>
          <w:sz w:val="24"/>
          <w:szCs w:val="24"/>
        </w:rPr>
        <w:t xml:space="preserve"> и св</w:t>
      </w:r>
      <w:r w:rsidR="00767FF6">
        <w:rPr>
          <w:rFonts w:ascii="Times New Roman" w:hAnsi="Times New Roman" w:cs="Times New Roman"/>
          <w:sz w:val="24"/>
          <w:szCs w:val="24"/>
        </w:rPr>
        <w:t xml:space="preserve">оей программе </w:t>
      </w:r>
      <w:proofErr w:type="spellStart"/>
      <w:r w:rsidR="00767FF6">
        <w:rPr>
          <w:rFonts w:ascii="Times New Roman" w:hAnsi="Times New Roman" w:cs="Times New Roman"/>
          <w:sz w:val="24"/>
          <w:szCs w:val="24"/>
        </w:rPr>
        <w:t>Instant</w:t>
      </w:r>
      <w:proofErr w:type="spellEnd"/>
      <w:r w:rsidR="00767F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7FF6">
        <w:rPr>
          <w:rFonts w:ascii="Times New Roman" w:hAnsi="Times New Roman" w:cs="Times New Roman"/>
          <w:sz w:val="24"/>
          <w:szCs w:val="24"/>
        </w:rPr>
        <w:t>Schools</w:t>
      </w:r>
      <w:proofErr w:type="spellEnd"/>
      <w:r w:rsidR="00767FF6" w:rsidRPr="00767FF6">
        <w:rPr>
          <w:rFonts w:ascii="Times New Roman" w:hAnsi="Times New Roman" w:cs="Times New Roman"/>
          <w:sz w:val="24"/>
          <w:szCs w:val="24"/>
        </w:rPr>
        <w:t xml:space="preserve"> </w:t>
      </w:r>
      <w:r w:rsidR="00767FF6">
        <w:rPr>
          <w:rFonts w:ascii="Times New Roman" w:hAnsi="Times New Roman" w:cs="Times New Roman"/>
          <w:sz w:val="24"/>
          <w:szCs w:val="24"/>
        </w:rPr>
        <w:t>[</w:t>
      </w:r>
      <w:r w:rsidR="00767FF6" w:rsidRPr="00767FF6">
        <w:rPr>
          <w:rFonts w:ascii="Times New Roman" w:hAnsi="Times New Roman" w:cs="Times New Roman"/>
          <w:sz w:val="24"/>
          <w:szCs w:val="24"/>
        </w:rPr>
        <w:t>4].</w:t>
      </w:r>
      <w:r w:rsidR="00430D4E">
        <w:rPr>
          <w:rFonts w:ascii="Times New Roman" w:hAnsi="Times New Roman" w:cs="Times New Roman"/>
          <w:sz w:val="24"/>
          <w:szCs w:val="24"/>
        </w:rPr>
        <w:t xml:space="preserve"> О</w:t>
      </w:r>
      <w:r w:rsidRPr="00DC1C8B">
        <w:rPr>
          <w:rFonts w:ascii="Times New Roman" w:hAnsi="Times New Roman" w:cs="Times New Roman"/>
          <w:sz w:val="24"/>
          <w:szCs w:val="24"/>
        </w:rPr>
        <w:t>бразование для взрослых и професси</w:t>
      </w:r>
      <w:r w:rsidR="00430D4E">
        <w:rPr>
          <w:rFonts w:ascii="Times New Roman" w:hAnsi="Times New Roman" w:cs="Times New Roman"/>
          <w:sz w:val="24"/>
          <w:szCs w:val="24"/>
        </w:rPr>
        <w:t>ональная подготовка предоставляе</w:t>
      </w:r>
      <w:r w:rsidRPr="00DC1C8B">
        <w:rPr>
          <w:rFonts w:ascii="Times New Roman" w:hAnsi="Times New Roman" w:cs="Times New Roman"/>
          <w:sz w:val="24"/>
          <w:szCs w:val="24"/>
        </w:rPr>
        <w:t xml:space="preserve">тся в виде цифрового повествования с помощью средств массовой информации, </w:t>
      </w:r>
      <w:proofErr w:type="spellStart"/>
      <w:r w:rsidRPr="00DC1C8B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Pr="00DC1C8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C1C8B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DC1C8B">
        <w:rPr>
          <w:rFonts w:ascii="Times New Roman" w:hAnsi="Times New Roman" w:cs="Times New Roman"/>
          <w:sz w:val="24"/>
          <w:szCs w:val="24"/>
        </w:rPr>
        <w:t xml:space="preserve"> - платформ.</w:t>
      </w:r>
    </w:p>
    <w:p w:rsidR="00DC1C8B" w:rsidRPr="00DC1C8B" w:rsidRDefault="00DC1C8B" w:rsidP="00DC1C8B">
      <w:pPr>
        <w:pStyle w:val="a7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C1C8B">
        <w:rPr>
          <w:rFonts w:ascii="Times New Roman" w:hAnsi="Times New Roman" w:cs="Times New Roman"/>
          <w:sz w:val="24"/>
          <w:szCs w:val="24"/>
        </w:rPr>
        <w:t>В дополнение к решениям для цифрового обучения, в Танзании или в близлежащих районах Восточной Африки действуют несколько центров и инновационных мероприятий, таких как “Неделя инноваций в Танзании”, “</w:t>
      </w:r>
      <w:proofErr w:type="spellStart"/>
      <w:r w:rsidRPr="00DC1C8B">
        <w:rPr>
          <w:rFonts w:ascii="Times New Roman" w:hAnsi="Times New Roman" w:cs="Times New Roman"/>
          <w:sz w:val="24"/>
          <w:szCs w:val="24"/>
        </w:rPr>
        <w:t>TechFest</w:t>
      </w:r>
      <w:proofErr w:type="spellEnd"/>
      <w:r w:rsidRPr="00DC1C8B">
        <w:rPr>
          <w:rFonts w:ascii="Times New Roman" w:hAnsi="Times New Roman" w:cs="Times New Roman"/>
          <w:sz w:val="24"/>
          <w:szCs w:val="24"/>
        </w:rPr>
        <w:t xml:space="preserve"> в Танзании”, “</w:t>
      </w:r>
      <w:proofErr w:type="spellStart"/>
      <w:r w:rsidRPr="00DC1C8B">
        <w:rPr>
          <w:rFonts w:ascii="Times New Roman" w:hAnsi="Times New Roman" w:cs="Times New Roman"/>
          <w:sz w:val="24"/>
          <w:szCs w:val="24"/>
        </w:rPr>
        <w:t>Sahara</w:t>
      </w:r>
      <w:proofErr w:type="spellEnd"/>
      <w:r w:rsidRPr="00DC1C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C8B">
        <w:rPr>
          <w:rFonts w:ascii="Times New Roman" w:hAnsi="Times New Roman" w:cs="Times New Roman"/>
          <w:sz w:val="24"/>
          <w:szCs w:val="24"/>
        </w:rPr>
        <w:t>sparks</w:t>
      </w:r>
      <w:proofErr w:type="spellEnd"/>
      <w:r w:rsidRPr="00DC1C8B">
        <w:rPr>
          <w:rFonts w:ascii="Times New Roman" w:hAnsi="Times New Roman" w:cs="Times New Roman"/>
          <w:sz w:val="24"/>
          <w:szCs w:val="24"/>
        </w:rPr>
        <w:t xml:space="preserve">”, а также </w:t>
      </w:r>
      <w:proofErr w:type="spellStart"/>
      <w:r w:rsidRPr="00DC1C8B">
        <w:rPr>
          <w:rFonts w:ascii="Times New Roman" w:hAnsi="Times New Roman" w:cs="Times New Roman"/>
          <w:sz w:val="24"/>
          <w:szCs w:val="24"/>
        </w:rPr>
        <w:t>AfriLabs</w:t>
      </w:r>
      <w:proofErr w:type="spellEnd"/>
      <w:r w:rsidRPr="00DC1C8B">
        <w:rPr>
          <w:rFonts w:ascii="Times New Roman" w:hAnsi="Times New Roman" w:cs="Times New Roman"/>
          <w:sz w:val="24"/>
          <w:szCs w:val="24"/>
        </w:rPr>
        <w:t xml:space="preserve"> (сеть технологических центров), </w:t>
      </w:r>
      <w:proofErr w:type="spellStart"/>
      <w:r w:rsidRPr="00DC1C8B">
        <w:rPr>
          <w:rFonts w:ascii="Times New Roman" w:hAnsi="Times New Roman" w:cs="Times New Roman"/>
          <w:sz w:val="24"/>
          <w:szCs w:val="24"/>
        </w:rPr>
        <w:t>Injini</w:t>
      </w:r>
      <w:proofErr w:type="spellEnd"/>
      <w:r w:rsidRPr="00DC1C8B">
        <w:rPr>
          <w:rFonts w:ascii="Times New Roman" w:hAnsi="Times New Roman" w:cs="Times New Roman"/>
          <w:sz w:val="24"/>
          <w:szCs w:val="24"/>
        </w:rPr>
        <w:t xml:space="preserve"> (инкубатор </w:t>
      </w:r>
      <w:proofErr w:type="spellStart"/>
      <w:r w:rsidRPr="00DC1C8B">
        <w:rPr>
          <w:rFonts w:ascii="Times New Roman" w:hAnsi="Times New Roman" w:cs="Times New Roman"/>
          <w:sz w:val="24"/>
          <w:szCs w:val="24"/>
        </w:rPr>
        <w:t>EdTech</w:t>
      </w:r>
      <w:proofErr w:type="spellEnd"/>
      <w:r w:rsidRPr="00DC1C8B">
        <w:rPr>
          <w:rFonts w:ascii="Times New Roman" w:hAnsi="Times New Roman" w:cs="Times New Roman"/>
          <w:sz w:val="24"/>
          <w:szCs w:val="24"/>
        </w:rPr>
        <w:t xml:space="preserve">).  </w:t>
      </w:r>
    </w:p>
    <w:p w:rsidR="00DC1C8B" w:rsidRPr="00DC1C8B" w:rsidRDefault="00DC1C8B" w:rsidP="00DC1C8B">
      <w:pPr>
        <w:pStyle w:val="a7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C1C8B">
        <w:rPr>
          <w:rFonts w:ascii="Times New Roman" w:hAnsi="Times New Roman" w:cs="Times New Roman"/>
          <w:sz w:val="24"/>
          <w:szCs w:val="24"/>
        </w:rPr>
        <w:t>Согласно выводам этого исследования, представляется, что основной целью развития цифрового образования в Танзании будет работа над инклюзивными аспектами и ориентацией на навыки. Разрыв в качестве образования между сельскими и городскими районами, а также между государственным и частным образованием является серьезным, поэтому очень важно охватить всех учащихся базовыми цифровыми навыками, чтобы предотвратить еще больший разрыв.</w:t>
      </w:r>
    </w:p>
    <w:p w:rsidR="00DC1C8B" w:rsidRPr="00DC1C8B" w:rsidRDefault="00DC1C8B" w:rsidP="00DC1C8B">
      <w:pPr>
        <w:pStyle w:val="a7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C1C8B">
        <w:rPr>
          <w:rFonts w:ascii="Times New Roman" w:hAnsi="Times New Roman" w:cs="Times New Roman"/>
          <w:sz w:val="24"/>
          <w:szCs w:val="24"/>
        </w:rPr>
        <w:t>В ходе этого исследования было установлено, что в Танзании существуют некоторые ключевые препятствия в области образования, которые необходимо устранить, чтобы сделать цифровое образование более инклюзивным и эффективным. Эти препятствия в области образования, связанные с демографией, бедностью и регионом, могут быть устранены путем</w:t>
      </w:r>
      <w:r w:rsidR="00430D4E">
        <w:rPr>
          <w:rFonts w:ascii="Times New Roman" w:hAnsi="Times New Roman" w:cs="Times New Roman"/>
          <w:sz w:val="24"/>
          <w:szCs w:val="24"/>
        </w:rPr>
        <w:t>:</w:t>
      </w:r>
    </w:p>
    <w:p w:rsidR="00430D4E" w:rsidRDefault="00DC1C8B" w:rsidP="00DC1C8B">
      <w:pPr>
        <w:pStyle w:val="a7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C1C8B">
        <w:rPr>
          <w:rFonts w:ascii="Times New Roman" w:hAnsi="Times New Roman" w:cs="Times New Roman"/>
          <w:sz w:val="24"/>
          <w:szCs w:val="24"/>
        </w:rPr>
        <w:t xml:space="preserve">1) приобретение соответствующих </w:t>
      </w:r>
      <w:r w:rsidR="00430D4E" w:rsidRPr="00DC1C8B">
        <w:rPr>
          <w:rFonts w:ascii="Times New Roman" w:hAnsi="Times New Roman" w:cs="Times New Roman"/>
          <w:sz w:val="24"/>
          <w:szCs w:val="24"/>
        </w:rPr>
        <w:t>устройств,</w:t>
      </w:r>
      <w:r w:rsidRPr="00DC1C8B">
        <w:rPr>
          <w:rFonts w:ascii="Times New Roman" w:hAnsi="Times New Roman" w:cs="Times New Roman"/>
          <w:sz w:val="24"/>
          <w:szCs w:val="24"/>
        </w:rPr>
        <w:t xml:space="preserve"> как для автономного, так и для </w:t>
      </w:r>
      <w:proofErr w:type="spellStart"/>
      <w:r w:rsidRPr="00DC1C8B">
        <w:rPr>
          <w:rFonts w:ascii="Times New Roman" w:hAnsi="Times New Roman" w:cs="Times New Roman"/>
          <w:sz w:val="24"/>
          <w:szCs w:val="24"/>
        </w:rPr>
        <w:t>онлайн-обучения</w:t>
      </w:r>
      <w:proofErr w:type="spellEnd"/>
      <w:r w:rsidRPr="00DC1C8B">
        <w:rPr>
          <w:rFonts w:ascii="Times New Roman" w:hAnsi="Times New Roman" w:cs="Times New Roman"/>
          <w:sz w:val="24"/>
          <w:szCs w:val="24"/>
        </w:rPr>
        <w:t xml:space="preserve">, 2) работа над внедрением и поддержкой конечного использования устройств, и 3) обучение преподавателей и студентов цифровым навыкам, а также 4) повышение осведомленности о том, как получить доступ к соответствующему цифровому учебному контенту для конкретного </w:t>
      </w:r>
      <w:proofErr w:type="spellStart"/>
      <w:r w:rsidRPr="00DC1C8B">
        <w:rPr>
          <w:rFonts w:ascii="Times New Roman" w:hAnsi="Times New Roman" w:cs="Times New Roman"/>
          <w:sz w:val="24"/>
          <w:szCs w:val="24"/>
        </w:rPr>
        <w:t>социокультурного</w:t>
      </w:r>
      <w:proofErr w:type="spellEnd"/>
      <w:r w:rsidRPr="00DC1C8B">
        <w:rPr>
          <w:rFonts w:ascii="Times New Roman" w:hAnsi="Times New Roman" w:cs="Times New Roman"/>
          <w:sz w:val="24"/>
          <w:szCs w:val="24"/>
        </w:rPr>
        <w:t xml:space="preserve"> контекста в Танзании. </w:t>
      </w:r>
    </w:p>
    <w:p w:rsidR="00D01652" w:rsidRDefault="00DC1C8B" w:rsidP="00DC1C8B">
      <w:pPr>
        <w:pStyle w:val="a7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C1C8B">
        <w:rPr>
          <w:rFonts w:ascii="Times New Roman" w:hAnsi="Times New Roman" w:cs="Times New Roman"/>
          <w:sz w:val="24"/>
          <w:szCs w:val="24"/>
        </w:rPr>
        <w:t>Ключевым моментом является обеспечение необходимой подготовки, навыков и поддержки для использования устройств, которые уже есть в школах, а также повышение осведомленности об имеющихся возможностях обучения для учащихся также за пределами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1C8B">
        <w:rPr>
          <w:rFonts w:ascii="Times New Roman" w:hAnsi="Times New Roman" w:cs="Times New Roman"/>
          <w:sz w:val="24"/>
          <w:szCs w:val="24"/>
        </w:rPr>
        <w:t>класса.</w:t>
      </w:r>
    </w:p>
    <w:p w:rsidR="00DC1C8B" w:rsidRPr="00D01652" w:rsidRDefault="00DC1C8B" w:rsidP="00DC1C8B">
      <w:pPr>
        <w:pStyle w:val="a7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430D4E" w:rsidRPr="00430D4E" w:rsidRDefault="00430D4E" w:rsidP="00430D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</w:t>
      </w:r>
      <w:r w:rsidRPr="00430D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</w:t>
      </w:r>
      <w:r w:rsidRPr="00430D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литература</w:t>
      </w:r>
    </w:p>
    <w:p w:rsidR="0041389C" w:rsidRPr="00430D4E" w:rsidRDefault="0041389C" w:rsidP="002A6A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430D4E" w:rsidRPr="00E17495" w:rsidRDefault="00E17495" w:rsidP="00E17495">
      <w:pPr>
        <w:pStyle w:val="a7"/>
        <w:ind w:firstLine="397"/>
        <w:jc w:val="both"/>
        <w:rPr>
          <w:rFonts w:ascii="Times New Roman" w:hAnsi="Times New Roman" w:cs="Times New Roman"/>
          <w:w w:val="105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[1] </w:t>
      </w:r>
      <w:proofErr w:type="spellStart"/>
      <w:r w:rsidR="00767FF6" w:rsidRPr="00E17495">
        <w:rPr>
          <w:rFonts w:ascii="Times New Roman" w:hAnsi="Times New Roman" w:cs="Times New Roman"/>
          <w:lang w:val="en-US"/>
        </w:rPr>
        <w:t>Nyirenda</w:t>
      </w:r>
      <w:proofErr w:type="spellEnd"/>
      <w:r w:rsidR="00767FF6" w:rsidRPr="00E17495">
        <w:rPr>
          <w:rFonts w:ascii="Times New Roman" w:hAnsi="Times New Roman" w:cs="Times New Roman"/>
          <w:lang w:val="en-US"/>
        </w:rPr>
        <w:t xml:space="preserve">, M. </w:t>
      </w:r>
      <w:r w:rsidR="00430D4E" w:rsidRPr="00E17495">
        <w:rPr>
          <w:rFonts w:ascii="Times New Roman" w:hAnsi="Times New Roman" w:cs="Times New Roman"/>
          <w:lang w:val="en-US"/>
        </w:rPr>
        <w:t xml:space="preserve"> </w:t>
      </w:r>
      <w:proofErr w:type="gramStart"/>
      <w:r w:rsidR="00430D4E" w:rsidRPr="00E17495">
        <w:rPr>
          <w:rFonts w:ascii="Times New Roman" w:hAnsi="Times New Roman" w:cs="Times New Roman"/>
          <w:i/>
          <w:lang w:val="en-US"/>
        </w:rPr>
        <w:t>Planning for ICT literacy</w:t>
      </w:r>
      <w:r w:rsidR="00430D4E" w:rsidRPr="00E17495">
        <w:rPr>
          <w:rFonts w:ascii="Times New Roman" w:hAnsi="Times New Roman" w:cs="Times New Roman"/>
          <w:i/>
          <w:spacing w:val="-1"/>
          <w:lang w:val="en-US"/>
        </w:rPr>
        <w:t xml:space="preserve"> </w:t>
      </w:r>
      <w:r w:rsidR="00430D4E" w:rsidRPr="00E17495">
        <w:rPr>
          <w:rFonts w:ascii="Times New Roman" w:hAnsi="Times New Roman" w:cs="Times New Roman"/>
          <w:i/>
          <w:lang w:val="en-US"/>
        </w:rPr>
        <w:t>in public schools in Tanzania</w:t>
      </w:r>
      <w:r w:rsidR="00767FF6" w:rsidRPr="00E17495">
        <w:rPr>
          <w:rFonts w:ascii="Times New Roman" w:hAnsi="Times New Roman" w:cs="Times New Roman"/>
          <w:i/>
          <w:lang w:val="en-US"/>
        </w:rPr>
        <w:t>, 2013.</w:t>
      </w:r>
      <w:proofErr w:type="gramEnd"/>
      <w:r w:rsidR="00767FF6" w:rsidRPr="00E17495">
        <w:rPr>
          <w:rFonts w:ascii="Times New Roman" w:hAnsi="Times New Roman" w:cs="Times New Roman"/>
          <w:i/>
          <w:lang w:val="en-US"/>
        </w:rPr>
        <w:t xml:space="preserve"> URL:</w:t>
      </w:r>
      <w:r w:rsidR="00430D4E" w:rsidRPr="00E17495">
        <w:rPr>
          <w:rFonts w:ascii="Times New Roman" w:hAnsi="Times New Roman" w:cs="Times New Roman"/>
          <w:spacing w:val="69"/>
          <w:w w:val="105"/>
          <w:lang w:val="en-US"/>
        </w:rPr>
        <w:t xml:space="preserve">  </w:t>
      </w:r>
      <w:r w:rsidR="000A63F8">
        <w:fldChar w:fldCharType="begin"/>
      </w:r>
      <w:r w:rsidR="000A63F8" w:rsidRPr="00174E30">
        <w:rPr>
          <w:lang w:val="en-US"/>
        </w:rPr>
        <w:instrText>HYPERLINK "http://ifg.cc/aktuelles/nachrichten/regionen/284-tz-tansania-tanzania/45453-planning-for-ict-literacy-in-public-schools-in-tanzania" \h</w:instrText>
      </w:r>
      <w:r w:rsidR="000A63F8">
        <w:fldChar w:fldCharType="separate"/>
      </w:r>
      <w:r w:rsidR="00430D4E" w:rsidRPr="00E17495">
        <w:rPr>
          <w:rFonts w:ascii="Times New Roman" w:hAnsi="Times New Roman" w:cs="Times New Roman"/>
          <w:color w:val="0562C1"/>
          <w:w w:val="105"/>
          <w:u w:val="single" w:color="0562C1"/>
          <w:lang w:val="en-US"/>
        </w:rPr>
        <w:t>http://ifg.cc/aktuelles/nachrichten/regionen/284-tz-tansania-tanzania/45453-</w:t>
      </w:r>
      <w:r w:rsidR="000A63F8">
        <w:fldChar w:fldCharType="end"/>
      </w:r>
      <w:r w:rsidR="000A63F8">
        <w:fldChar w:fldCharType="begin"/>
      </w:r>
      <w:r w:rsidR="000A63F8" w:rsidRPr="00174E30">
        <w:rPr>
          <w:lang w:val="en-US"/>
        </w:rPr>
        <w:instrText>HYPERLINK "http://ifg.cc/aktuelles/nachrichten/regionen/284-tz-tansania-tanzania/45453-planning-for-ict-literacy-in-public-schools-in-tanzania" \h</w:instrText>
      </w:r>
      <w:r w:rsidR="000A63F8">
        <w:fldChar w:fldCharType="separate"/>
      </w:r>
      <w:r w:rsidR="00430D4E" w:rsidRPr="00E17495">
        <w:rPr>
          <w:rFonts w:ascii="Times New Roman" w:hAnsi="Times New Roman" w:cs="Times New Roman"/>
          <w:color w:val="0562C1"/>
          <w:w w:val="105"/>
          <w:u w:val="single" w:color="0562C1"/>
          <w:lang w:val="en-US"/>
        </w:rPr>
        <w:t>planning-for-ict-literacy-in-public-schools-in-tanzania</w:t>
      </w:r>
      <w:r w:rsidR="000A63F8">
        <w:fldChar w:fldCharType="end"/>
      </w:r>
      <w:r w:rsidR="00430D4E" w:rsidRPr="00E17495">
        <w:rPr>
          <w:rFonts w:ascii="Times New Roman" w:hAnsi="Times New Roman" w:cs="Times New Roman"/>
          <w:color w:val="0562C1"/>
          <w:spacing w:val="38"/>
          <w:w w:val="105"/>
          <w:lang w:val="en-US"/>
        </w:rPr>
        <w:t xml:space="preserve"> </w:t>
      </w:r>
    </w:p>
    <w:p w:rsidR="00767FF6" w:rsidRPr="00E17495" w:rsidRDefault="00E17495" w:rsidP="00E17495">
      <w:pPr>
        <w:pStyle w:val="a7"/>
        <w:ind w:firstLine="397"/>
        <w:jc w:val="both"/>
        <w:rPr>
          <w:rFonts w:ascii="Times New Roman" w:hAnsi="Times New Roman" w:cs="Times New Roman"/>
          <w:spacing w:val="-6"/>
          <w:lang w:val="en-US"/>
        </w:rPr>
      </w:pPr>
      <w:r>
        <w:rPr>
          <w:rFonts w:ascii="Times New Roman" w:hAnsi="Times New Roman" w:cs="Times New Roman"/>
          <w:spacing w:val="-6"/>
          <w:lang w:val="en-US"/>
        </w:rPr>
        <w:t xml:space="preserve">[2] </w:t>
      </w:r>
      <w:r w:rsidR="00767FF6" w:rsidRPr="00E17495">
        <w:rPr>
          <w:rFonts w:ascii="Times New Roman" w:hAnsi="Times New Roman" w:cs="Times New Roman"/>
          <w:spacing w:val="-6"/>
          <w:lang w:val="en-US"/>
        </w:rPr>
        <w:t xml:space="preserve">GESC, </w:t>
      </w:r>
      <w:r w:rsidRPr="00174E30">
        <w:rPr>
          <w:rFonts w:ascii="Times New Roman" w:hAnsi="Times New Roman" w:cs="Times New Roman"/>
          <w:spacing w:val="-6"/>
          <w:lang w:val="en-US"/>
        </w:rPr>
        <w:t>(</w:t>
      </w:r>
      <w:r w:rsidR="00767FF6" w:rsidRPr="00E17495">
        <w:rPr>
          <w:rFonts w:ascii="Times New Roman" w:hAnsi="Times New Roman" w:cs="Times New Roman"/>
          <w:spacing w:val="-6"/>
          <w:lang w:val="en-US"/>
        </w:rPr>
        <w:t>2017</w:t>
      </w:r>
      <w:r w:rsidRPr="00174E30">
        <w:rPr>
          <w:rFonts w:ascii="Times New Roman" w:hAnsi="Times New Roman" w:cs="Times New Roman"/>
          <w:spacing w:val="-6"/>
          <w:lang w:val="en-US"/>
        </w:rPr>
        <w:t>)</w:t>
      </w:r>
      <w:r w:rsidR="00767FF6" w:rsidRPr="00E17495">
        <w:rPr>
          <w:rFonts w:ascii="Times New Roman" w:hAnsi="Times New Roman" w:cs="Times New Roman"/>
          <w:spacing w:val="-6"/>
          <w:lang w:val="en-US"/>
        </w:rPr>
        <w:t>.</w:t>
      </w:r>
      <w:r w:rsidRPr="00E17495">
        <w:rPr>
          <w:rFonts w:ascii="Times New Roman" w:hAnsi="Times New Roman" w:cs="Times New Roman"/>
          <w:spacing w:val="-6"/>
          <w:lang w:val="en-US"/>
        </w:rPr>
        <w:t xml:space="preserve"> Launch of African digital schools initiative (ADSI) </w:t>
      </w:r>
      <w:proofErr w:type="spellStart"/>
      <w:r w:rsidRPr="00E17495">
        <w:rPr>
          <w:rFonts w:ascii="Times New Roman" w:hAnsi="Times New Roman" w:cs="Times New Roman"/>
          <w:spacing w:val="-6"/>
          <w:lang w:val="en-US"/>
        </w:rPr>
        <w:t>programme</w:t>
      </w:r>
      <w:proofErr w:type="spellEnd"/>
      <w:r w:rsidRPr="00E17495">
        <w:rPr>
          <w:rFonts w:ascii="Times New Roman" w:hAnsi="Times New Roman" w:cs="Times New Roman"/>
          <w:spacing w:val="-6"/>
          <w:lang w:val="en-US"/>
        </w:rPr>
        <w:t xml:space="preserve"> in the United Republic of Tanzania URL: </w:t>
      </w:r>
      <w:r w:rsidR="000A63F8">
        <w:fldChar w:fldCharType="begin"/>
      </w:r>
      <w:r w:rsidR="000A63F8" w:rsidRPr="00174E30">
        <w:rPr>
          <w:lang w:val="en-US"/>
        </w:rPr>
        <w:instrText>HYPERLINK "https://gesci.org/news-room/news/single/news/detail/News/launch-of-african-digital-schools-initiative-adsi-programme-in-the-united-republic-of-tanzania/" \h</w:instrText>
      </w:r>
      <w:r w:rsidR="000A63F8">
        <w:fldChar w:fldCharType="separate"/>
      </w:r>
      <w:r w:rsidR="00767FF6" w:rsidRPr="00E17495">
        <w:rPr>
          <w:rFonts w:ascii="Times New Roman" w:hAnsi="Times New Roman" w:cs="Times New Roman"/>
          <w:color w:val="0562C1"/>
          <w:w w:val="110"/>
          <w:u w:val="single" w:color="0562C1"/>
          <w:lang w:val="en-US"/>
        </w:rPr>
        <w:t>https://gesci.org/news-room/news/single/news/detail/News/launch-of-</w:t>
      </w:r>
      <w:r w:rsidR="00767FF6" w:rsidRPr="00E17495">
        <w:rPr>
          <w:rFonts w:ascii="Times New Roman" w:hAnsi="Times New Roman" w:cs="Times New Roman"/>
          <w:color w:val="0562C1"/>
          <w:spacing w:val="-2"/>
          <w:w w:val="110"/>
          <w:u w:val="single" w:color="0562C1"/>
          <w:lang w:val="en-US"/>
        </w:rPr>
        <w:t>african-</w:t>
      </w:r>
      <w:r w:rsidR="000A63F8">
        <w:fldChar w:fldCharType="end"/>
      </w:r>
    </w:p>
    <w:p w:rsidR="00E17495" w:rsidRPr="00E17495" w:rsidRDefault="000A63F8" w:rsidP="00E17495">
      <w:pPr>
        <w:pStyle w:val="a7"/>
        <w:ind w:firstLine="397"/>
        <w:jc w:val="both"/>
        <w:rPr>
          <w:rFonts w:ascii="Times New Roman" w:hAnsi="Times New Roman" w:cs="Times New Roman"/>
          <w:color w:val="0562C1"/>
          <w:spacing w:val="40"/>
          <w:w w:val="110"/>
          <w:lang w:val="en-US"/>
        </w:rPr>
      </w:pPr>
      <w:r>
        <w:fldChar w:fldCharType="begin"/>
      </w:r>
      <w:r w:rsidRPr="00174E30">
        <w:rPr>
          <w:lang w:val="en-US"/>
        </w:rPr>
        <w:instrText>HYPERLINK "https://gesci.org/news-room/news/single/news/detail/News/launch-of-african-digital-schools-initiative-adsi-programme-in-the-united-republic-of-tanzania/" \h</w:instrText>
      </w:r>
      <w:r>
        <w:fldChar w:fldCharType="separate"/>
      </w:r>
      <w:proofErr w:type="gramStart"/>
      <w:r w:rsidR="00767FF6" w:rsidRPr="00E17495">
        <w:rPr>
          <w:rFonts w:ascii="Times New Roman" w:hAnsi="Times New Roman" w:cs="Times New Roman"/>
          <w:color w:val="0562C1"/>
          <w:spacing w:val="-2"/>
          <w:w w:val="110"/>
          <w:u w:val="single" w:color="0562C1"/>
          <w:lang w:val="en-US"/>
        </w:rPr>
        <w:t>digital-schools-initiative-adsi-programme-in-the-united-republic-of-tanzania</w:t>
      </w:r>
      <w:proofErr w:type="gramEnd"/>
      <w:r w:rsidR="00767FF6" w:rsidRPr="00E17495">
        <w:rPr>
          <w:rFonts w:ascii="Times New Roman" w:hAnsi="Times New Roman" w:cs="Times New Roman"/>
          <w:color w:val="0562C1"/>
          <w:spacing w:val="-2"/>
          <w:w w:val="110"/>
          <w:u w:val="single" w:color="0562C1"/>
          <w:lang w:val="en-US"/>
        </w:rPr>
        <w:t>/</w:t>
      </w:r>
      <w:r>
        <w:fldChar w:fldCharType="end"/>
      </w:r>
      <w:r w:rsidR="00E17495" w:rsidRPr="00E17495">
        <w:rPr>
          <w:rFonts w:ascii="Times New Roman" w:hAnsi="Times New Roman" w:cs="Times New Roman"/>
          <w:color w:val="0562C1"/>
          <w:spacing w:val="40"/>
          <w:w w:val="110"/>
          <w:lang w:val="en-US"/>
        </w:rPr>
        <w:t xml:space="preserve"> </w:t>
      </w:r>
    </w:p>
    <w:p w:rsidR="00767FF6" w:rsidRPr="00E17495" w:rsidRDefault="00E17495" w:rsidP="00E17495">
      <w:pPr>
        <w:pStyle w:val="a7"/>
        <w:ind w:firstLine="39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pacing w:val="-4"/>
          <w:lang w:val="en-US"/>
        </w:rPr>
        <w:t xml:space="preserve">[3] </w:t>
      </w:r>
      <w:proofErr w:type="spellStart"/>
      <w:r w:rsidR="00767FF6" w:rsidRPr="00E17495">
        <w:rPr>
          <w:rFonts w:ascii="Times New Roman" w:hAnsi="Times New Roman" w:cs="Times New Roman"/>
          <w:spacing w:val="-4"/>
          <w:lang w:val="en-US"/>
        </w:rPr>
        <w:t>AllAfrica</w:t>
      </w:r>
      <w:proofErr w:type="spellEnd"/>
      <w:r w:rsidR="00767FF6" w:rsidRPr="00E17495">
        <w:rPr>
          <w:rFonts w:ascii="Times New Roman" w:hAnsi="Times New Roman" w:cs="Times New Roman"/>
          <w:spacing w:val="-6"/>
          <w:lang w:val="en-US"/>
        </w:rPr>
        <w:t xml:space="preserve"> </w:t>
      </w:r>
      <w:r w:rsidR="00767FF6" w:rsidRPr="00E17495">
        <w:rPr>
          <w:rFonts w:ascii="Times New Roman" w:hAnsi="Times New Roman" w:cs="Times New Roman"/>
          <w:spacing w:val="-4"/>
          <w:lang w:val="en-US"/>
        </w:rPr>
        <w:t>(2020)</w:t>
      </w:r>
      <w:r w:rsidR="00767FF6" w:rsidRPr="00E17495">
        <w:rPr>
          <w:rFonts w:ascii="Times New Roman" w:hAnsi="Times New Roman" w:cs="Times New Roman"/>
          <w:spacing w:val="-6"/>
          <w:lang w:val="en-US"/>
        </w:rPr>
        <w:t xml:space="preserve"> </w:t>
      </w:r>
      <w:r w:rsidR="00767FF6" w:rsidRPr="00E17495">
        <w:rPr>
          <w:rFonts w:ascii="Times New Roman" w:hAnsi="Times New Roman" w:cs="Times New Roman"/>
          <w:i/>
          <w:spacing w:val="-4"/>
          <w:lang w:val="en-US"/>
        </w:rPr>
        <w:t>Tanzania:</w:t>
      </w:r>
      <w:r w:rsidR="00767FF6" w:rsidRPr="00E17495">
        <w:rPr>
          <w:rFonts w:ascii="Times New Roman" w:hAnsi="Times New Roman" w:cs="Times New Roman"/>
          <w:i/>
          <w:spacing w:val="-7"/>
          <w:lang w:val="en-US"/>
        </w:rPr>
        <w:t xml:space="preserve"> </w:t>
      </w:r>
      <w:r w:rsidR="00767FF6" w:rsidRPr="00E17495">
        <w:rPr>
          <w:rFonts w:ascii="Times New Roman" w:hAnsi="Times New Roman" w:cs="Times New Roman"/>
          <w:i/>
          <w:spacing w:val="-4"/>
          <w:lang w:val="en-US"/>
        </w:rPr>
        <w:t>Vodacom</w:t>
      </w:r>
      <w:r w:rsidR="00767FF6" w:rsidRPr="00E17495">
        <w:rPr>
          <w:rFonts w:ascii="Times New Roman" w:hAnsi="Times New Roman" w:cs="Times New Roman"/>
          <w:i/>
          <w:spacing w:val="-7"/>
          <w:lang w:val="en-US"/>
        </w:rPr>
        <w:t xml:space="preserve"> </w:t>
      </w:r>
      <w:r w:rsidR="00767FF6" w:rsidRPr="00E17495">
        <w:rPr>
          <w:rFonts w:ascii="Times New Roman" w:hAnsi="Times New Roman" w:cs="Times New Roman"/>
          <w:i/>
          <w:spacing w:val="-4"/>
          <w:lang w:val="en-US"/>
        </w:rPr>
        <w:t>Digital</w:t>
      </w:r>
      <w:r w:rsidR="00767FF6" w:rsidRPr="00E17495">
        <w:rPr>
          <w:rFonts w:ascii="Times New Roman" w:hAnsi="Times New Roman" w:cs="Times New Roman"/>
          <w:i/>
          <w:spacing w:val="-8"/>
          <w:lang w:val="en-US"/>
        </w:rPr>
        <w:t xml:space="preserve"> </w:t>
      </w:r>
      <w:r w:rsidR="00767FF6" w:rsidRPr="00E17495">
        <w:rPr>
          <w:rFonts w:ascii="Times New Roman" w:hAnsi="Times New Roman" w:cs="Times New Roman"/>
          <w:i/>
          <w:spacing w:val="-4"/>
          <w:lang w:val="en-US"/>
        </w:rPr>
        <w:t>Learning</w:t>
      </w:r>
      <w:r w:rsidR="00767FF6" w:rsidRPr="00E17495">
        <w:rPr>
          <w:rFonts w:ascii="Times New Roman" w:hAnsi="Times New Roman" w:cs="Times New Roman"/>
          <w:i/>
          <w:spacing w:val="-6"/>
          <w:lang w:val="en-US"/>
        </w:rPr>
        <w:t xml:space="preserve"> </w:t>
      </w:r>
      <w:proofErr w:type="spellStart"/>
      <w:r w:rsidR="00767FF6" w:rsidRPr="00E17495">
        <w:rPr>
          <w:rFonts w:ascii="Times New Roman" w:hAnsi="Times New Roman" w:cs="Times New Roman"/>
          <w:i/>
          <w:spacing w:val="-4"/>
          <w:lang w:val="en-US"/>
        </w:rPr>
        <w:t>Programme</w:t>
      </w:r>
      <w:proofErr w:type="spellEnd"/>
      <w:r w:rsidR="00767FF6" w:rsidRPr="00E17495">
        <w:rPr>
          <w:rFonts w:ascii="Times New Roman" w:hAnsi="Times New Roman" w:cs="Times New Roman"/>
          <w:i/>
          <w:spacing w:val="-7"/>
          <w:lang w:val="en-US"/>
        </w:rPr>
        <w:t xml:space="preserve"> </w:t>
      </w:r>
      <w:r w:rsidR="00767FF6" w:rsidRPr="00E17495">
        <w:rPr>
          <w:rFonts w:ascii="Times New Roman" w:hAnsi="Times New Roman" w:cs="Times New Roman"/>
          <w:i/>
          <w:spacing w:val="-4"/>
          <w:lang w:val="en-US"/>
        </w:rPr>
        <w:t>to</w:t>
      </w:r>
      <w:r w:rsidR="00767FF6" w:rsidRPr="00E17495">
        <w:rPr>
          <w:rFonts w:ascii="Times New Roman" w:hAnsi="Times New Roman" w:cs="Times New Roman"/>
          <w:i/>
          <w:spacing w:val="-6"/>
          <w:lang w:val="en-US"/>
        </w:rPr>
        <w:t xml:space="preserve"> </w:t>
      </w:r>
      <w:r w:rsidR="00767FF6" w:rsidRPr="00E17495">
        <w:rPr>
          <w:rFonts w:ascii="Times New Roman" w:hAnsi="Times New Roman" w:cs="Times New Roman"/>
          <w:i/>
          <w:spacing w:val="-4"/>
          <w:lang w:val="en-US"/>
        </w:rPr>
        <w:t>Empower</w:t>
      </w:r>
      <w:r w:rsidR="00767FF6" w:rsidRPr="00E17495">
        <w:rPr>
          <w:rFonts w:ascii="Times New Roman" w:hAnsi="Times New Roman" w:cs="Times New Roman"/>
          <w:i/>
          <w:spacing w:val="-5"/>
          <w:lang w:val="en-US"/>
        </w:rPr>
        <w:t xml:space="preserve"> </w:t>
      </w:r>
      <w:r w:rsidR="00767FF6" w:rsidRPr="00E17495">
        <w:rPr>
          <w:rFonts w:ascii="Times New Roman" w:hAnsi="Times New Roman" w:cs="Times New Roman"/>
          <w:i/>
          <w:spacing w:val="-4"/>
          <w:lang w:val="en-US"/>
        </w:rPr>
        <w:t xml:space="preserve">More </w:t>
      </w:r>
      <w:r w:rsidR="00767FF6" w:rsidRPr="00E17495">
        <w:rPr>
          <w:rFonts w:ascii="Times New Roman" w:hAnsi="Times New Roman" w:cs="Times New Roman"/>
          <w:i/>
          <w:w w:val="105"/>
          <w:lang w:val="en-US"/>
        </w:rPr>
        <w:t>Students</w:t>
      </w:r>
      <w:r w:rsidRPr="00E17495">
        <w:rPr>
          <w:rFonts w:ascii="Times New Roman" w:hAnsi="Times New Roman" w:cs="Times New Roman"/>
          <w:w w:val="105"/>
          <w:lang w:val="en-US"/>
        </w:rPr>
        <w:t xml:space="preserve"> URL</w:t>
      </w:r>
      <w:r w:rsidR="00767FF6" w:rsidRPr="00E17495">
        <w:rPr>
          <w:rFonts w:ascii="Times New Roman" w:hAnsi="Times New Roman" w:cs="Times New Roman"/>
          <w:w w:val="105"/>
          <w:lang w:val="en-US"/>
        </w:rPr>
        <w:t xml:space="preserve">: </w:t>
      </w:r>
      <w:r w:rsidR="000A63F8">
        <w:fldChar w:fldCharType="begin"/>
      </w:r>
      <w:r w:rsidR="000A63F8" w:rsidRPr="00174E30">
        <w:rPr>
          <w:lang w:val="en-US"/>
        </w:rPr>
        <w:instrText>HYPERLINK "https://allafrica.com/stories/202004030191.html" \h</w:instrText>
      </w:r>
      <w:r w:rsidR="000A63F8">
        <w:fldChar w:fldCharType="separate"/>
      </w:r>
      <w:r w:rsidR="00767FF6" w:rsidRPr="00E17495">
        <w:rPr>
          <w:rFonts w:ascii="Times New Roman" w:hAnsi="Times New Roman" w:cs="Times New Roman"/>
          <w:color w:val="0562C1"/>
          <w:w w:val="105"/>
          <w:u w:val="single" w:color="0562C1"/>
          <w:lang w:val="en-US"/>
        </w:rPr>
        <w:t>https://allafrica.com/stories/202004030191.html</w:t>
      </w:r>
      <w:r w:rsidR="000A63F8">
        <w:fldChar w:fldCharType="end"/>
      </w:r>
      <w:r w:rsidR="00767FF6" w:rsidRPr="00E17495">
        <w:rPr>
          <w:rFonts w:ascii="Times New Roman" w:hAnsi="Times New Roman" w:cs="Times New Roman"/>
          <w:color w:val="0562C1"/>
          <w:w w:val="105"/>
          <w:u w:val="single" w:color="0562C1"/>
          <w:lang w:val="en-US"/>
        </w:rPr>
        <w:t xml:space="preserve"> </w:t>
      </w:r>
    </w:p>
    <w:p w:rsidR="0093713A" w:rsidRPr="00174E30" w:rsidRDefault="00E17495" w:rsidP="00E17495">
      <w:pPr>
        <w:pStyle w:val="a7"/>
        <w:ind w:firstLine="39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[4] </w:t>
      </w:r>
      <w:proofErr w:type="spellStart"/>
      <w:r w:rsidR="00767FF6" w:rsidRPr="00E17495">
        <w:rPr>
          <w:rFonts w:ascii="Times New Roman" w:hAnsi="Times New Roman" w:cs="Times New Roman"/>
          <w:lang w:val="en-US"/>
        </w:rPr>
        <w:t>Tigo</w:t>
      </w:r>
      <w:proofErr w:type="spellEnd"/>
      <w:r w:rsidRPr="00E17495">
        <w:rPr>
          <w:rFonts w:ascii="Times New Roman" w:hAnsi="Times New Roman" w:cs="Times New Roman"/>
          <w:spacing w:val="-4"/>
          <w:lang w:val="en-US"/>
        </w:rPr>
        <w:t xml:space="preserve">, (2021) </w:t>
      </w:r>
      <w:proofErr w:type="spellStart"/>
      <w:r w:rsidR="00767FF6" w:rsidRPr="00E17495">
        <w:rPr>
          <w:rFonts w:ascii="Times New Roman" w:hAnsi="Times New Roman" w:cs="Times New Roman"/>
          <w:i/>
          <w:lang w:val="en-US"/>
        </w:rPr>
        <w:t>Tigo</w:t>
      </w:r>
      <w:proofErr w:type="spellEnd"/>
      <w:r w:rsidR="00767FF6" w:rsidRPr="00E17495">
        <w:rPr>
          <w:rFonts w:ascii="Times New Roman" w:hAnsi="Times New Roman" w:cs="Times New Roman"/>
          <w:i/>
          <w:spacing w:val="-4"/>
          <w:lang w:val="en-US"/>
        </w:rPr>
        <w:t xml:space="preserve"> </w:t>
      </w:r>
      <w:r w:rsidR="00767FF6" w:rsidRPr="00E17495">
        <w:rPr>
          <w:rFonts w:ascii="Times New Roman" w:hAnsi="Times New Roman" w:cs="Times New Roman"/>
          <w:i/>
          <w:lang w:val="en-US"/>
        </w:rPr>
        <w:t>launches</w:t>
      </w:r>
      <w:r w:rsidR="00767FF6" w:rsidRPr="00E17495">
        <w:rPr>
          <w:rFonts w:ascii="Times New Roman" w:hAnsi="Times New Roman" w:cs="Times New Roman"/>
          <w:i/>
          <w:spacing w:val="-3"/>
          <w:lang w:val="en-US"/>
        </w:rPr>
        <w:t xml:space="preserve"> </w:t>
      </w:r>
      <w:r w:rsidR="00767FF6" w:rsidRPr="00E17495">
        <w:rPr>
          <w:rFonts w:ascii="Times New Roman" w:hAnsi="Times New Roman" w:cs="Times New Roman"/>
          <w:i/>
          <w:lang w:val="en-US"/>
        </w:rPr>
        <w:t>online</w:t>
      </w:r>
      <w:r w:rsidR="00767FF6" w:rsidRPr="00E17495">
        <w:rPr>
          <w:rFonts w:ascii="Times New Roman" w:hAnsi="Times New Roman" w:cs="Times New Roman"/>
          <w:i/>
          <w:spacing w:val="-5"/>
          <w:lang w:val="en-US"/>
        </w:rPr>
        <w:t xml:space="preserve"> </w:t>
      </w:r>
      <w:r w:rsidR="00767FF6" w:rsidRPr="00E17495">
        <w:rPr>
          <w:rFonts w:ascii="Times New Roman" w:hAnsi="Times New Roman" w:cs="Times New Roman"/>
          <w:i/>
          <w:lang w:val="en-US"/>
        </w:rPr>
        <w:t>SMS</w:t>
      </w:r>
      <w:r w:rsidR="00767FF6" w:rsidRPr="00E17495">
        <w:rPr>
          <w:rFonts w:ascii="Times New Roman" w:hAnsi="Times New Roman" w:cs="Times New Roman"/>
          <w:i/>
          <w:spacing w:val="-5"/>
          <w:lang w:val="en-US"/>
        </w:rPr>
        <w:t xml:space="preserve"> </w:t>
      </w:r>
      <w:r w:rsidR="00767FF6" w:rsidRPr="00E17495">
        <w:rPr>
          <w:rFonts w:ascii="Times New Roman" w:hAnsi="Times New Roman" w:cs="Times New Roman"/>
          <w:i/>
          <w:lang w:val="en-US"/>
        </w:rPr>
        <w:t>learning</w:t>
      </w:r>
      <w:r w:rsidR="00767FF6" w:rsidRPr="00E17495">
        <w:rPr>
          <w:rFonts w:ascii="Times New Roman" w:hAnsi="Times New Roman" w:cs="Times New Roman"/>
          <w:i/>
          <w:spacing w:val="-7"/>
          <w:lang w:val="en-US"/>
        </w:rPr>
        <w:t xml:space="preserve"> </w:t>
      </w:r>
      <w:r w:rsidR="00767FF6" w:rsidRPr="00E17495">
        <w:rPr>
          <w:rFonts w:ascii="Times New Roman" w:hAnsi="Times New Roman" w:cs="Times New Roman"/>
          <w:i/>
          <w:lang w:val="en-US"/>
        </w:rPr>
        <w:t>platform</w:t>
      </w:r>
      <w:r w:rsidR="00767FF6" w:rsidRPr="00E17495">
        <w:rPr>
          <w:rFonts w:ascii="Times New Roman" w:hAnsi="Times New Roman" w:cs="Times New Roman"/>
          <w:i/>
          <w:spacing w:val="-5"/>
          <w:lang w:val="en-US"/>
        </w:rPr>
        <w:t xml:space="preserve"> </w:t>
      </w:r>
      <w:r w:rsidR="00767FF6" w:rsidRPr="00E17495">
        <w:rPr>
          <w:rFonts w:ascii="Times New Roman" w:hAnsi="Times New Roman" w:cs="Times New Roman"/>
          <w:i/>
          <w:lang w:val="en-US"/>
        </w:rPr>
        <w:t>for</w:t>
      </w:r>
      <w:r w:rsidR="00767FF6" w:rsidRPr="00E17495">
        <w:rPr>
          <w:rFonts w:ascii="Times New Roman" w:hAnsi="Times New Roman" w:cs="Times New Roman"/>
          <w:i/>
          <w:spacing w:val="-5"/>
          <w:lang w:val="en-US"/>
        </w:rPr>
        <w:t xml:space="preserve"> </w:t>
      </w:r>
      <w:r w:rsidR="00767FF6" w:rsidRPr="00E17495">
        <w:rPr>
          <w:rFonts w:ascii="Times New Roman" w:hAnsi="Times New Roman" w:cs="Times New Roman"/>
          <w:i/>
          <w:lang w:val="en-US"/>
        </w:rPr>
        <w:t>secondary</w:t>
      </w:r>
      <w:r w:rsidR="00767FF6" w:rsidRPr="00E17495">
        <w:rPr>
          <w:rFonts w:ascii="Times New Roman" w:hAnsi="Times New Roman" w:cs="Times New Roman"/>
          <w:i/>
          <w:spacing w:val="-4"/>
          <w:lang w:val="en-US"/>
        </w:rPr>
        <w:t xml:space="preserve"> </w:t>
      </w:r>
      <w:r w:rsidR="00767FF6" w:rsidRPr="00E17495">
        <w:rPr>
          <w:rFonts w:ascii="Times New Roman" w:hAnsi="Times New Roman" w:cs="Times New Roman"/>
          <w:i/>
          <w:lang w:val="en-US"/>
        </w:rPr>
        <w:t>schools</w:t>
      </w:r>
      <w:r w:rsidR="00767FF6" w:rsidRPr="00E17495">
        <w:rPr>
          <w:rFonts w:ascii="Times New Roman" w:hAnsi="Times New Roman" w:cs="Times New Roman"/>
          <w:i/>
          <w:spacing w:val="-3"/>
          <w:lang w:val="en-US"/>
        </w:rPr>
        <w:t xml:space="preserve"> </w:t>
      </w:r>
      <w:r>
        <w:rPr>
          <w:rFonts w:ascii="Times New Roman" w:hAnsi="Times New Roman" w:cs="Times New Roman"/>
          <w:i/>
          <w:spacing w:val="-3"/>
          <w:lang w:val="en-US"/>
        </w:rPr>
        <w:t>URL</w:t>
      </w:r>
      <w:r w:rsidRPr="00E17495">
        <w:rPr>
          <w:rFonts w:ascii="Times New Roman" w:hAnsi="Times New Roman" w:cs="Times New Roman"/>
          <w:i/>
          <w:spacing w:val="-3"/>
          <w:lang w:val="en-US"/>
        </w:rPr>
        <w:t xml:space="preserve">: </w:t>
      </w:r>
      <w:hyperlink r:id="rId4">
        <w:r w:rsidR="00767FF6" w:rsidRPr="00E17495">
          <w:rPr>
            <w:rFonts w:ascii="Times New Roman" w:hAnsi="Times New Roman" w:cs="Times New Roman"/>
            <w:color w:val="0562C1"/>
            <w:w w:val="105"/>
            <w:u w:val="single" w:color="0562C1"/>
            <w:lang w:val="en-US"/>
          </w:rPr>
          <w:t>https://www.tigo.co.tz/news/tigo-launches-online-sms-learning-platform-for-</w:t>
        </w:r>
      </w:hyperlink>
      <w:r w:rsidR="00767FF6" w:rsidRPr="00E17495">
        <w:rPr>
          <w:rFonts w:ascii="Times New Roman" w:hAnsi="Times New Roman" w:cs="Times New Roman"/>
          <w:color w:val="0562C1"/>
          <w:spacing w:val="80"/>
          <w:w w:val="150"/>
          <w:lang w:val="en-US"/>
        </w:rPr>
        <w:t xml:space="preserve"> </w:t>
      </w:r>
      <w:hyperlink r:id="rId5">
        <w:r w:rsidR="00767FF6" w:rsidRPr="00E17495">
          <w:rPr>
            <w:rFonts w:ascii="Times New Roman" w:hAnsi="Times New Roman" w:cs="Times New Roman"/>
            <w:color w:val="0562C1"/>
            <w:w w:val="105"/>
            <w:u w:val="single" w:color="0562C1"/>
            <w:lang w:val="en-US"/>
          </w:rPr>
          <w:t>secondary-schools</w:t>
        </w:r>
      </w:hyperlink>
    </w:p>
    <w:sectPr w:rsidR="0093713A" w:rsidRPr="00174E30" w:rsidSect="001F47A4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rsids>
    <w:rsidRoot w:val="0041389C"/>
    <w:rsid w:val="000007D1"/>
    <w:rsid w:val="00085E57"/>
    <w:rsid w:val="000967D7"/>
    <w:rsid w:val="000A63F8"/>
    <w:rsid w:val="001119E4"/>
    <w:rsid w:val="00174E30"/>
    <w:rsid w:val="001F47A4"/>
    <w:rsid w:val="00275BB0"/>
    <w:rsid w:val="002A6A2D"/>
    <w:rsid w:val="002C13F5"/>
    <w:rsid w:val="003567BA"/>
    <w:rsid w:val="0041389C"/>
    <w:rsid w:val="00430D4E"/>
    <w:rsid w:val="004F14BC"/>
    <w:rsid w:val="005E386D"/>
    <w:rsid w:val="006B339E"/>
    <w:rsid w:val="00767FF6"/>
    <w:rsid w:val="007B4530"/>
    <w:rsid w:val="00884E49"/>
    <w:rsid w:val="0093713A"/>
    <w:rsid w:val="00B62411"/>
    <w:rsid w:val="00CA0150"/>
    <w:rsid w:val="00D01652"/>
    <w:rsid w:val="00DB4176"/>
    <w:rsid w:val="00DC1C8B"/>
    <w:rsid w:val="00DE6E76"/>
    <w:rsid w:val="00E17495"/>
    <w:rsid w:val="00E47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D4E"/>
  </w:style>
  <w:style w:type="paragraph" w:styleId="1">
    <w:name w:val="heading 1"/>
    <w:basedOn w:val="a"/>
    <w:next w:val="a"/>
    <w:uiPriority w:val="9"/>
    <w:qFormat/>
    <w:rsid w:val="001F47A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1F47A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1F47A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1F47A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1F47A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1F47A4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F47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1F47A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1F47A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93713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3713A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93713A"/>
    <w:pPr>
      <w:ind w:left="720"/>
      <w:contextualSpacing/>
    </w:pPr>
  </w:style>
  <w:style w:type="paragraph" w:styleId="a7">
    <w:name w:val="No Spacing"/>
    <w:uiPriority w:val="1"/>
    <w:qFormat/>
    <w:rsid w:val="0041389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"/>
    <w:basedOn w:val="a"/>
    <w:link w:val="a9"/>
    <w:uiPriority w:val="1"/>
    <w:qFormat/>
    <w:rsid w:val="00767FF6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9">
    <w:name w:val="Основной текст Знак"/>
    <w:basedOn w:val="a0"/>
    <w:link w:val="a8"/>
    <w:uiPriority w:val="1"/>
    <w:rsid w:val="00767FF6"/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tigo.co.tz/news/tigo-launches-online-sms-learning-platform-for-secondary-schools" TargetMode="External"/><Relationship Id="rId4" Type="http://schemas.openxmlformats.org/officeDocument/2006/relationships/hyperlink" Target="https://www.tigo.co.tz/news/tigo-launches-online-sms-learning-platform-for-secondary-school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milR\Downloads\&#1064;&#1072;&#1073;&#1083;&#1086;&#1085;_&#1042;&#1086;&#1089;&#1090;&#1086;&#1082;&#1086;&#1074;&#1077;&#1076;&#1077;&#1085;&#1080;&#1077;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Шаблон_Востоковедение (1)</Template>
  <TotalTime>50</TotalTime>
  <Pages>1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ShamilR</dc:creator>
  <cp:lastModifiedBy>ShamilR</cp:lastModifiedBy>
  <cp:revision>3</cp:revision>
  <dcterms:created xsi:type="dcterms:W3CDTF">2024-02-06T08:37:00Z</dcterms:created>
  <dcterms:modified xsi:type="dcterms:W3CDTF">2024-02-06T10:26:00Z</dcterms:modified>
</cp:coreProperties>
</file>