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22762" w14:textId="52BF3319" w:rsidR="00921393" w:rsidRDefault="00F561AE" w:rsidP="00F561A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результативности экономического прогнозирования</w:t>
      </w:r>
    </w:p>
    <w:p w14:paraId="1C307D13" w14:textId="557AB402" w:rsidR="00F561AE" w:rsidRDefault="00F561AE" w:rsidP="00F561AE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Колчин Виктор Андреевич</w:t>
      </w:r>
    </w:p>
    <w:p w14:paraId="0072F702" w14:textId="64CB42A9" w:rsidR="00F561AE" w:rsidRDefault="00F561AE" w:rsidP="00F561A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Студент 3-го курса</w:t>
      </w:r>
    </w:p>
    <w:p w14:paraId="5F5897FA" w14:textId="171D9600" w:rsidR="00F561AE" w:rsidRDefault="00F561AE" w:rsidP="00F561A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Московский государственный университет имени М.В. Ломоносова</w:t>
      </w:r>
    </w:p>
    <w:p w14:paraId="64C93C5D" w14:textId="3D4638F4" w:rsidR="00F561AE" w:rsidRDefault="00F561AE" w:rsidP="00F561A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Институт стран Азии и Африки</w:t>
      </w:r>
    </w:p>
    <w:p w14:paraId="65104C26" w14:textId="47D83425" w:rsidR="00F561AE" w:rsidRDefault="00F561AE" w:rsidP="00F561AE">
      <w:pPr>
        <w:jc w:val="center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E-mail: viktork903@mail.ru</w:t>
      </w:r>
    </w:p>
    <w:p w14:paraId="1AD065A5" w14:textId="77777777" w:rsidR="00F561AE" w:rsidRDefault="00F561AE" w:rsidP="00F561AE">
      <w:pPr>
        <w:jc w:val="center"/>
        <w:rPr>
          <w:rFonts w:ascii="Times New Roman" w:hAnsi="Times New Roman" w:cs="Times New Roman"/>
          <w:i/>
          <w:lang w:val="en-US"/>
        </w:rPr>
      </w:pPr>
    </w:p>
    <w:p w14:paraId="6DFFE4C9" w14:textId="228AC19D" w:rsidR="00FB1AD0" w:rsidRPr="00F73929" w:rsidRDefault="00FB1AD0" w:rsidP="00294551">
      <w:pPr>
        <w:pStyle w:val="1"/>
        <w:jc w:val="both"/>
        <w:rPr>
          <w:lang w:val="ru-RU"/>
        </w:rPr>
      </w:pPr>
      <w:r w:rsidRPr="00F73929">
        <w:rPr>
          <w:lang w:val="ru-RU"/>
        </w:rPr>
        <w:t>Экономический прогноз призван дать представление об изменении в будущем таких важных показателей, как безработица, выпуск и т.п., что ложится в основу экономической политики</w:t>
      </w:r>
      <w:r w:rsidR="00310063">
        <w:rPr>
          <w:lang w:val="ru-RU"/>
        </w:rPr>
        <w:t xml:space="preserve"> </w:t>
      </w:r>
      <w:r w:rsidR="00310063">
        <w:t>[5]</w:t>
      </w:r>
      <w:r w:rsidRPr="00F73929">
        <w:rPr>
          <w:lang w:val="ru-RU"/>
        </w:rPr>
        <w:t xml:space="preserve">. </w:t>
      </w:r>
      <w:r w:rsidR="00310063">
        <w:rPr>
          <w:lang w:val="ru-RU"/>
        </w:rPr>
        <w:t xml:space="preserve">Можно сказать, что экономический прогноз – это своеобразный набросок будущего с учетом всех рисков и неопределенностей. </w:t>
      </w:r>
      <w:r w:rsidRPr="00F73929">
        <w:rPr>
          <w:lang w:val="ru-RU"/>
        </w:rPr>
        <w:t>Однако зачастую, как выясняется впоследствии, этот набросок максимально далек от реальной жизни. В чем причины такого несоответствия? Имеет ли вообще смысл делать экономические прогнозы?</w:t>
      </w:r>
    </w:p>
    <w:p w14:paraId="0C1823BF" w14:textId="28AAF05D" w:rsidR="00231937" w:rsidRPr="00F73929" w:rsidRDefault="00FB1AD0" w:rsidP="00294551">
      <w:pPr>
        <w:pStyle w:val="1"/>
        <w:jc w:val="both"/>
        <w:rPr>
          <w:lang w:val="ru-RU"/>
        </w:rPr>
      </w:pPr>
      <w:r w:rsidRPr="00F73929">
        <w:rPr>
          <w:lang w:val="ru-RU"/>
        </w:rPr>
        <w:t>Любое предсказание основано на неявной предпосылке, что «будущее» уже существует в определенном виде, следовательно, нужны лишь хорошие инструменты и методики, чтобы его рассмотреть</w:t>
      </w:r>
      <w:r w:rsidR="00310063">
        <w:rPr>
          <w:lang w:val="ru-RU"/>
        </w:rPr>
        <w:t xml:space="preserve"> [1]</w:t>
      </w:r>
      <w:r w:rsidRPr="00F73929">
        <w:rPr>
          <w:lang w:val="ru-RU"/>
        </w:rPr>
        <w:t>. Но эта предпосылка подразумевает, что человеческой свободы не существует, или что она не в силах изменить заранее определенный ход событий</w:t>
      </w:r>
      <w:r w:rsidR="00310063">
        <w:rPr>
          <w:lang w:val="ru-RU"/>
        </w:rPr>
        <w:t xml:space="preserve"> [1]</w:t>
      </w:r>
      <w:r w:rsidRPr="00F73929">
        <w:rPr>
          <w:lang w:val="ru-RU"/>
        </w:rPr>
        <w:t>. Поэтому п</w:t>
      </w:r>
      <w:r w:rsidR="00310063">
        <w:rPr>
          <w:lang w:val="ru-RU"/>
        </w:rPr>
        <w:t>режде чем делать прогноз</w:t>
      </w:r>
      <w:r w:rsidRPr="00F73929">
        <w:rPr>
          <w:lang w:val="ru-RU"/>
        </w:rPr>
        <w:t xml:space="preserve">, нужно обосновать, почему </w:t>
      </w:r>
      <w:r w:rsidR="00310063">
        <w:rPr>
          <w:lang w:val="ru-RU"/>
        </w:rPr>
        <w:t>тот или иной фактор</w:t>
      </w:r>
      <w:r w:rsidRPr="00F73929">
        <w:rPr>
          <w:lang w:val="ru-RU"/>
        </w:rPr>
        <w:t xml:space="preserve"> считается по своей природе предсказуемым. </w:t>
      </w:r>
      <w:r w:rsidR="00310063">
        <w:rPr>
          <w:lang w:val="ru-RU"/>
        </w:rPr>
        <w:t>О</w:t>
      </w:r>
      <w:r w:rsidRPr="00F73929">
        <w:rPr>
          <w:lang w:val="ru-RU"/>
        </w:rPr>
        <w:t xml:space="preserve"> будущем</w:t>
      </w:r>
      <w:r w:rsidR="00310063">
        <w:rPr>
          <w:lang w:val="ru-RU"/>
        </w:rPr>
        <w:t xml:space="preserve"> можно говорить</w:t>
      </w:r>
      <w:r w:rsidRPr="00F73929">
        <w:rPr>
          <w:lang w:val="ru-RU"/>
        </w:rPr>
        <w:t xml:space="preserve"> с определенностью, основываясь</w:t>
      </w:r>
      <w:r w:rsidR="00310063">
        <w:rPr>
          <w:lang w:val="ru-RU"/>
        </w:rPr>
        <w:t xml:space="preserve"> на предпосылках, н</w:t>
      </w:r>
      <w:r w:rsidRPr="00F73929">
        <w:rPr>
          <w:lang w:val="ru-RU"/>
        </w:rPr>
        <w:t>о в любом случае получа</w:t>
      </w:r>
      <w:r w:rsidR="00310063">
        <w:rPr>
          <w:lang w:val="ru-RU"/>
        </w:rPr>
        <w:t>е</w:t>
      </w:r>
      <w:r w:rsidRPr="00F73929">
        <w:rPr>
          <w:lang w:val="ru-RU"/>
        </w:rPr>
        <w:t>тся</w:t>
      </w:r>
      <w:r w:rsidR="00310063">
        <w:rPr>
          <w:lang w:val="ru-RU"/>
        </w:rPr>
        <w:t xml:space="preserve"> условный</w:t>
      </w:r>
      <w:r w:rsidRPr="00F73929">
        <w:rPr>
          <w:lang w:val="ru-RU"/>
        </w:rPr>
        <w:t xml:space="preserve"> расчет.</w:t>
      </w:r>
    </w:p>
    <w:p w14:paraId="64206F95" w14:textId="5AF220E3" w:rsidR="0083087B" w:rsidRDefault="00FB1AD0" w:rsidP="00294551">
      <w:pPr>
        <w:pStyle w:val="1"/>
        <w:jc w:val="both"/>
      </w:pPr>
      <w:r w:rsidRPr="00F73929">
        <w:rPr>
          <w:lang w:val="ru-RU"/>
        </w:rPr>
        <w:t>Скорее всего, прогноз будет ошибочным</w:t>
      </w:r>
      <w:r w:rsidR="00310063">
        <w:rPr>
          <w:lang w:val="ru-RU"/>
        </w:rPr>
        <w:t>:</w:t>
      </w:r>
      <w:r w:rsidRPr="00F73929">
        <w:rPr>
          <w:lang w:val="ru-RU"/>
        </w:rPr>
        <w:t xml:space="preserve"> какие-то показатели либ</w:t>
      </w:r>
      <w:r w:rsidR="00310063">
        <w:rPr>
          <w:lang w:val="ru-RU"/>
        </w:rPr>
        <w:t>о недооценены, либо переоценены</w:t>
      </w:r>
      <w:r w:rsidRPr="00F73929">
        <w:rPr>
          <w:lang w:val="ru-RU"/>
        </w:rPr>
        <w:t xml:space="preserve">. </w:t>
      </w:r>
      <w:r w:rsidR="00310063">
        <w:rPr>
          <w:lang w:val="ru-RU"/>
        </w:rPr>
        <w:t>Ошибочность – это неотъемлемая черта данного «жанра»</w:t>
      </w:r>
      <w:r w:rsidRPr="00F73929">
        <w:rPr>
          <w:lang w:val="ru-RU"/>
        </w:rPr>
        <w:t xml:space="preserve">. </w:t>
      </w:r>
      <w:r w:rsidR="00E43BDD">
        <w:rPr>
          <w:lang w:val="ru-RU"/>
        </w:rPr>
        <w:t>Среди причин, по которым тот или иной</w:t>
      </w:r>
      <w:r w:rsidR="00454866">
        <w:rPr>
          <w:lang w:val="ru-RU"/>
        </w:rPr>
        <w:t xml:space="preserve"> прогноз может не сбыться, выделяются</w:t>
      </w:r>
      <w:r w:rsidR="00E43BDD">
        <w:rPr>
          <w:lang w:val="ru-RU"/>
        </w:rPr>
        <w:t xml:space="preserve"> следующее: 1) экстремальные события, которые в принципе невозможно предвидеть (войны, эпидемии и т.п.); 2) ошибочная статистика; 3) изменение тренда; 4) рассматривается явление, чье развитие не укладывается в какую-либо известную логику (цены на энергоресурсы, курсы валют</w:t>
      </w:r>
      <w:r w:rsidR="00454866">
        <w:rPr>
          <w:lang w:val="ru-RU"/>
        </w:rPr>
        <w:t xml:space="preserve"> и др.</w:t>
      </w:r>
      <w:r w:rsidR="00E43BDD">
        <w:rPr>
          <w:lang w:val="ru-RU"/>
        </w:rPr>
        <w:t xml:space="preserve">) </w:t>
      </w:r>
      <w:r w:rsidR="0083087B">
        <w:t>[2, 3, 4, 5</w:t>
      </w:r>
      <w:r w:rsidR="00E43BDD">
        <w:t>].</w:t>
      </w:r>
    </w:p>
    <w:p w14:paraId="10D634F5" w14:textId="7CDF04B3" w:rsidR="00FB1AD0" w:rsidRPr="0083087B" w:rsidRDefault="0083087B" w:rsidP="00294551">
      <w:pPr>
        <w:pStyle w:val="1"/>
        <w:jc w:val="both"/>
      </w:pPr>
      <w:r>
        <w:rPr>
          <w:lang w:val="ru-RU"/>
        </w:rPr>
        <w:t xml:space="preserve">Будущее в значительной степени, </w:t>
      </w:r>
      <w:r w:rsidR="00FB1AD0" w:rsidRPr="00F73929">
        <w:rPr>
          <w:lang w:val="ru-RU"/>
        </w:rPr>
        <w:t xml:space="preserve">но отнюдь </w:t>
      </w:r>
      <w:r>
        <w:rPr>
          <w:lang w:val="ru-RU"/>
        </w:rPr>
        <w:t>не полностью,</w:t>
      </w:r>
      <w:r w:rsidR="00FB1AD0" w:rsidRPr="00F73929">
        <w:rPr>
          <w:lang w:val="ru-RU"/>
        </w:rPr>
        <w:t xml:space="preserve"> предсказуемо, </w:t>
      </w:r>
      <w:r>
        <w:rPr>
          <w:lang w:val="ru-RU"/>
        </w:rPr>
        <w:t xml:space="preserve">так как </w:t>
      </w:r>
      <w:r w:rsidRPr="00F73929">
        <w:rPr>
          <w:lang w:val="ru-RU"/>
        </w:rPr>
        <w:t>оно делается из существующего материала, о котором можно знать очень многое</w:t>
      </w:r>
      <w:r w:rsidR="00454866">
        <w:rPr>
          <w:lang w:val="ru-RU"/>
        </w:rPr>
        <w:t xml:space="preserve"> </w:t>
      </w:r>
      <w:r w:rsidR="00454866">
        <w:t>[1]</w:t>
      </w:r>
      <w:r>
        <w:rPr>
          <w:lang w:val="ru-RU"/>
        </w:rPr>
        <w:t>.</w:t>
      </w:r>
      <w:r w:rsidRPr="00F73929">
        <w:rPr>
          <w:lang w:val="ru-RU"/>
        </w:rPr>
        <w:t xml:space="preserve"> </w:t>
      </w:r>
      <w:r>
        <w:rPr>
          <w:lang w:val="ru-RU"/>
        </w:rPr>
        <w:t>Следовательно, д</w:t>
      </w:r>
      <w:r w:rsidR="00FB1AD0" w:rsidRPr="00F73929">
        <w:rPr>
          <w:lang w:val="ru-RU"/>
        </w:rPr>
        <w:t xml:space="preserve">ля </w:t>
      </w:r>
      <w:r>
        <w:rPr>
          <w:lang w:val="ru-RU"/>
        </w:rPr>
        <w:t xml:space="preserve">создания адекватного прогноза </w:t>
      </w:r>
      <w:r w:rsidR="00FB1AD0" w:rsidRPr="00F73929">
        <w:rPr>
          <w:lang w:val="ru-RU"/>
        </w:rPr>
        <w:t xml:space="preserve">нужно исчерпывающее понимание текущей ситуации. </w:t>
      </w:r>
    </w:p>
    <w:p w14:paraId="789E0A9E" w14:textId="0CFC2AA2" w:rsidR="00FB1AD0" w:rsidRPr="00F73929" w:rsidRDefault="00FB1AD0" w:rsidP="00294551">
      <w:pPr>
        <w:pStyle w:val="1"/>
        <w:jc w:val="both"/>
        <w:rPr>
          <w:lang w:val="ru-RU"/>
        </w:rPr>
      </w:pPr>
      <w:r w:rsidRPr="00F73929">
        <w:rPr>
          <w:lang w:val="ru-RU"/>
        </w:rPr>
        <w:t xml:space="preserve">Таким образом, можно сделать вывод, что </w:t>
      </w:r>
      <w:r w:rsidR="0083087B">
        <w:rPr>
          <w:lang w:val="ru-RU"/>
        </w:rPr>
        <w:t>с высокой долей вероятности тот или иной экономический прогноз не сбудется, но это вовсе не означает, что нет никакого смысла в описании возм</w:t>
      </w:r>
      <w:r w:rsidR="00454866">
        <w:rPr>
          <w:lang w:val="ru-RU"/>
        </w:rPr>
        <w:t>ожных сценариев развития чего-либо в будущем</w:t>
      </w:r>
      <w:r w:rsidR="0083087B">
        <w:rPr>
          <w:lang w:val="ru-RU"/>
        </w:rPr>
        <w:t>.</w:t>
      </w:r>
      <w:r w:rsidRPr="00F73929">
        <w:rPr>
          <w:lang w:val="ru-RU"/>
        </w:rPr>
        <w:t xml:space="preserve"> </w:t>
      </w:r>
      <w:r w:rsidR="0083087B">
        <w:rPr>
          <w:lang w:val="ru-RU"/>
        </w:rPr>
        <w:t>Н</w:t>
      </w:r>
      <w:r w:rsidRPr="00F73929">
        <w:rPr>
          <w:lang w:val="ru-RU"/>
        </w:rPr>
        <w:t xml:space="preserve">есбывшиеся прогнозы </w:t>
      </w:r>
      <w:r w:rsidR="0083087B">
        <w:rPr>
          <w:lang w:val="ru-RU"/>
        </w:rPr>
        <w:t>позволяют</w:t>
      </w:r>
      <w:r w:rsidRPr="00F73929">
        <w:rPr>
          <w:lang w:val="ru-RU"/>
        </w:rPr>
        <w:t xml:space="preserve"> лучше понять цепочку событий, приведших к </w:t>
      </w:r>
      <w:r w:rsidR="0083087B">
        <w:rPr>
          <w:lang w:val="ru-RU"/>
        </w:rPr>
        <w:t xml:space="preserve">текущей </w:t>
      </w:r>
      <w:r w:rsidRPr="00F73929">
        <w:rPr>
          <w:lang w:val="ru-RU"/>
        </w:rPr>
        <w:t>ситуации</w:t>
      </w:r>
      <w:r w:rsidR="0083087B">
        <w:rPr>
          <w:lang w:val="ru-RU"/>
        </w:rPr>
        <w:t xml:space="preserve"> </w:t>
      </w:r>
      <w:r w:rsidR="0083087B">
        <w:t>[3]</w:t>
      </w:r>
      <w:r w:rsidR="0083087B">
        <w:rPr>
          <w:lang w:val="ru-RU"/>
        </w:rPr>
        <w:t>, а</w:t>
      </w:r>
      <w:r w:rsidRPr="00F73929">
        <w:rPr>
          <w:lang w:val="ru-RU"/>
        </w:rPr>
        <w:t xml:space="preserve"> это помогает заполнить пробелы экономической истории</w:t>
      </w:r>
      <w:r w:rsidR="0083087B">
        <w:rPr>
          <w:lang w:val="ru-RU"/>
        </w:rPr>
        <w:t xml:space="preserve"> и усовершенствовать экономическую политику.</w:t>
      </w:r>
    </w:p>
    <w:p w14:paraId="664ADBAB" w14:textId="77777777" w:rsidR="00FB1AD0" w:rsidRDefault="00FB1AD0" w:rsidP="00294551">
      <w:pPr>
        <w:pStyle w:val="1"/>
        <w:ind w:firstLine="0"/>
        <w:jc w:val="both"/>
      </w:pPr>
    </w:p>
    <w:p w14:paraId="15200BD0" w14:textId="734E358C" w:rsidR="00231937" w:rsidRDefault="00231937" w:rsidP="0029455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Литература:</w:t>
      </w:r>
      <w:bookmarkStart w:id="0" w:name="_GoBack"/>
      <w:bookmarkEnd w:id="0"/>
    </w:p>
    <w:p w14:paraId="54A6DD39" w14:textId="27445875" w:rsidR="00282BEE" w:rsidRPr="00231937" w:rsidRDefault="0083087B" w:rsidP="0029455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1937">
        <w:rPr>
          <w:rFonts w:ascii="Times New Roman" w:hAnsi="Times New Roman" w:cs="Times New Roman"/>
        </w:rPr>
        <w:t xml:space="preserve">Э. Ф. Шумахер. Малое прекрасно. Экономика, в которой люди имеют значение </w:t>
      </w:r>
      <w:r w:rsidRPr="00231937">
        <w:rPr>
          <w:rFonts w:ascii="Times New Roman" w:hAnsi="Times New Roman" w:cs="Times New Roman"/>
          <w:lang w:val="en-US"/>
        </w:rPr>
        <w:t>[</w:t>
      </w:r>
      <w:r w:rsidRPr="00231937">
        <w:rPr>
          <w:rFonts w:ascii="Times New Roman" w:hAnsi="Times New Roman" w:cs="Times New Roman"/>
        </w:rPr>
        <w:t>Текст</w:t>
      </w:r>
      <w:r w:rsidRPr="00231937">
        <w:rPr>
          <w:rFonts w:ascii="Times New Roman" w:hAnsi="Times New Roman" w:cs="Times New Roman"/>
          <w:lang w:val="en-US"/>
        </w:rPr>
        <w:t>]</w:t>
      </w:r>
      <w:r w:rsidRPr="00231937">
        <w:rPr>
          <w:rFonts w:ascii="Times New Roman" w:hAnsi="Times New Roman" w:cs="Times New Roman"/>
        </w:rPr>
        <w:t xml:space="preserve"> / пер. с англ. и при</w:t>
      </w:r>
      <w:r w:rsidR="00454866">
        <w:rPr>
          <w:rFonts w:ascii="Times New Roman" w:hAnsi="Times New Roman" w:cs="Times New Roman"/>
        </w:rPr>
        <w:t xml:space="preserve">меч. Д.О. Аронсона; Нац. </w:t>
      </w:r>
      <w:proofErr w:type="spellStart"/>
      <w:r w:rsidR="00454866">
        <w:rPr>
          <w:rFonts w:ascii="Times New Roman" w:hAnsi="Times New Roman" w:cs="Times New Roman"/>
        </w:rPr>
        <w:t>исслед</w:t>
      </w:r>
      <w:proofErr w:type="spellEnd"/>
      <w:r w:rsidRPr="00231937">
        <w:rPr>
          <w:rFonts w:ascii="Times New Roman" w:hAnsi="Times New Roman" w:cs="Times New Roman"/>
        </w:rPr>
        <w:t xml:space="preserve">. ун-т «Высшая школа экономики». </w:t>
      </w:r>
      <w:r w:rsidRPr="00231937">
        <w:rPr>
          <w:rFonts w:ascii="Times New Roman" w:hAnsi="Times New Roman" w:cs="Times New Roman"/>
          <w:cs/>
          <w:lang w:bidi="mr-IN"/>
        </w:rPr>
        <w:t>–</w:t>
      </w:r>
      <w:r w:rsidRPr="00231937">
        <w:rPr>
          <w:rFonts w:ascii="Times New Roman" w:hAnsi="Times New Roman" w:cs="Times New Roman"/>
        </w:rPr>
        <w:t xml:space="preserve"> М.: Изд. Дом Высшей школы экономики, 2012. </w:t>
      </w:r>
      <w:r w:rsidRPr="00231937">
        <w:rPr>
          <w:rFonts w:ascii="Times New Roman" w:hAnsi="Times New Roman" w:cs="Times New Roman"/>
          <w:cs/>
          <w:lang w:bidi="mr-IN"/>
        </w:rPr>
        <w:t>–</w:t>
      </w:r>
      <w:r w:rsidRPr="00231937">
        <w:rPr>
          <w:rFonts w:ascii="Times New Roman" w:hAnsi="Times New Roman" w:cs="Times New Roman"/>
        </w:rPr>
        <w:t xml:space="preserve"> с. 269-289.</w:t>
      </w:r>
    </w:p>
    <w:p w14:paraId="2081B9B0" w14:textId="77777777" w:rsidR="00282BEE" w:rsidRPr="00231937" w:rsidRDefault="0083087B" w:rsidP="0029455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1937">
        <w:rPr>
          <w:rFonts w:ascii="Times New Roman" w:hAnsi="Times New Roman" w:cs="Times New Roman"/>
          <w:lang w:val="en-US"/>
        </w:rPr>
        <w:t xml:space="preserve">Gary Richardson, Alejandro Komai, Michael Gou and Daniel Park. Stock Market Crash of 1929. Federal Reserve History. November 22, 2013. (URL: </w:t>
      </w:r>
      <w:hyperlink r:id="rId5" w:history="1">
        <w:r w:rsidRPr="00231937">
          <w:rPr>
            <w:rStyle w:val="a3"/>
            <w:rFonts w:ascii="Times New Roman" w:hAnsi="Times New Roman" w:cs="Times New Roman"/>
            <w:lang w:val="en-US"/>
          </w:rPr>
          <w:t>https://</w:t>
        </w:r>
      </w:hyperlink>
      <w:hyperlink r:id="rId6" w:history="1">
        <w:r w:rsidRPr="00231937">
          <w:rPr>
            <w:rStyle w:val="a3"/>
            <w:rFonts w:ascii="Times New Roman" w:hAnsi="Times New Roman" w:cs="Times New Roman"/>
            <w:lang w:val="en-US"/>
          </w:rPr>
          <w:t>www.federalreservehistory.org/essays/stock-market-crash-of-1929</w:t>
        </w:r>
      </w:hyperlink>
      <w:r w:rsidRPr="00231937">
        <w:rPr>
          <w:rFonts w:ascii="Times New Roman" w:hAnsi="Times New Roman" w:cs="Times New Roman"/>
          <w:lang w:val="en-US"/>
        </w:rPr>
        <w:t xml:space="preserve"> ).</w:t>
      </w:r>
    </w:p>
    <w:p w14:paraId="2BBD5095" w14:textId="77777777" w:rsidR="00282BEE" w:rsidRPr="00231937" w:rsidRDefault="0083087B" w:rsidP="0029455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231937">
        <w:rPr>
          <w:rFonts w:ascii="Times New Roman" w:hAnsi="Times New Roman" w:cs="Times New Roman"/>
          <w:lang w:val="en-US"/>
        </w:rPr>
        <w:t>Jagjit</w:t>
      </w:r>
      <w:proofErr w:type="spellEnd"/>
      <w:r w:rsidRPr="00231937">
        <w:rPr>
          <w:rFonts w:ascii="Times New Roman" w:hAnsi="Times New Roman" w:cs="Times New Roman"/>
          <w:lang w:val="en-US"/>
        </w:rPr>
        <w:t xml:space="preserve"> S. Chadha. Why forecast? National Institute Economic Review. No. 239. February 2017. (URL: </w:t>
      </w:r>
      <w:hyperlink r:id="rId7" w:history="1">
        <w:r w:rsidRPr="00231937">
          <w:rPr>
            <w:rStyle w:val="a3"/>
            <w:rFonts w:ascii="Times New Roman" w:hAnsi="Times New Roman" w:cs="Times New Roman"/>
            <w:lang w:val="en-US"/>
          </w:rPr>
          <w:t>https://</w:t>
        </w:r>
      </w:hyperlink>
      <w:hyperlink r:id="rId8" w:history="1">
        <w:r w:rsidRPr="00231937">
          <w:rPr>
            <w:rStyle w:val="a3"/>
            <w:rFonts w:ascii="Times New Roman" w:hAnsi="Times New Roman" w:cs="Times New Roman"/>
            <w:lang w:val="en-US"/>
          </w:rPr>
          <w:t>www.cambridge.org/core/services/aop-cambridge-core/content/view/C529C1232028B8BCFF97AB45276BABA6/S0027950100003549a.pdf/div-class-title-why-forecast-div.pdf</w:t>
        </w:r>
      </w:hyperlink>
      <w:r w:rsidRPr="00231937">
        <w:rPr>
          <w:rFonts w:ascii="Times New Roman" w:hAnsi="Times New Roman" w:cs="Times New Roman"/>
          <w:lang w:val="en-US"/>
        </w:rPr>
        <w:t xml:space="preserve"> ).</w:t>
      </w:r>
    </w:p>
    <w:p w14:paraId="18C92E16" w14:textId="77777777" w:rsidR="00282BEE" w:rsidRPr="00231937" w:rsidRDefault="0083087B" w:rsidP="0029455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31937">
        <w:rPr>
          <w:rFonts w:ascii="Times New Roman" w:hAnsi="Times New Roman" w:cs="Times New Roman"/>
          <w:lang w:val="en-US"/>
        </w:rPr>
        <w:lastRenderedPageBreak/>
        <w:t xml:space="preserve">Jennifer L. Castle, David F. Hendry. Why can economic forecasts go wrong? Economics observatory. 23 Jun 2023. (URL: </w:t>
      </w:r>
      <w:hyperlink r:id="rId9" w:history="1">
        <w:r w:rsidRPr="00231937">
          <w:rPr>
            <w:rStyle w:val="a3"/>
            <w:rFonts w:ascii="Times New Roman" w:hAnsi="Times New Roman" w:cs="Times New Roman"/>
            <w:lang w:val="en-US"/>
          </w:rPr>
          <w:t>https://</w:t>
        </w:r>
      </w:hyperlink>
      <w:hyperlink r:id="rId10" w:history="1">
        <w:r w:rsidRPr="00231937">
          <w:rPr>
            <w:rStyle w:val="a3"/>
            <w:rFonts w:ascii="Times New Roman" w:hAnsi="Times New Roman" w:cs="Times New Roman"/>
            <w:lang w:val="en-US"/>
          </w:rPr>
          <w:t>www.economicsobservatory.com/why-can-economic-forecasts-go-wrong</w:t>
        </w:r>
      </w:hyperlink>
      <w:r w:rsidRPr="00231937">
        <w:rPr>
          <w:rFonts w:ascii="Times New Roman" w:hAnsi="Times New Roman" w:cs="Times New Roman"/>
          <w:lang w:val="en-US"/>
        </w:rPr>
        <w:t xml:space="preserve"> ).</w:t>
      </w:r>
    </w:p>
    <w:p w14:paraId="5AD1077F" w14:textId="0F6AD191" w:rsidR="00840E29" w:rsidRPr="0083087B" w:rsidRDefault="00231937" w:rsidP="00294551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Macroeconomic Forecasts: Purpose, Methodology and Performance. 1996. (URL: </w:t>
      </w:r>
      <w:hyperlink r:id="rId11" w:history="1">
        <w:r w:rsidRPr="00B91CD4">
          <w:rPr>
            <w:rStyle w:val="a3"/>
            <w:rFonts w:ascii="Times New Roman" w:hAnsi="Times New Roman" w:cs="Times New Roman"/>
            <w:lang w:val="en-US"/>
          </w:rPr>
          <w:t>https://treasury.gov.au/sites/default/files/2019-03/AutumnRoundup-1996.pdf</w:t>
        </w:r>
      </w:hyperlink>
      <w:r>
        <w:rPr>
          <w:rFonts w:ascii="Times New Roman" w:hAnsi="Times New Roman" w:cs="Times New Roman"/>
          <w:lang w:val="en-US"/>
        </w:rPr>
        <w:t xml:space="preserve"> ).</w:t>
      </w:r>
    </w:p>
    <w:p w14:paraId="0971F199" w14:textId="77777777" w:rsidR="00231937" w:rsidRPr="00231937" w:rsidRDefault="00231937" w:rsidP="00231937">
      <w:pPr>
        <w:rPr>
          <w:rFonts w:ascii="Times New Roman" w:hAnsi="Times New Roman" w:cs="Times New Roman"/>
        </w:rPr>
      </w:pPr>
    </w:p>
    <w:p w14:paraId="63225798" w14:textId="77777777" w:rsidR="00F561AE" w:rsidRPr="00F561AE" w:rsidRDefault="00F561AE" w:rsidP="00231937">
      <w:pPr>
        <w:pStyle w:val="1"/>
      </w:pPr>
    </w:p>
    <w:sectPr w:rsidR="00F561AE" w:rsidRPr="00F561AE" w:rsidSect="00FF649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15C70"/>
    <w:multiLevelType w:val="hybridMultilevel"/>
    <w:tmpl w:val="E496EE10"/>
    <w:lvl w:ilvl="0" w:tplc="81F86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98C3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E07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920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CC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E03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0C23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C0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3270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E78B4"/>
    <w:multiLevelType w:val="hybridMultilevel"/>
    <w:tmpl w:val="B330EA3A"/>
    <w:lvl w:ilvl="0" w:tplc="56880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BC4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296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A5D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88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B20E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6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C1E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CE4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F1"/>
    <w:rsid w:val="00231937"/>
    <w:rsid w:val="00282BEE"/>
    <w:rsid w:val="00294551"/>
    <w:rsid w:val="00310063"/>
    <w:rsid w:val="00454866"/>
    <w:rsid w:val="0083087B"/>
    <w:rsid w:val="00840E29"/>
    <w:rsid w:val="00BE16D5"/>
    <w:rsid w:val="00E43BDD"/>
    <w:rsid w:val="00F561AE"/>
    <w:rsid w:val="00F73929"/>
    <w:rsid w:val="00FB1AD0"/>
    <w:rsid w:val="00FD44F1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A45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1AE"/>
    <w:rPr>
      <w:color w:val="0563C1" w:themeColor="hyperlink"/>
      <w:u w:val="single"/>
    </w:rPr>
  </w:style>
  <w:style w:type="paragraph" w:customStyle="1" w:styleId="1">
    <w:name w:val="Стиль1"/>
    <w:basedOn w:val="a"/>
    <w:qFormat/>
    <w:rsid w:val="00231937"/>
    <w:pPr>
      <w:ind w:firstLine="567"/>
    </w:pPr>
    <w:rPr>
      <w:rFonts w:ascii="Times New Roman" w:hAnsi="Times New Roman" w:cs="Times New Roman"/>
      <w:lang w:val="en-US"/>
    </w:rPr>
  </w:style>
  <w:style w:type="paragraph" w:styleId="a4">
    <w:name w:val="footnote text"/>
    <w:basedOn w:val="a"/>
    <w:link w:val="a5"/>
    <w:uiPriority w:val="99"/>
    <w:unhideWhenUsed/>
    <w:rsid w:val="00FB1AD0"/>
    <w:pPr>
      <w:ind w:firstLine="709"/>
    </w:pPr>
  </w:style>
  <w:style w:type="character" w:customStyle="1" w:styleId="a5">
    <w:name w:val="Текст сноски Знак"/>
    <w:basedOn w:val="a0"/>
    <w:link w:val="a4"/>
    <w:uiPriority w:val="99"/>
    <w:rsid w:val="00FB1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27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3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0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7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7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treasury.gov.au/sites/default/files/2019-03/AutumnRoundup-1996.pdf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federalreservehistory.org/essays/stock-market-crash-of-1929" TargetMode="External"/><Relationship Id="rId6" Type="http://schemas.openxmlformats.org/officeDocument/2006/relationships/hyperlink" Target="https://www.federalreservehistory.org/essays/stock-market-crash-of-1929" TargetMode="External"/><Relationship Id="rId7" Type="http://schemas.openxmlformats.org/officeDocument/2006/relationships/hyperlink" Target="https://www.cambridge.org/core/services/aop-cambridge-core/content/view/C529C1232028B8BCFF97AB45276BABA6/S0027950100003549a.pdf/div-class-title-why-forecast-div.pdf" TargetMode="External"/><Relationship Id="rId8" Type="http://schemas.openxmlformats.org/officeDocument/2006/relationships/hyperlink" Target="https://www.cambridge.org/core/services/aop-cambridge-core/content/view/C529C1232028B8BCFF97AB45276BABA6/S0027950100003549a.pdf/div-class-title-why-forecast-div.pdf" TargetMode="External"/><Relationship Id="rId9" Type="http://schemas.openxmlformats.org/officeDocument/2006/relationships/hyperlink" Target="https://www.economicsobservatory.com/why-can-economic-forecasts-go-wrong" TargetMode="External"/><Relationship Id="rId10" Type="http://schemas.openxmlformats.org/officeDocument/2006/relationships/hyperlink" Target="https://www.economicsobservatory.com/why-can-economic-forecasts-go-wron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523</Words>
  <Characters>3815</Characters>
  <Application>Microsoft Macintosh Word</Application>
  <DocSecurity>0</DocSecurity>
  <Lines>66</Lines>
  <Paragraphs>20</Paragraphs>
  <ScaleCrop>false</ScaleCrop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11</cp:revision>
  <dcterms:created xsi:type="dcterms:W3CDTF">2024-01-30T10:34:00Z</dcterms:created>
  <dcterms:modified xsi:type="dcterms:W3CDTF">2024-02-06T09:29:00Z</dcterms:modified>
</cp:coreProperties>
</file>