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D4EB4" w:rsidRDefault="00000000" w:rsidP="001C7EC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Современный свадебный обряд Южного Кыргызстана (Баткенский регион): традиции и новации</w:t>
      </w:r>
    </w:p>
    <w:p w14:paraId="00000002" w14:textId="77777777" w:rsidR="00DD4EB4" w:rsidRDefault="00000000" w:rsidP="001C7EC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Беляева Таисия Дмитриевна</w:t>
      </w:r>
    </w:p>
    <w:p w14:paraId="00000003" w14:textId="595B723E" w:rsidR="00DD4EB4" w:rsidRDefault="001C7EC6" w:rsidP="001C7EC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Студентка, 2 курс бакалавриата</w:t>
      </w:r>
    </w:p>
    <w:p w14:paraId="38447200" w14:textId="77777777" w:rsidR="001C7EC6" w:rsidRDefault="00000000" w:rsidP="001C7EC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им. М.</w:t>
      </w:r>
      <w:r w:rsidR="009129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В. Ломоносова, </w:t>
      </w:r>
    </w:p>
    <w:p w14:paraId="00000004" w14:textId="6E034F72" w:rsidR="00DD4EB4" w:rsidRDefault="001C7EC6" w:rsidP="001C7EC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Институт стран Азии и Африки, Москва, Россия</w:t>
      </w:r>
    </w:p>
    <w:p w14:paraId="00000005" w14:textId="77777777" w:rsidR="00DD4EB4" w:rsidRPr="001C7EC6" w:rsidRDefault="00000000" w:rsidP="001C7EC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de-DE"/>
        </w:rPr>
      </w:pPr>
      <w:r w:rsidRPr="0091292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E</w:t>
      </w:r>
      <w:r w:rsidRPr="001C7EC6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–</w:t>
      </w:r>
      <w:r w:rsidRPr="0091292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mail</w:t>
      </w:r>
      <w:r w:rsidRPr="001C7EC6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 xml:space="preserve">: </w:t>
      </w:r>
      <w:r w:rsidRPr="0091292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tasia</w:t>
      </w:r>
      <w:r w:rsidRPr="001C7EC6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  <w:r w:rsidRPr="0091292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beliaeva</w:t>
      </w:r>
      <w:r w:rsidRPr="001C7EC6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@</w:t>
      </w:r>
      <w:r w:rsidRPr="0091292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mail</w:t>
      </w:r>
      <w:r w:rsidRPr="001C7EC6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.</w:t>
      </w:r>
      <w:r w:rsidRPr="00912924">
        <w:rPr>
          <w:rFonts w:ascii="Times New Roman" w:eastAsia="Times New Roman" w:hAnsi="Times New Roman" w:cs="Times New Roman"/>
          <w:i/>
          <w:sz w:val="24"/>
          <w:szCs w:val="24"/>
          <w:lang w:val="de-DE"/>
        </w:rPr>
        <w:t>ru</w:t>
      </w:r>
    </w:p>
    <w:p w14:paraId="00000006" w14:textId="1E8DA833" w:rsidR="00DD4EB4" w:rsidRDefault="00000000" w:rsidP="009A7110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A7110">
        <w:rPr>
          <w:rFonts w:ascii="Times New Roman" w:eastAsia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веке – «веке глобализации» - все больший интерес вызывает постепенная трансформация культуры</w:t>
      </w:r>
      <w:r w:rsidR="0081783C">
        <w:rPr>
          <w:rFonts w:ascii="Times New Roman" w:eastAsia="Times New Roman" w:hAnsi="Times New Roman" w:cs="Times New Roman"/>
          <w:sz w:val="24"/>
          <w:szCs w:val="24"/>
        </w:rPr>
        <w:t xml:space="preserve"> различных народов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соотношение в ней традиционных и современных особенностей. Одним из регионов, в котором сочетание вышеупомянутых компонентов проявляется особенно ярко, является Центральная Азия. Культурный облик региона значительно изменился в </w:t>
      </w:r>
      <w:r w:rsidR="009A7110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культурной политики советского периода, выражавшейся </w:t>
      </w:r>
      <w:r w:rsidR="0081783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1783C" w:rsidRPr="0053522F">
        <w:rPr>
          <w:rFonts w:ascii="Times New Roman" w:eastAsia="-webkit-standard" w:hAnsi="Times New Roman" w:cs="Times New Roman"/>
          <w:color w:val="000000"/>
          <w:sz w:val="24"/>
          <w:szCs w:val="24"/>
        </w:rPr>
        <w:t xml:space="preserve">проведении ряда реформ для ликвидации «отсталости», в том числе в семейно-бытовой сфере, </w:t>
      </w:r>
      <w:r w:rsidR="009A7110">
        <w:rPr>
          <w:rFonts w:ascii="Times New Roman" w:eastAsia="-webkit-standard" w:hAnsi="Times New Roman" w:cs="Times New Roman"/>
          <w:color w:val="000000"/>
          <w:sz w:val="24"/>
          <w:szCs w:val="24"/>
        </w:rPr>
        <w:t xml:space="preserve">ранее </w:t>
      </w:r>
      <w:r w:rsidR="0081783C" w:rsidRPr="0053522F">
        <w:rPr>
          <w:rFonts w:ascii="Times New Roman" w:eastAsia="-webkit-standard" w:hAnsi="Times New Roman" w:cs="Times New Roman"/>
          <w:color w:val="000000"/>
          <w:sz w:val="24"/>
          <w:szCs w:val="24"/>
        </w:rPr>
        <w:t>управлявшейся</w:t>
      </w:r>
      <w:r w:rsidR="009A7110">
        <w:rPr>
          <w:rFonts w:ascii="Times New Roman" w:eastAsia="-webkit-standard" w:hAnsi="Times New Roman" w:cs="Times New Roman"/>
          <w:color w:val="000000"/>
          <w:sz w:val="24"/>
          <w:szCs w:val="24"/>
        </w:rPr>
        <w:t xml:space="preserve"> </w:t>
      </w:r>
      <w:r w:rsidR="0081783C" w:rsidRPr="0053522F">
        <w:rPr>
          <w:rFonts w:ascii="Times New Roman" w:eastAsia="-webkit-standard" w:hAnsi="Times New Roman" w:cs="Times New Roman"/>
          <w:color w:val="000000"/>
          <w:sz w:val="24"/>
          <w:szCs w:val="24"/>
        </w:rPr>
        <w:t>мусульманскими законами и местными обычаями. После распада СССР, в условиях экономического и политического кризиса, а также закономерных процессов поиска идентичности,</w:t>
      </w:r>
      <w:r w:rsidR="009A7110">
        <w:rPr>
          <w:rFonts w:ascii="Times New Roman" w:eastAsia="-webkit-standard" w:hAnsi="Times New Roman" w:cs="Times New Roman"/>
          <w:color w:val="000000"/>
          <w:sz w:val="24"/>
          <w:szCs w:val="24"/>
        </w:rPr>
        <w:t xml:space="preserve"> в регионе разворачиваются процессы возрождения роли ислама в жизни общества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Одновременно с этим Центральная Азия и Кыргызстан включились в общемировое пространство, что способствует распространению глобальных культурных тенденций. Эти тенденции затронули и такой элемент традиционной культуры как свадебный обряд </w:t>
      </w:r>
      <w:r w:rsidR="0081783C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один из важнейших ритуалов, который в архаичных и традиционалистских обществах относится к категории "обрядов перехода". </w:t>
      </w:r>
    </w:p>
    <w:p w14:paraId="028878AE" w14:textId="715B19D0" w:rsidR="009A7110" w:rsidRDefault="00000000" w:rsidP="009A7110">
      <w:pPr>
        <w:spacing w:line="240" w:lineRule="auto"/>
        <w:ind w:firstLine="397"/>
        <w:contextualSpacing/>
        <w:jc w:val="both"/>
        <w:rPr>
          <w:rFonts w:ascii="Times New Roman" w:eastAsia="-webkit-standard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характерных черт свадебного обряда у киргизов и южных киргизов в советс</w:t>
      </w:r>
      <w:r w:rsidR="009A7110">
        <w:rPr>
          <w:rFonts w:ascii="Times New Roman" w:eastAsia="Times New Roman" w:hAnsi="Times New Roman" w:cs="Times New Roman"/>
          <w:sz w:val="24"/>
          <w:szCs w:val="24"/>
        </w:rPr>
        <w:t xml:space="preserve">кой историографии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преимущественно было сосредоточено на поиске и классификации традиционных элементов – доисламских и </w:t>
      </w:r>
      <w:r w:rsidR="009A7110">
        <w:rPr>
          <w:rFonts w:ascii="Times New Roman" w:eastAsia="Times New Roman" w:hAnsi="Times New Roman" w:cs="Times New Roman"/>
          <w:sz w:val="24"/>
          <w:szCs w:val="24"/>
        </w:rPr>
        <w:t>мусульманских</w:t>
      </w:r>
      <w:r w:rsidR="00006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B95" w:rsidRPr="00006B95">
        <w:rPr>
          <w:rFonts w:ascii="Times New Roman" w:eastAsia="Times New Roman" w:hAnsi="Times New Roman" w:cs="Times New Roman"/>
          <w:sz w:val="24"/>
          <w:szCs w:val="24"/>
        </w:rPr>
        <w:t>[</w:t>
      </w:r>
      <w:r w:rsidR="00006B95">
        <w:rPr>
          <w:rFonts w:ascii="Times New Roman" w:eastAsia="Times New Roman" w:hAnsi="Times New Roman" w:cs="Times New Roman"/>
          <w:sz w:val="24"/>
          <w:szCs w:val="24"/>
        </w:rPr>
        <w:t>2, 3</w:t>
      </w:r>
      <w:r w:rsidR="00006B95" w:rsidRPr="00006B95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 Современные исследования обращают внимание на трансформацию киргизской свадьбы в советский период, а также более детально анализируют материальную и духовную культуру</w:t>
      </w:r>
      <w:r w:rsidR="00006B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B95" w:rsidRPr="00006B95">
        <w:rPr>
          <w:rFonts w:ascii="Times New Roman" w:eastAsia="Times New Roman" w:hAnsi="Times New Roman" w:cs="Times New Roman"/>
          <w:sz w:val="24"/>
          <w:szCs w:val="24"/>
        </w:rPr>
        <w:t>[</w:t>
      </w:r>
      <w:r w:rsidR="00006B95">
        <w:rPr>
          <w:rFonts w:ascii="Times New Roman" w:eastAsia="Times New Roman" w:hAnsi="Times New Roman" w:cs="Times New Roman"/>
          <w:sz w:val="24"/>
          <w:szCs w:val="24"/>
        </w:rPr>
        <w:t>1, 4</w:t>
      </w:r>
      <w:r w:rsidR="00D623C0">
        <w:rPr>
          <w:rFonts w:ascii="Times New Roman" w:eastAsia="Times New Roman" w:hAnsi="Times New Roman" w:cs="Times New Roman"/>
          <w:sz w:val="24"/>
          <w:szCs w:val="24"/>
        </w:rPr>
        <w:t>, 5</w:t>
      </w:r>
      <w:r w:rsidR="00006B95" w:rsidRPr="00006B95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783C" w:rsidRPr="0053522F">
        <w:rPr>
          <w:rFonts w:ascii="Times New Roman" w:eastAsia="-webkit-standard" w:hAnsi="Times New Roman" w:cs="Times New Roman"/>
          <w:color w:val="000000"/>
          <w:sz w:val="24"/>
          <w:szCs w:val="24"/>
        </w:rPr>
        <w:t xml:space="preserve">Однако «новейшие», преимущественно зарубежные (европейские и русские) по происхождению </w:t>
      </w:r>
      <w:r w:rsidR="009A7110">
        <w:rPr>
          <w:rFonts w:ascii="Times New Roman" w:eastAsia="-webkit-standard" w:hAnsi="Times New Roman" w:cs="Times New Roman"/>
          <w:color w:val="000000"/>
          <w:sz w:val="24"/>
          <w:szCs w:val="24"/>
        </w:rPr>
        <w:t>элементы</w:t>
      </w:r>
      <w:r w:rsidR="0081783C" w:rsidRPr="0053522F">
        <w:rPr>
          <w:rFonts w:ascii="Times New Roman" w:eastAsia="-webkit-standard" w:hAnsi="Times New Roman" w:cs="Times New Roman"/>
          <w:color w:val="000000"/>
          <w:sz w:val="24"/>
          <w:szCs w:val="24"/>
        </w:rPr>
        <w:t xml:space="preserve"> свадебного обряда и их переплетение как с привычными свадебными традициями Центральной Азии, так и с советскими</w:t>
      </w:r>
      <w:r w:rsidR="009A7110">
        <w:rPr>
          <w:rFonts w:ascii="Times New Roman" w:eastAsia="-webkit-standard" w:hAnsi="Times New Roman" w:cs="Times New Roman"/>
          <w:color w:val="000000"/>
          <w:sz w:val="24"/>
          <w:szCs w:val="24"/>
        </w:rPr>
        <w:t>,</w:t>
      </w:r>
      <w:r w:rsidR="0081783C" w:rsidRPr="0053522F">
        <w:rPr>
          <w:rFonts w:ascii="Times New Roman" w:eastAsia="-webkit-standard" w:hAnsi="Times New Roman" w:cs="Times New Roman"/>
          <w:color w:val="000000"/>
          <w:sz w:val="24"/>
          <w:szCs w:val="24"/>
        </w:rPr>
        <w:t xml:space="preserve"> в тематической литературе практически не </w:t>
      </w:r>
      <w:r w:rsidR="009A7110">
        <w:rPr>
          <w:rFonts w:ascii="Times New Roman" w:eastAsia="-webkit-standard" w:hAnsi="Times New Roman" w:cs="Times New Roman"/>
          <w:color w:val="000000"/>
          <w:sz w:val="24"/>
          <w:szCs w:val="24"/>
        </w:rPr>
        <w:t>исследованы</w:t>
      </w:r>
      <w:r w:rsidR="0081783C">
        <w:rPr>
          <w:rFonts w:ascii="Times New Roman" w:eastAsia="-webkit-standard" w:hAnsi="Times New Roman" w:cs="Times New Roman"/>
          <w:color w:val="000000"/>
          <w:sz w:val="24"/>
          <w:szCs w:val="24"/>
        </w:rPr>
        <w:t xml:space="preserve">. </w:t>
      </w:r>
    </w:p>
    <w:p w14:paraId="139C077E" w14:textId="178ECA5D" w:rsidR="0081783C" w:rsidRDefault="009A7110" w:rsidP="009A7110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-webkit-standard" w:hAnsi="Times New Roman" w:cs="Times New Roman"/>
          <w:color w:val="000000"/>
          <w:sz w:val="24"/>
          <w:szCs w:val="24"/>
        </w:rPr>
        <w:t>В докладе ставится вопрос о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соотношени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традиционных и современных элементов в свадебном обряде Южного Кыргызстана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Основным источником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исследования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являются материалы, собранные </w:t>
      </w:r>
      <w:r w:rsidR="00D60A15" w:rsidRPr="00D60A15">
        <w:rPr>
          <w:rFonts w:ascii="Times New Roman" w:eastAsia="Times New Roman" w:hAnsi="Times New Roman" w:cs="Times New Roman"/>
          <w:sz w:val="24"/>
          <w:szCs w:val="24"/>
        </w:rPr>
        <w:t>ав</w:t>
      </w:r>
      <w:r w:rsidR="00D60A15">
        <w:rPr>
          <w:rFonts w:ascii="Times New Roman" w:eastAsia="Times New Roman" w:hAnsi="Times New Roman" w:cs="Times New Roman"/>
          <w:sz w:val="24"/>
          <w:szCs w:val="24"/>
        </w:rPr>
        <w:t>тором</w:t>
      </w:r>
      <w:r w:rsidR="00D60A15" w:rsidRPr="00D60A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на основе проведенных летом 2023 года </w:t>
      </w:r>
      <w:r w:rsidR="0081783C">
        <w:rPr>
          <w:rFonts w:ascii="Times New Roman" w:eastAsia="Times New Roman" w:hAnsi="Times New Roman" w:cs="Times New Roman"/>
          <w:sz w:val="24"/>
          <w:szCs w:val="24"/>
        </w:rPr>
        <w:t xml:space="preserve">полевых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исследований брачных церемоний </w:t>
      </w:r>
      <w:proofErr w:type="spellStart"/>
      <w:r w:rsidR="00000000">
        <w:rPr>
          <w:rFonts w:ascii="Times New Roman" w:eastAsia="Times New Roman" w:hAnsi="Times New Roman" w:cs="Times New Roman"/>
          <w:sz w:val="24"/>
          <w:szCs w:val="24"/>
        </w:rPr>
        <w:t>Кадамжайского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района Баткенской области Кыргызской Республики. </w:t>
      </w:r>
    </w:p>
    <w:p w14:paraId="00000008" w14:textId="25B9CEDE" w:rsidR="00DD4EB4" w:rsidRDefault="009A7110" w:rsidP="009A7110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итогам анализа собранных материалов можно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выделить три компонента современного свадебного обряда:</w:t>
      </w:r>
    </w:p>
    <w:p w14:paraId="00000009" w14:textId="04D1C064" w:rsidR="00DD4EB4" w:rsidRDefault="006C0366" w:rsidP="009A71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623C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3C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радиционный</w:t>
      </w:r>
      <w:r w:rsidR="00D623C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0A" w14:textId="7114A0FE" w:rsidR="00DD4EB4" w:rsidRDefault="006C0366" w:rsidP="009A71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623C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3C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оветский</w:t>
      </w:r>
      <w:r w:rsidR="00D623C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00000B" w14:textId="0AE95B67" w:rsidR="00DD4EB4" w:rsidRDefault="006C0366" w:rsidP="009A7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97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623C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23C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остсоветский</w:t>
      </w:r>
      <w:r w:rsidR="00D623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F" w14:textId="71CB120B" w:rsidR="00DD4EB4" w:rsidRDefault="0081783C" w:rsidP="006C0366">
      <w:pPr>
        <w:spacing w:line="240" w:lineRule="auto"/>
        <w:ind w:firstLine="397"/>
        <w:contextualSpacing/>
        <w:jc w:val="both"/>
        <w:rPr>
          <w:color w:val="000000"/>
          <w:sz w:val="24"/>
          <w:szCs w:val="24"/>
        </w:rPr>
      </w:pPr>
      <w:r w:rsidRPr="0053522F">
        <w:rPr>
          <w:rFonts w:ascii="Times New Roman" w:eastAsia="-webkit-standard" w:hAnsi="Times New Roman" w:cs="Times New Roman"/>
          <w:color w:val="000000"/>
          <w:sz w:val="24"/>
          <w:szCs w:val="24"/>
        </w:rPr>
        <w:t>Традиционный компонент до сих пор представлен в свадебном обряде Южного Кыргызстана достаточно широко. Это отмечают и информанты из Северного Кыргызстана, считающие южные свадьбы</w:t>
      </w:r>
      <w:r w:rsidR="006C0366">
        <w:rPr>
          <w:rFonts w:ascii="Times New Roman" w:eastAsia="-webkit-standard" w:hAnsi="Times New Roman" w:cs="Times New Roman"/>
          <w:color w:val="000000"/>
          <w:sz w:val="24"/>
          <w:szCs w:val="24"/>
        </w:rPr>
        <w:t>, как и всю традиционную культуру юга,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крайне </w:t>
      </w:r>
      <w:r w:rsidR="00D60A15">
        <w:rPr>
          <w:rFonts w:ascii="Times New Roman" w:eastAsia="Times New Roman" w:hAnsi="Times New Roman" w:cs="Times New Roman"/>
          <w:sz w:val="24"/>
          <w:szCs w:val="24"/>
        </w:rPr>
        <w:t>архаичными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D08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Исконные ритуалы </w:t>
      </w:r>
      <w:r w:rsidR="00CD08A4" w:rsidRPr="001C7EC6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присутствуют на всех этапах свадебного обряда и проявляются не только в сохранении различных институтов (сватовств</w:t>
      </w:r>
      <w:r w:rsidR="00CD08A4" w:rsidRPr="001C7EC6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D08A4" w:rsidRPr="001C7E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калым, </w:t>
      </w:r>
      <w:proofErr w:type="spellStart"/>
      <w:r w:rsidR="00CD08A4" w:rsidRPr="001C7EC6">
        <w:rPr>
          <w:rFonts w:ascii="Times New Roman" w:eastAsia="Times New Roman" w:hAnsi="Times New Roman" w:cs="Times New Roman"/>
          <w:color w:val="000000"/>
          <w:sz w:val="24"/>
          <w:szCs w:val="24"/>
        </w:rPr>
        <w:t>корундук</w:t>
      </w:r>
      <w:proofErr w:type="spellEnd"/>
      <w:r w:rsidR="00CD08A4" w:rsidRPr="001C7EC6">
        <w:rPr>
          <w:rFonts w:ascii="Times New Roman" w:eastAsia="Times New Roman" w:hAnsi="Times New Roman" w:cs="Times New Roman"/>
          <w:color w:val="000000"/>
          <w:sz w:val="24"/>
          <w:szCs w:val="24"/>
        </w:rPr>
        <w:t>), но и в гастрономической культуре и структуре, например, многодневно</w:t>
      </w:r>
      <w:r w:rsidR="00CD08A4" w:rsidRPr="001C7EC6">
        <w:rPr>
          <w:rFonts w:ascii="Times New Roman" w:eastAsia="Times New Roman" w:hAnsi="Times New Roman" w:cs="Times New Roman"/>
          <w:sz w:val="24"/>
          <w:szCs w:val="24"/>
        </w:rPr>
        <w:t>й свадьбе</w:t>
      </w:r>
      <w:r w:rsidR="006C03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7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0000" w:rsidRPr="009A7110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Значимость традиционного компонента в той или иной свадебной церемонии зависит не только от региональных особенностей, но и от степени ортодоксальности конкретной семьи</w:t>
      </w:r>
      <w:r w:rsidR="006C03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A7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Отмечается проявление как мусульманского, так и доисламского – культового – компонента</w:t>
      </w:r>
      <w:r w:rsidR="006C03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3" w14:textId="633D476A" w:rsidR="00DD4EB4" w:rsidRDefault="00000000" w:rsidP="006C0366">
      <w:pPr>
        <w:spacing w:line="240" w:lineRule="auto"/>
        <w:ind w:firstLine="397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Советский компонент составляет вторую существенную составляющую свадебного обряда.</w:t>
      </w:r>
      <w:r w:rsidR="006C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366">
        <w:rPr>
          <w:rFonts w:ascii="Times New Roman" w:eastAsia="Times New Roman" w:hAnsi="Times New Roman" w:cs="Times New Roman"/>
          <w:color w:val="000000"/>
          <w:sz w:val="24"/>
          <w:szCs w:val="24"/>
        </w:rPr>
        <w:t>Этот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 в значительной степени определяет внешние аспекты церемонии – поездка в ЗАГС, гуляния молодежи и банкет-вечеринка являются неотъемлемыми частями обряда</w:t>
      </w:r>
      <w:r w:rsidR="006C03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A7110">
        <w:rPr>
          <w:rFonts w:ascii="Times New Roman" w:eastAsia="Noto Sans Symbols" w:hAnsi="Times New Roman" w:cs="Times New Roman"/>
          <w:color w:val="000000"/>
          <w:sz w:val="24"/>
          <w:szCs w:val="24"/>
          <w:lang w:eastAsia="zh-CN" w:bidi="ar"/>
        </w:rPr>
        <w:t xml:space="preserve"> </w:t>
      </w:r>
      <w:r w:rsidR="006C0366">
        <w:rPr>
          <w:rFonts w:ascii="Times New Roman" w:eastAsia="Noto Sans Symbols" w:hAnsi="Times New Roman" w:cs="Times New Roman"/>
          <w:color w:val="000000"/>
          <w:sz w:val="24"/>
          <w:szCs w:val="24"/>
          <w:lang w:eastAsia="zh-CN" w:bidi="ar"/>
        </w:rPr>
        <w:t>Распространены</w:t>
      </w:r>
      <w:r w:rsidR="0081783C" w:rsidRPr="0053522F">
        <w:rPr>
          <w:rFonts w:ascii="Times New Roman" w:eastAsia="-webkit-standard" w:hAnsi="Times New Roman" w:cs="Times New Roman"/>
          <w:color w:val="000000"/>
          <w:sz w:val="24"/>
          <w:szCs w:val="24"/>
          <w:shd w:val="clear" w:color="auto" w:fill="FFFFFF"/>
          <w:lang w:eastAsia="zh-CN" w:bidi="ar"/>
        </w:rPr>
        <w:t xml:space="preserve"> поведенческие ритуалы, появившиеся в советский период </w:t>
      </w:r>
      <w:r w:rsidR="00817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6C036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свадьбы как радостного события</w:t>
      </w:r>
      <w:r w:rsidR="00817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C0366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употребление</w:t>
      </w:r>
      <w:r w:rsidR="00817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алкоголя</w:t>
      </w:r>
      <w:r w:rsidR="006C03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A7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0366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можно выявить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классические </w:t>
      </w:r>
      <w:r w:rsidR="008178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советские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свадебные элементы, такие как белое платье невесты и костюм жениха</w:t>
      </w:r>
      <w:r w:rsidR="006C03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8" w14:textId="5ED88924" w:rsidR="00DD4EB4" w:rsidRDefault="00000000" w:rsidP="006C0366">
      <w:pPr>
        <w:spacing w:line="240" w:lineRule="auto"/>
        <w:ind w:firstLine="397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Постсоветский компонент представляется наименее укорененным в свадебном обряде, однако можно предположить его быструю формализацию в настоящее время</w:t>
      </w:r>
      <w:r w:rsidR="006C036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A7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0366">
        <w:rPr>
          <w:rFonts w:ascii="Times New Roman" w:eastAsia="Times New Roman" w:hAnsi="Times New Roman" w:cs="Times New Roman"/>
          <w:color w:val="000000"/>
          <w:sz w:val="24"/>
          <w:szCs w:val="24"/>
        </w:rPr>
        <w:t>Этот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компонент можно подразделить на два подкомпонента – «аутентичный» и «зарубежный»</w:t>
      </w:r>
      <w:r w:rsidR="006C03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A7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Аутентичный компонент выражается в обращении молодежи к ритуалам, связанным конкретно с кыргызским свадебным обрядом недавнего прошлого – 1990-х-2000-х годов</w:t>
      </w:r>
      <w:r w:rsidR="006C03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A7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Зарубежный компонент можно абстрактно охарактеризовать как западный или европейский, в первую очередь за счет появления популярных современных элементов – свадебного танца, видео, девичников и мальчишников</w:t>
      </w:r>
      <w:r w:rsidR="006C03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A71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Вместе с тем, постсоветский компонент проявляется и в возникновении новых ритуалов, связанных с исламом</w:t>
      </w:r>
      <w:r w:rsidR="006C03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(например, поездках по святым местам вместе с гостями в рамках свадебных гуляний).</w:t>
      </w:r>
    </w:p>
    <w:p w14:paraId="00000019" w14:textId="77777777" w:rsidR="00DD4EB4" w:rsidRDefault="00000000" w:rsidP="00CD08A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Список литературы:</w:t>
      </w:r>
    </w:p>
    <w:p w14:paraId="0000001A" w14:textId="77777777" w:rsidR="00DD4EB4" w:rsidRDefault="00000000" w:rsidP="00265D41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Абашин С. Н. Очерк девятый. Брак по-комсомольски // Абашин С. Н. Советский кишлак: Между колониализмом и модернизацией. М.: НЛО, 2015</w:t>
      </w:r>
    </w:p>
    <w:p w14:paraId="0000001B" w14:textId="76C0A9A3" w:rsidR="00DD4EB4" w:rsidRDefault="00000000" w:rsidP="00265D41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Кисляков Н. А. Очерки по истории семьи и брака у народов Средней Азии и Казахстана</w:t>
      </w:r>
      <w:r w:rsidR="00C350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Л.: Наука, 1969</w:t>
      </w:r>
    </w:p>
    <w:p w14:paraId="0000001C" w14:textId="567D8BB0" w:rsidR="00DD4EB4" w:rsidRDefault="00000000" w:rsidP="00265D41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Лобачева Н. П. Различные обрядовые комплексы в свадебном церемониале народов Средней Азии и Казахстана // Домусульманские верования и обряды в Средней Азии</w:t>
      </w:r>
      <w:r w:rsidR="00006B9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М.: Наука, 1975</w:t>
      </w:r>
    </w:p>
    <w:p w14:paraId="6594E5A5" w14:textId="5FFDEE2F" w:rsidR="00D623C0" w:rsidRPr="00D623C0" w:rsidRDefault="00D623C0" w:rsidP="00265D41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3C0">
        <w:rPr>
          <w:rFonts w:ascii="Times New Roman" w:hAnsi="Times New Roman" w:cs="Times New Roman"/>
          <w:sz w:val="24"/>
          <w:szCs w:val="24"/>
        </w:rPr>
        <w:t xml:space="preserve">Осмонова </w:t>
      </w:r>
      <w:r>
        <w:rPr>
          <w:rFonts w:ascii="Times New Roman" w:hAnsi="Times New Roman" w:cs="Times New Roman"/>
          <w:sz w:val="24"/>
          <w:szCs w:val="24"/>
        </w:rPr>
        <w:t>С.</w:t>
      </w:r>
      <w:r w:rsidRPr="00D623C0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623C0">
        <w:rPr>
          <w:rFonts w:ascii="Times New Roman" w:hAnsi="Times New Roman" w:cs="Times New Roman"/>
          <w:sz w:val="24"/>
          <w:szCs w:val="24"/>
        </w:rPr>
        <w:t xml:space="preserve"> Материальные компоненты свадебной обрядности кыргызов, проживающих на юге Кыргызстана, и параллели с другими тюркоязычными народами // Вестник науки и образования. 2018. №2 (38). </w:t>
      </w:r>
      <w:r>
        <w:rPr>
          <w:rFonts w:ascii="Times New Roman" w:hAnsi="Times New Roman" w:cs="Times New Roman"/>
          <w:sz w:val="24"/>
          <w:szCs w:val="24"/>
        </w:rPr>
        <w:t>С. 44–48.</w:t>
      </w:r>
    </w:p>
    <w:p w14:paraId="0000001D" w14:textId="74D9DA6C" w:rsidR="00DD4EB4" w:rsidRDefault="00000000" w:rsidP="00265D41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Осмонова С. К. Свадебные обрядности кыргызов // Актуальные проблемы современности: наука и общество</w:t>
      </w:r>
      <w:r w:rsidR="00006B9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r w:rsidR="00D623C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623C0" w:rsidRPr="00D623C0">
        <w:rPr>
          <w:rFonts w:ascii="Times New Roman" w:hAnsi="Times New Roman" w:cs="Times New Roman"/>
          <w:sz w:val="24"/>
          <w:szCs w:val="24"/>
        </w:rPr>
        <w:t>№</w:t>
      </w:r>
      <w:r w:rsidR="00D623C0">
        <w:rPr>
          <w:rFonts w:ascii="Times New Roman" w:hAnsi="Times New Roman" w:cs="Times New Roman"/>
          <w:sz w:val="24"/>
          <w:szCs w:val="24"/>
        </w:rPr>
        <w:t>1 (18). С. 89–93.</w:t>
      </w:r>
    </w:p>
    <w:sectPr w:rsidR="00DD4EB4" w:rsidSect="00F64E0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-webkit-standard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B287E"/>
    <w:multiLevelType w:val="multilevel"/>
    <w:tmpl w:val="2D406D32"/>
    <w:lvl w:ilvl="0">
      <w:start w:val="1"/>
      <w:numFmt w:val="bullet"/>
      <w:lvlText w:val="●"/>
      <w:lvlJc w:val="left"/>
      <w:pPr>
        <w:ind w:left="78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6B3252"/>
    <w:multiLevelType w:val="hybridMultilevel"/>
    <w:tmpl w:val="5016F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01E3F"/>
    <w:multiLevelType w:val="multilevel"/>
    <w:tmpl w:val="09127A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EE63D71"/>
    <w:multiLevelType w:val="multilevel"/>
    <w:tmpl w:val="CD0840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7E004D9"/>
    <w:multiLevelType w:val="hybridMultilevel"/>
    <w:tmpl w:val="3990C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456DF"/>
    <w:multiLevelType w:val="multilevel"/>
    <w:tmpl w:val="D62267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F93EDA"/>
    <w:multiLevelType w:val="hybridMultilevel"/>
    <w:tmpl w:val="DC0C43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4920B1C"/>
    <w:multiLevelType w:val="multilevel"/>
    <w:tmpl w:val="ABDCBF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10288275">
    <w:abstractNumId w:val="0"/>
  </w:num>
  <w:num w:numId="2" w16cid:durableId="1517841780">
    <w:abstractNumId w:val="2"/>
  </w:num>
  <w:num w:numId="3" w16cid:durableId="424810146">
    <w:abstractNumId w:val="5"/>
  </w:num>
  <w:num w:numId="4" w16cid:durableId="4553036">
    <w:abstractNumId w:val="7"/>
  </w:num>
  <w:num w:numId="5" w16cid:durableId="1448305849">
    <w:abstractNumId w:val="3"/>
  </w:num>
  <w:num w:numId="6" w16cid:durableId="532812536">
    <w:abstractNumId w:val="6"/>
  </w:num>
  <w:num w:numId="7" w16cid:durableId="1094741354">
    <w:abstractNumId w:val="4"/>
  </w:num>
  <w:num w:numId="8" w16cid:durableId="137804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B4"/>
    <w:rsid w:val="00006B95"/>
    <w:rsid w:val="00041343"/>
    <w:rsid w:val="000D6FAF"/>
    <w:rsid w:val="001C7EC6"/>
    <w:rsid w:val="00265D41"/>
    <w:rsid w:val="00565DB6"/>
    <w:rsid w:val="006B7B53"/>
    <w:rsid w:val="006C0366"/>
    <w:rsid w:val="006F0F43"/>
    <w:rsid w:val="0081783C"/>
    <w:rsid w:val="00912924"/>
    <w:rsid w:val="009A7110"/>
    <w:rsid w:val="00C35048"/>
    <w:rsid w:val="00CD08A4"/>
    <w:rsid w:val="00CE2819"/>
    <w:rsid w:val="00D36543"/>
    <w:rsid w:val="00D51EF4"/>
    <w:rsid w:val="00D60A15"/>
    <w:rsid w:val="00D623C0"/>
    <w:rsid w:val="00DD4EB4"/>
    <w:rsid w:val="00F6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B5ED"/>
  <w15:docId w15:val="{B018ADF1-205D-4BF7-A424-FF6EC38F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Pr>
      <w:color w:val="595959"/>
      <w:sz w:val="28"/>
      <w:szCs w:val="28"/>
    </w:rPr>
  </w:style>
  <w:style w:type="paragraph" w:styleId="a5">
    <w:name w:val="List Paragraph"/>
    <w:basedOn w:val="a"/>
    <w:uiPriority w:val="34"/>
    <w:qFormat/>
    <w:rsid w:val="00817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gQHOBzo4vfWi3eeF1gwMewNduw==">CgMxLjA4AHIhMVNlOTBUVU5MN3p1WWtHQnZLOHFEcHRFRldpQ3lQRXJ1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Таисия Беляева</cp:lastModifiedBy>
  <cp:revision>13</cp:revision>
  <dcterms:created xsi:type="dcterms:W3CDTF">2024-02-28T22:48:00Z</dcterms:created>
  <dcterms:modified xsi:type="dcterms:W3CDTF">2024-03-24T00:05:00Z</dcterms:modified>
</cp:coreProperties>
</file>