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Влияние политической мысли Фердинанда Лассаля на мировоззрение Кита Икки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Двойнишников Даниил</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 4 курса НИУ ВШЭ,</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Факультет мировой экономики и мировой политики,</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Школа Востоковедения,</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Москва, Россия</w:t>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ddvoynishnikov@edu.hse.ru</w:t>
      </w:r>
    </w:p>
    <w:p w:rsidR="00000000" w:rsidDel="00000000" w:rsidP="00000000" w:rsidRDefault="00000000" w:rsidRPr="00000000" w14:paraId="00000008">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Кита Икки является одним из наиболее известных японских теоретиков “третьего пути”. За свою не столь долгую жизнь он успел написать три основных труда: “Теория кокутай и чистый социализм”, “Частная история Китайской революции” и “Основные положения плана реорганизации Японии”. О деятельности Кита Икки написано немало статей и книг, авторы которых упоминали о влиянии идей Фердинанда Лассаля на мировоззрение Кита Икки [Wilson 1969, p. 11]. Однако отдельной работы, посвященной анализу этого влияния, пока не существует. Между тем, проблема генезиса идеологии японского “правого” социализма, ярким выразителем которой являлся Кита Икки, представляется весьма актуальной. Данное исследование пытается ответить на вопрос: насколько сильным было влияние Лассаля на Кита Икки </w:t>
      </w:r>
      <w:r w:rsidDel="00000000" w:rsidR="00000000" w:rsidRPr="00000000">
        <w:rPr>
          <w:rFonts w:ascii="Times New Roman" w:cs="Times New Roman" w:eastAsia="Times New Roman" w:hAnsi="Times New Roman"/>
          <w:sz w:val="24"/>
          <w:szCs w:val="24"/>
          <w:rtl w:val="0"/>
        </w:rPr>
        <w:t xml:space="preserve">и в чем оно заключалось</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Самая известная книга на японском языке, посвященная биографии Кита Икки была издана за авторством Танака Согоро в 1959 году и называлась “Кита Икки: японский фашистский символ”. Брат Кита Икки Рэйкити также оставил после себя мемуары “Идеи и жизнь”. Эта книга интересна прежде всего тем, что вышла в год смерти Кита Икки (1937 г.) и содержит малоизвестные факты о ранней жизни этого политического мыслителя. На английском языке особый интерес представляет монография профессора Джорджа Уилсона “Радикальный националист в Японии: Кита Икки 1883-1937”. В этой работе автор тщательно анализирует жизненный путь Кита Икки, в первую очередь концентрируя свое внимание на трудах Кита. На русском языке деятельность Кита Икки не освящена в должной мере, биография Кита затронута в монографиях В.Э. Молодякова “Консервативная революция в Японии: идеология и политика” и И. В. Мазурова “Японский фашизм (Теоретический анализ политической жизни в Японии накануне Тихоокеанской войны)”. </w:t>
      </w:r>
    </w:p>
    <w:p w:rsidR="00000000" w:rsidDel="00000000" w:rsidP="00000000" w:rsidRDefault="00000000" w:rsidRPr="00000000" w14:paraId="0000000B">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Биография Фердинанда Лассаля изучена довольно подробно, в частности, в биографическом очерке “Фердинанд Лассаль. Его жизнь и значение для рабочего класса”, составленном Э. Бернштейном. На русском языке также издана монография В. Я. Классена “Фердинанд Лассаль. Его жизнь, научные труды и общественная деятельность”.</w:t>
      </w:r>
    </w:p>
    <w:p w:rsidR="00000000" w:rsidDel="00000000" w:rsidP="00000000" w:rsidRDefault="00000000" w:rsidRPr="00000000" w14:paraId="0000000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ходе работы автор пользовался сравнительно-историческим методом исследования, который в данном случае заключался в сравнении основных трудов Фердинанда Лассаля (прежде всего работ “Господин Бастиа-Шульце Денич, Экономический Юлиан или капитал и труд” и “Программа работников”), посвященных государственному социализму, и книг Кита Икки “Теория кокутай и чистый социализм” и “Основные положения плана по реорганизации Японии”.</w:t>
      </w:r>
    </w:p>
    <w:p w:rsidR="00000000" w:rsidDel="00000000" w:rsidP="00000000" w:rsidRDefault="00000000" w:rsidRPr="00000000" w14:paraId="0000000D">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ходе исследования были обнаружены некоторые сходства идей Кита Икки и Фердинанда Лассаля. Так, например, работа “Господин Бастиа-Шульце Денич, Экономический Юлиан или капитал и труд” описывает создание производственных ассоциаций рабочих, которые, объединившись в конгломераты, смогут стать базисом для монополизации экономики. Подобная система организации труда, по мысли автора, будет подходить авторитарному государству. Тем не менее, такая организация общества – это лишь переходный этап к социализму. “Переходной мерой к этому, самой легкой и безобидной переходной мерой, – являются производительные ассоциации рабочих при поддержке государственного кредита” [Лассаль, 1906, с. 195].</w:t>
      </w:r>
    </w:p>
    <w:p w:rsidR="00000000" w:rsidDel="00000000" w:rsidP="00000000" w:rsidRDefault="00000000" w:rsidRPr="00000000" w14:paraId="0000000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Кита Икки в своем “Плане реорганизации” строит схожую картину будущего Японии. По его мнению, Япония перед наступлением истинно справедливого общества также должна пройти авторитарный этап развития на пути к демократии и социализму [Кита, 2014, с. 14]. Однако большее внимание он уделяет специальным министерствам, которые должны организовывать производство, а не рабочим ассоциациям. Особое внимание Лассаль и Кита уделяют избирательному праву. Для Кита и Лассаля всеобщее избирательное право – это необходимость на пути к социализму. Кита сравнивал всеобщее избирательное право для мужчин с “громом пушки”, который уничтожит остатки феодальной системы [Кита, 1959, с. 389-390]. Лассаль выступает с подобным заявлением в “Программе работников” [Лассаль, 1906, с. 26].</w:t>
      </w:r>
    </w:p>
    <w:p w:rsidR="00000000" w:rsidDel="00000000" w:rsidP="00000000" w:rsidRDefault="00000000" w:rsidRPr="00000000" w14:paraId="0000000F">
      <w:pPr>
        <w:spacing w:after="240" w:befor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Вывод, который можно сделать из вышесказанного, заключается в том, что Кита Икки испытал влияние лассальянства на мировоззрение, хотя далеко не во всем слепо следовал за Лассалем. Так, помимо прочего Кита к 1920-м годам стал сторонником вооруженного захвата власти в отличие от Лассаля.</w:t>
      </w:r>
      <w:r w:rsidDel="00000000" w:rsidR="00000000" w:rsidRPr="00000000">
        <w:rPr>
          <w:rtl w:val="0"/>
        </w:rPr>
      </w:r>
    </w:p>
    <w:p w:rsidR="00000000" w:rsidDel="00000000" w:rsidP="00000000" w:rsidRDefault="00000000" w:rsidRPr="00000000" w14:paraId="00000010">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240" w:before="24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240" w:before="24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240" w:before="24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240" w:before="24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240" w:before="24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Источники и литература</w:t>
      </w:r>
    </w:p>
    <w:p w:rsidR="00000000" w:rsidDel="00000000" w:rsidP="00000000" w:rsidRDefault="00000000" w:rsidRPr="00000000" w14:paraId="0000001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Кита И. Нихон кайдзо хо:ан тайко: [</w:t>
      </w:r>
      <w:r w:rsidDel="00000000" w:rsidR="00000000" w:rsidRPr="00000000">
        <w:rPr>
          <w:rFonts w:ascii="Gungsuh" w:cs="Gungsuh" w:eastAsia="Gungsuh" w:hAnsi="Gungsuh"/>
          <w:sz w:val="24"/>
          <w:szCs w:val="24"/>
          <w:rtl w:val="0"/>
        </w:rPr>
        <w:t xml:space="preserve">日本改造法案大綱</w:t>
      </w:r>
      <w:r w:rsidDel="00000000" w:rsidR="00000000" w:rsidRPr="00000000">
        <w:rPr>
          <w:rFonts w:ascii="Times New Roman" w:cs="Times New Roman" w:eastAsia="Times New Roman" w:hAnsi="Times New Roman"/>
          <w:sz w:val="24"/>
          <w:szCs w:val="24"/>
          <w:rtl w:val="0"/>
        </w:rPr>
        <w:t xml:space="preserve">] (Основные положения плана реорганизации Японии). –  Токио: Тю:о:ко:рон синся, 2014.</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Кита И. Кита Икки тёсакусю: [</w:t>
      </w:r>
      <w:r w:rsidDel="00000000" w:rsidR="00000000" w:rsidRPr="00000000">
        <w:rPr>
          <w:rFonts w:ascii="Gungsuh" w:cs="Gungsuh" w:eastAsia="Gungsuh" w:hAnsi="Gungsuh"/>
          <w:sz w:val="24"/>
          <w:szCs w:val="24"/>
          <w:rtl w:val="0"/>
        </w:rPr>
        <w:t xml:space="preserve">北一輝著作集</w:t>
      </w:r>
      <w:r w:rsidDel="00000000" w:rsidR="00000000" w:rsidRPr="00000000">
        <w:rPr>
          <w:rFonts w:ascii="Times New Roman" w:cs="Times New Roman" w:eastAsia="Times New Roman" w:hAnsi="Times New Roman"/>
          <w:sz w:val="24"/>
          <w:szCs w:val="24"/>
          <w:rtl w:val="0"/>
        </w:rPr>
        <w:t xml:space="preserve">] (Собрание сочинений Кита Икки). – Токио: Мисудзу Сёбо:, 1959.</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Лассаль Ф. Сочинения Фердинанда Лассаля. Том 1. – Москва: Издание Н. Глаголева, 1906.</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Лассаль Ф. Сочинения Фердинанда Лассаля. Том 2. – Москва: Издание Н. Глаголева. 1906.</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Wilson G. M. Radical Nationalist in Japan: Kita Ikki, 1883–1937. – Harvard University Press, 1969.</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