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1126" w14:textId="2744947F" w:rsidR="000730B1" w:rsidRDefault="000730B1" w:rsidP="000730B1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Особенности </w:t>
      </w:r>
      <w:bookmarkStart w:id="0" w:name="_Hlk33619612"/>
      <w:r>
        <w:rPr>
          <w:rFonts w:cs="Times New Roman"/>
          <w:b/>
          <w:bCs/>
          <w:sz w:val="24"/>
          <w:szCs w:val="24"/>
        </w:rPr>
        <w:t>деятельности Коммунистической партии Кампучии в 1960-</w:t>
      </w:r>
      <w:r w:rsidR="009F2E21">
        <w:rPr>
          <w:rFonts w:cs="Times New Roman"/>
          <w:b/>
          <w:bCs/>
          <w:sz w:val="24"/>
          <w:szCs w:val="24"/>
        </w:rPr>
        <w:t>е</w:t>
      </w:r>
      <w:r>
        <w:rPr>
          <w:rFonts w:cs="Times New Roman"/>
          <w:b/>
          <w:bCs/>
          <w:sz w:val="24"/>
          <w:szCs w:val="24"/>
        </w:rPr>
        <w:t xml:space="preserve"> гг.</w:t>
      </w:r>
    </w:p>
    <w:bookmarkEnd w:id="0"/>
    <w:p w14:paraId="0F8CE993" w14:textId="77777777" w:rsidR="000730B1" w:rsidRDefault="000730B1" w:rsidP="000730B1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Научный руководитель – Бектимирова Надежда Николаевна</w:t>
      </w:r>
    </w:p>
    <w:p w14:paraId="2BE96F2A" w14:textId="77777777" w:rsidR="000730B1" w:rsidRPr="004C365C" w:rsidRDefault="000730B1" w:rsidP="000730B1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>Терехов Данила Алексеевич</w:t>
      </w:r>
    </w:p>
    <w:p w14:paraId="355A7207" w14:textId="6458D751" w:rsidR="000730B1" w:rsidRDefault="000730B1" w:rsidP="000730B1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Аспирант</w:t>
      </w:r>
    </w:p>
    <w:p w14:paraId="69D5533A" w14:textId="77777777" w:rsidR="000730B1" w:rsidRDefault="000730B1" w:rsidP="000730B1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975CB0">
        <w:rPr>
          <w:rFonts w:cs="Times New Roman"/>
          <w:i/>
          <w:iCs/>
          <w:sz w:val="24"/>
          <w:szCs w:val="24"/>
        </w:rPr>
        <w:t>Московский государственный университет имени М.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975CB0">
        <w:rPr>
          <w:rFonts w:cs="Times New Roman"/>
          <w:i/>
          <w:iCs/>
          <w:sz w:val="24"/>
          <w:szCs w:val="24"/>
        </w:rPr>
        <w:t>В.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975CB0">
        <w:rPr>
          <w:rFonts w:cs="Times New Roman"/>
          <w:i/>
          <w:iCs/>
          <w:sz w:val="24"/>
          <w:szCs w:val="24"/>
        </w:rPr>
        <w:t>Ломоносова, Институт стран Азии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975CB0">
        <w:rPr>
          <w:rFonts w:cs="Times New Roman"/>
          <w:i/>
          <w:iCs/>
          <w:sz w:val="24"/>
          <w:szCs w:val="24"/>
        </w:rPr>
        <w:t xml:space="preserve">и Африки, Кафедра истории </w:t>
      </w:r>
      <w:r>
        <w:rPr>
          <w:rFonts w:cs="Times New Roman"/>
          <w:i/>
          <w:iCs/>
          <w:sz w:val="24"/>
          <w:szCs w:val="24"/>
        </w:rPr>
        <w:t>стран Юго-Восточной Азии</w:t>
      </w:r>
      <w:r w:rsidRPr="00975CB0">
        <w:rPr>
          <w:rFonts w:cs="Times New Roman"/>
          <w:i/>
          <w:iCs/>
          <w:sz w:val="24"/>
          <w:szCs w:val="24"/>
        </w:rPr>
        <w:t>, Москва, Россия</w:t>
      </w:r>
    </w:p>
    <w:p w14:paraId="37E6CC5C" w14:textId="77777777" w:rsidR="000730B1" w:rsidRPr="00873D66" w:rsidRDefault="000730B1" w:rsidP="000730B1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445CF0">
        <w:rPr>
          <w:rFonts w:cs="Times New Roman"/>
          <w:i/>
          <w:iCs/>
          <w:sz w:val="24"/>
          <w:szCs w:val="24"/>
          <w:lang w:val="de-DE"/>
        </w:rPr>
        <w:t>E</w:t>
      </w:r>
      <w:r w:rsidRPr="00873D66">
        <w:rPr>
          <w:rFonts w:cs="Times New Roman"/>
          <w:i/>
          <w:iCs/>
          <w:sz w:val="24"/>
          <w:szCs w:val="24"/>
        </w:rPr>
        <w:t>-</w:t>
      </w:r>
      <w:r w:rsidRPr="00445CF0">
        <w:rPr>
          <w:rFonts w:cs="Times New Roman"/>
          <w:i/>
          <w:iCs/>
          <w:sz w:val="24"/>
          <w:szCs w:val="24"/>
          <w:lang w:val="de-DE"/>
        </w:rPr>
        <w:t>Mail</w:t>
      </w:r>
      <w:r w:rsidRPr="00873D66">
        <w:rPr>
          <w:rFonts w:cs="Times New Roman"/>
          <w:i/>
          <w:iCs/>
          <w:sz w:val="24"/>
          <w:szCs w:val="24"/>
        </w:rPr>
        <w:t xml:space="preserve">: </w:t>
      </w:r>
      <w:r>
        <w:rPr>
          <w:rFonts w:cs="Times New Roman"/>
          <w:i/>
          <w:iCs/>
          <w:sz w:val="24"/>
          <w:szCs w:val="24"/>
          <w:lang w:val="de-DE"/>
        </w:rPr>
        <w:t>terekhovdanila</w:t>
      </w:r>
      <w:r w:rsidRPr="00873D66">
        <w:rPr>
          <w:rFonts w:cs="Times New Roman"/>
          <w:i/>
          <w:iCs/>
          <w:sz w:val="24"/>
          <w:szCs w:val="24"/>
        </w:rPr>
        <w:t>99@</w:t>
      </w:r>
      <w:r w:rsidRPr="008D654C">
        <w:rPr>
          <w:rFonts w:cs="Times New Roman"/>
          <w:i/>
          <w:iCs/>
          <w:sz w:val="24"/>
          <w:szCs w:val="24"/>
          <w:lang w:val="de-DE"/>
        </w:rPr>
        <w:t>gmail</w:t>
      </w:r>
      <w:r w:rsidRPr="00873D66">
        <w:rPr>
          <w:rFonts w:cs="Times New Roman"/>
          <w:i/>
          <w:iCs/>
          <w:sz w:val="24"/>
          <w:szCs w:val="24"/>
        </w:rPr>
        <w:t>.</w:t>
      </w:r>
      <w:r w:rsidRPr="008D654C">
        <w:rPr>
          <w:rFonts w:cs="Times New Roman"/>
          <w:i/>
          <w:iCs/>
          <w:sz w:val="24"/>
          <w:szCs w:val="24"/>
          <w:lang w:val="de-DE"/>
        </w:rPr>
        <w:t>c</w:t>
      </w:r>
      <w:r>
        <w:rPr>
          <w:rFonts w:cs="Times New Roman"/>
          <w:i/>
          <w:iCs/>
          <w:sz w:val="24"/>
          <w:szCs w:val="24"/>
          <w:lang w:val="de-DE"/>
        </w:rPr>
        <w:t>om</w:t>
      </w:r>
    </w:p>
    <w:p w14:paraId="2C71D06C" w14:textId="772A8E56" w:rsidR="009F2E21" w:rsidRDefault="00873D66" w:rsidP="00126140">
      <w:pPr>
        <w:pStyle w:val="aa"/>
      </w:pPr>
      <w:r>
        <w:t>Проблема д</w:t>
      </w:r>
      <w:r w:rsidR="00830024">
        <w:t>еятельност</w:t>
      </w:r>
      <w:r>
        <w:t>и</w:t>
      </w:r>
      <w:r w:rsidR="00830024">
        <w:t xml:space="preserve"> Коммунистической партии Кампучии в 1960-е годы </w:t>
      </w:r>
      <w:r w:rsidR="00830024" w:rsidRPr="004743D1">
        <w:t xml:space="preserve">до сих пор является малоизученной в отечественной историографии. Во всем мире известны события, связанные с режимом «красных кхмеров», но то, как </w:t>
      </w:r>
      <w:r w:rsidR="00830024">
        <w:t>их</w:t>
      </w:r>
      <w:r w:rsidR="00830024" w:rsidRPr="004743D1">
        <w:t xml:space="preserve"> идеи </w:t>
      </w:r>
      <w:r w:rsidR="00830024">
        <w:t xml:space="preserve">формировались, </w:t>
      </w:r>
      <w:r w:rsidR="00830024" w:rsidRPr="004743D1">
        <w:t xml:space="preserve">и кто был их носителями, изучено не так глубоко. Специальные работы, посвященные деятельности левых в Камбодже </w:t>
      </w:r>
      <w:r w:rsidR="00830024">
        <w:t>в этот период</w:t>
      </w:r>
      <w:r w:rsidR="00830024" w:rsidRPr="004743D1">
        <w:t xml:space="preserve">, появились в начале </w:t>
      </w:r>
      <w:r w:rsidR="00830024" w:rsidRPr="004743D1">
        <w:rPr>
          <w:lang w:val="en-US"/>
        </w:rPr>
        <w:t>XXI</w:t>
      </w:r>
      <w:r w:rsidR="00830024" w:rsidRPr="004743D1">
        <w:t xml:space="preserve"> века в результате исследований западных кхмерологов. Основоположником этого направления в историографии стал австралийский ученый Бен Кьернан.</w:t>
      </w:r>
    </w:p>
    <w:p w14:paraId="3334B215" w14:textId="1C9F51F2" w:rsidR="00B67A12" w:rsidRDefault="00126140" w:rsidP="00126140">
      <w:pPr>
        <w:spacing w:after="150" w:line="240" w:lineRule="auto"/>
        <w:ind w:firstLine="708"/>
        <w:jc w:val="both"/>
        <w:rPr>
          <w:sz w:val="24"/>
          <w:szCs w:val="40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Коммунистическая партия Кампучии </w:t>
      </w:r>
      <w:r w:rsidR="008E19E9">
        <w:rPr>
          <w:rFonts w:eastAsia="Times New Roman" w:cs="Times New Roman"/>
          <w:sz w:val="24"/>
          <w:szCs w:val="24"/>
          <w:lang w:eastAsia="ru-RU"/>
        </w:rPr>
        <w:t xml:space="preserve">(ККП) </w:t>
      </w:r>
      <w:r>
        <w:rPr>
          <w:rFonts w:eastAsia="Times New Roman" w:cs="Times New Roman"/>
          <w:sz w:val="24"/>
          <w:szCs w:val="24"/>
          <w:lang w:eastAsia="ru-RU"/>
        </w:rPr>
        <w:t>объединила под своими знаменами ветеран</w:t>
      </w:r>
      <w:r w:rsidR="008E19E9">
        <w:rPr>
          <w:rFonts w:eastAsia="Times New Roman" w:cs="Times New Roman"/>
          <w:sz w:val="24"/>
          <w:szCs w:val="24"/>
          <w:lang w:eastAsia="ru-RU"/>
        </w:rPr>
        <w:t>ов</w:t>
      </w:r>
      <w:r>
        <w:rPr>
          <w:rFonts w:eastAsia="Times New Roman" w:cs="Times New Roman"/>
          <w:sz w:val="24"/>
          <w:szCs w:val="24"/>
          <w:lang w:eastAsia="ru-RU"/>
        </w:rPr>
        <w:t xml:space="preserve"> вооруженной антиколониальной борьбы против Франции, а также молоды</w:t>
      </w:r>
      <w:r w:rsidR="008E19E9">
        <w:rPr>
          <w:rFonts w:eastAsia="Times New Roman" w:cs="Times New Roman"/>
          <w:sz w:val="24"/>
          <w:szCs w:val="24"/>
          <w:lang w:eastAsia="ru-RU"/>
        </w:rPr>
        <w:t>х</w:t>
      </w:r>
      <w:r>
        <w:rPr>
          <w:rFonts w:eastAsia="Times New Roman" w:cs="Times New Roman"/>
          <w:sz w:val="24"/>
          <w:szCs w:val="24"/>
          <w:lang w:eastAsia="ru-RU"/>
        </w:rPr>
        <w:t xml:space="preserve"> интеллектуал</w:t>
      </w:r>
      <w:r w:rsidR="008E19E9">
        <w:rPr>
          <w:rFonts w:eastAsia="Times New Roman" w:cs="Times New Roman"/>
          <w:sz w:val="24"/>
          <w:szCs w:val="24"/>
          <w:lang w:eastAsia="ru-RU"/>
        </w:rPr>
        <w:t xml:space="preserve">ов </w:t>
      </w:r>
      <w:r>
        <w:rPr>
          <w:rFonts w:eastAsia="Times New Roman" w:cs="Times New Roman"/>
          <w:sz w:val="24"/>
          <w:szCs w:val="24"/>
          <w:lang w:eastAsia="ru-RU"/>
        </w:rPr>
        <w:t>с европейским образование</w:t>
      </w:r>
      <w:r w:rsidR="00B67A12">
        <w:rPr>
          <w:rFonts w:eastAsia="Times New Roman" w:cs="Times New Roman"/>
          <w:sz w:val="24"/>
          <w:szCs w:val="24"/>
          <w:lang w:eastAsia="ru-RU"/>
        </w:rPr>
        <w:t>м</w:t>
      </w:r>
      <w:r>
        <w:rPr>
          <w:rFonts w:eastAsia="Times New Roman" w:cs="Times New Roman"/>
          <w:sz w:val="24"/>
          <w:szCs w:val="24"/>
          <w:lang w:eastAsia="ru-RU"/>
        </w:rPr>
        <w:t xml:space="preserve">. Последние выступали в роли идеологов, стремившихся </w:t>
      </w:r>
      <w:r w:rsidRPr="00126140">
        <w:rPr>
          <w:sz w:val="24"/>
          <w:szCs w:val="40"/>
        </w:rPr>
        <w:t xml:space="preserve">отразить объективную социально-политическую и экономическую ситуацию в Камбодже и тем самым обосновать деятельность движения. С течением времени </w:t>
      </w:r>
      <w:r w:rsidR="008E19E9">
        <w:rPr>
          <w:sz w:val="24"/>
          <w:szCs w:val="40"/>
        </w:rPr>
        <w:t xml:space="preserve">их </w:t>
      </w:r>
      <w:r w:rsidRPr="00126140">
        <w:rPr>
          <w:sz w:val="24"/>
          <w:szCs w:val="40"/>
        </w:rPr>
        <w:t>оценки становились более радикальными</w:t>
      </w:r>
      <w:r w:rsidR="008E19E9">
        <w:rPr>
          <w:sz w:val="24"/>
          <w:szCs w:val="40"/>
        </w:rPr>
        <w:t>. В</w:t>
      </w:r>
      <w:r>
        <w:rPr>
          <w:sz w:val="24"/>
          <w:szCs w:val="40"/>
        </w:rPr>
        <w:t>згляды членов ККП были эклектичны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sz w:val="24"/>
          <w:szCs w:val="40"/>
        </w:rPr>
        <w:t>–</w:t>
      </w:r>
      <w:r w:rsidR="009F2E21" w:rsidRPr="00126140">
        <w:rPr>
          <w:sz w:val="24"/>
          <w:szCs w:val="40"/>
        </w:rPr>
        <w:t xml:space="preserve"> </w:t>
      </w:r>
      <w:r w:rsidR="00B67A12">
        <w:rPr>
          <w:sz w:val="24"/>
          <w:szCs w:val="40"/>
        </w:rPr>
        <w:t>и</w:t>
      </w:r>
      <w:r w:rsidR="009F2E21" w:rsidRPr="00126140">
        <w:rPr>
          <w:sz w:val="24"/>
          <w:szCs w:val="40"/>
        </w:rPr>
        <w:t xml:space="preserve">деология </w:t>
      </w:r>
      <w:r>
        <w:rPr>
          <w:sz w:val="24"/>
          <w:szCs w:val="40"/>
        </w:rPr>
        <w:t xml:space="preserve">партии </w:t>
      </w:r>
      <w:r w:rsidR="009F2E21" w:rsidRPr="00126140">
        <w:rPr>
          <w:sz w:val="24"/>
          <w:szCs w:val="40"/>
        </w:rPr>
        <w:t>формировалась на фоне раскола в мировом коммунистическом движении, а также в попытке сочетать идеи, подчерпнутые у социалистических стран, с традиционными националистическими началами.</w:t>
      </w:r>
    </w:p>
    <w:p w14:paraId="4A6BCD33" w14:textId="65877A14" w:rsidR="009F2E21" w:rsidRPr="0013758C" w:rsidRDefault="008E19E9" w:rsidP="0013758C">
      <w:pPr>
        <w:spacing w:after="150" w:line="240" w:lineRule="auto"/>
        <w:ind w:firstLine="708"/>
        <w:jc w:val="both"/>
        <w:rPr>
          <w:sz w:val="24"/>
          <w:szCs w:val="40"/>
        </w:rPr>
      </w:pPr>
      <w:r>
        <w:rPr>
          <w:sz w:val="24"/>
          <w:szCs w:val="40"/>
        </w:rPr>
        <w:t xml:space="preserve">1960-е годы стали </w:t>
      </w:r>
      <w:r w:rsidR="00FE5976">
        <w:rPr>
          <w:sz w:val="24"/>
          <w:szCs w:val="40"/>
        </w:rPr>
        <w:t>для Камбоджи поворотными</w:t>
      </w:r>
      <w:r w:rsidR="00B67A12">
        <w:rPr>
          <w:sz w:val="24"/>
          <w:szCs w:val="40"/>
        </w:rPr>
        <w:t xml:space="preserve"> – прежде всего, </w:t>
      </w:r>
      <w:r w:rsidR="00B67A12" w:rsidRPr="00126140">
        <w:rPr>
          <w:sz w:val="24"/>
          <w:szCs w:val="40"/>
        </w:rPr>
        <w:t xml:space="preserve">набирали силу </w:t>
      </w:r>
      <w:r w:rsidR="009F2E21" w:rsidRPr="00126140">
        <w:rPr>
          <w:sz w:val="24"/>
          <w:szCs w:val="40"/>
        </w:rPr>
        <w:t xml:space="preserve">авторитарные тенденции режима </w:t>
      </w:r>
      <w:r w:rsidR="00B67A12">
        <w:rPr>
          <w:sz w:val="24"/>
          <w:szCs w:val="40"/>
        </w:rPr>
        <w:t>Нородома Сианука.</w:t>
      </w:r>
      <w:r w:rsidR="009F2E21" w:rsidRPr="00126140">
        <w:rPr>
          <w:sz w:val="24"/>
          <w:szCs w:val="40"/>
        </w:rPr>
        <w:t xml:space="preserve"> </w:t>
      </w:r>
      <w:r w:rsidR="00B67A12">
        <w:rPr>
          <w:sz w:val="24"/>
          <w:szCs w:val="40"/>
        </w:rPr>
        <w:t xml:space="preserve">Вместе с этим кхмерские левые, будучи </w:t>
      </w:r>
      <w:r w:rsidR="0013758C">
        <w:rPr>
          <w:sz w:val="24"/>
          <w:szCs w:val="40"/>
        </w:rPr>
        <w:t>во многом зависимыми от своих вьетнамских товарищей, не могли остаться в стороне от Второй Индокитайской войны</w:t>
      </w:r>
      <w:r w:rsidR="00830024">
        <w:rPr>
          <w:sz w:val="24"/>
          <w:szCs w:val="40"/>
        </w:rPr>
        <w:t xml:space="preserve"> – те предписали им</w:t>
      </w:r>
      <w:r w:rsidR="0013758C">
        <w:rPr>
          <w:sz w:val="24"/>
          <w:szCs w:val="40"/>
        </w:rPr>
        <w:t xml:space="preserve"> сотрудничать с режимом Сианука, а не бороться с ним. </w:t>
      </w:r>
      <w:r w:rsidR="00830024">
        <w:rPr>
          <w:sz w:val="24"/>
          <w:szCs w:val="40"/>
        </w:rPr>
        <w:t xml:space="preserve">Аналогичные рекомендации дал и Пекин </w:t>
      </w:r>
      <w:r w:rsidR="0013758C">
        <w:rPr>
          <w:sz w:val="24"/>
          <w:szCs w:val="40"/>
        </w:rPr>
        <w:t>–</w:t>
      </w:r>
      <w:r w:rsidR="00830024">
        <w:rPr>
          <w:sz w:val="24"/>
          <w:szCs w:val="40"/>
        </w:rPr>
        <w:t xml:space="preserve"> </w:t>
      </w:r>
      <w:r w:rsidR="0013758C">
        <w:rPr>
          <w:sz w:val="24"/>
          <w:szCs w:val="40"/>
        </w:rPr>
        <w:t>сотрудничать с Китаем решил и Сианук,</w:t>
      </w:r>
      <w:r w:rsidR="00830024">
        <w:rPr>
          <w:sz w:val="24"/>
          <w:szCs w:val="40"/>
        </w:rPr>
        <w:t xml:space="preserve"> </w:t>
      </w:r>
      <w:r w:rsidR="0013758C">
        <w:rPr>
          <w:sz w:val="24"/>
          <w:szCs w:val="40"/>
        </w:rPr>
        <w:t xml:space="preserve">решивший разорвать отношения с США.  </w:t>
      </w:r>
    </w:p>
    <w:p w14:paraId="15145341" w14:textId="50F3C904" w:rsidR="00830024" w:rsidRDefault="0013758C" w:rsidP="0013758C">
      <w:pPr>
        <w:spacing w:after="150" w:line="240" w:lineRule="auto"/>
        <w:ind w:firstLine="708"/>
        <w:jc w:val="both"/>
        <w:rPr>
          <w:sz w:val="24"/>
          <w:szCs w:val="40"/>
        </w:rPr>
      </w:pPr>
      <w:r>
        <w:rPr>
          <w:sz w:val="24"/>
          <w:szCs w:val="40"/>
        </w:rPr>
        <w:t>К</w:t>
      </w:r>
      <w:r w:rsidRPr="00126140">
        <w:rPr>
          <w:sz w:val="24"/>
          <w:szCs w:val="40"/>
        </w:rPr>
        <w:t xml:space="preserve"> середине 1960-х годов борьба оппозиции с властью вышла на пик, причем недовольны Сиануком были как левые, так и правые. </w:t>
      </w:r>
      <w:r w:rsidR="00FE5976" w:rsidRPr="00FE5976">
        <w:rPr>
          <w:sz w:val="24"/>
          <w:szCs w:val="40"/>
        </w:rPr>
        <w:t>Переломным явился 1967 год, когда королевство оказалось втянуто во Вторую Индокитайскую войну</w:t>
      </w:r>
      <w:r w:rsidR="00FE5976">
        <w:rPr>
          <w:sz w:val="24"/>
          <w:szCs w:val="40"/>
        </w:rPr>
        <w:t xml:space="preserve">. </w:t>
      </w:r>
      <w:r w:rsidR="00FE5976" w:rsidRPr="00FE5976">
        <w:rPr>
          <w:sz w:val="24"/>
          <w:szCs w:val="40"/>
        </w:rPr>
        <w:t xml:space="preserve">Власти Камбоджи узнали о диверсионных рейдах США против вьетнамских войск на своей территории и резко их осудили. В том же 1967 году американцы начали бомбить территорию Камбоджи, преследуя на ней вьетнамских коммунистов. Эти бомбардировки уничтожали деревни и поля, </w:t>
      </w:r>
      <w:r w:rsidR="00FE5976">
        <w:rPr>
          <w:sz w:val="24"/>
          <w:szCs w:val="40"/>
        </w:rPr>
        <w:t>что</w:t>
      </w:r>
      <w:r w:rsidR="00FE5976" w:rsidRPr="00FE5976">
        <w:rPr>
          <w:sz w:val="24"/>
          <w:szCs w:val="40"/>
        </w:rPr>
        <w:t xml:space="preserve"> угрожало стране голодом. В тот же период в стране вспыхнуло стихийное крестьянское выступление в Самлауте, </w:t>
      </w:r>
      <w:r w:rsidR="00FE5976">
        <w:rPr>
          <w:sz w:val="24"/>
          <w:szCs w:val="40"/>
        </w:rPr>
        <w:t>в котором обвинили левых</w:t>
      </w:r>
      <w:r w:rsidR="00830024">
        <w:rPr>
          <w:sz w:val="24"/>
          <w:szCs w:val="40"/>
        </w:rPr>
        <w:t xml:space="preserve"> – </w:t>
      </w:r>
      <w:r w:rsidR="00FE5976">
        <w:rPr>
          <w:sz w:val="24"/>
          <w:szCs w:val="40"/>
        </w:rPr>
        <w:t xml:space="preserve">теперь </w:t>
      </w:r>
      <w:r w:rsidRPr="00126140">
        <w:rPr>
          <w:sz w:val="24"/>
          <w:szCs w:val="40"/>
        </w:rPr>
        <w:t xml:space="preserve">им была объявлена настоящая война. Покинуть столицу были вынуждены даже наиболее видные деятели левого движения, которые занимали государственные посты. </w:t>
      </w:r>
    </w:p>
    <w:p w14:paraId="71F536AB" w14:textId="304D6010" w:rsidR="00830024" w:rsidRDefault="0013758C" w:rsidP="0013758C">
      <w:pPr>
        <w:spacing w:after="15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26140">
        <w:rPr>
          <w:sz w:val="24"/>
          <w:szCs w:val="40"/>
        </w:rPr>
        <w:t xml:space="preserve">С </w:t>
      </w:r>
      <w:r>
        <w:rPr>
          <w:sz w:val="24"/>
          <w:szCs w:val="40"/>
        </w:rPr>
        <w:t xml:space="preserve">этого периода </w:t>
      </w:r>
      <w:r w:rsidRPr="00126140">
        <w:rPr>
          <w:sz w:val="24"/>
          <w:szCs w:val="40"/>
        </w:rPr>
        <w:t>левые силы начали вооруженную борьбу, используя методы партизанской борьбы.</w:t>
      </w:r>
      <w:r w:rsidR="00FE5976">
        <w:rPr>
          <w:sz w:val="24"/>
          <w:szCs w:val="40"/>
        </w:rPr>
        <w:t xml:space="preserve"> Своей опорой левые видели</w:t>
      </w:r>
      <w:r w:rsidR="00830024">
        <w:rPr>
          <w:sz w:val="24"/>
          <w:szCs w:val="40"/>
        </w:rPr>
        <w:t xml:space="preserve"> </w:t>
      </w:r>
      <w:r w:rsidR="00FE5976">
        <w:rPr>
          <w:sz w:val="24"/>
          <w:szCs w:val="40"/>
        </w:rPr>
        <w:t xml:space="preserve">крестьян, а также </w:t>
      </w:r>
      <w:r w:rsidR="00FE5976">
        <w:rPr>
          <w:rFonts w:eastAsia="Times New Roman" w:cs="Times New Roman"/>
          <w:sz w:val="24"/>
          <w:szCs w:val="24"/>
          <w:lang w:eastAsia="ru-RU"/>
        </w:rPr>
        <w:t>этнические меньшинства</w:t>
      </w:r>
      <w:r w:rsidR="00830024">
        <w:rPr>
          <w:rFonts w:eastAsia="Times New Roman" w:cs="Times New Roman"/>
          <w:sz w:val="24"/>
          <w:szCs w:val="24"/>
          <w:lang w:eastAsia="ru-RU"/>
        </w:rPr>
        <w:t xml:space="preserve"> –</w:t>
      </w:r>
      <w:r w:rsidR="00FE5976">
        <w:rPr>
          <w:rFonts w:eastAsia="Times New Roman" w:cs="Times New Roman"/>
          <w:sz w:val="24"/>
          <w:szCs w:val="24"/>
          <w:lang w:eastAsia="ru-RU"/>
        </w:rPr>
        <w:t xml:space="preserve"> «горны</w:t>
      </w:r>
      <w:r w:rsidR="00830024">
        <w:rPr>
          <w:rFonts w:eastAsia="Times New Roman" w:cs="Times New Roman"/>
          <w:sz w:val="24"/>
          <w:szCs w:val="24"/>
          <w:lang w:eastAsia="ru-RU"/>
        </w:rPr>
        <w:t>х</w:t>
      </w:r>
      <w:r w:rsidR="00FE5976">
        <w:rPr>
          <w:rFonts w:eastAsia="Times New Roman" w:cs="Times New Roman"/>
          <w:sz w:val="24"/>
          <w:szCs w:val="24"/>
          <w:lang w:eastAsia="ru-RU"/>
        </w:rPr>
        <w:t xml:space="preserve"> кхмер</w:t>
      </w:r>
      <w:r w:rsidR="00830024">
        <w:rPr>
          <w:rFonts w:eastAsia="Times New Roman" w:cs="Times New Roman"/>
          <w:sz w:val="24"/>
          <w:szCs w:val="24"/>
          <w:lang w:eastAsia="ru-RU"/>
        </w:rPr>
        <w:t>ов</w:t>
      </w:r>
      <w:r w:rsidR="00FE5976">
        <w:rPr>
          <w:rFonts w:eastAsia="Times New Roman" w:cs="Times New Roman"/>
          <w:sz w:val="24"/>
          <w:szCs w:val="24"/>
          <w:lang w:eastAsia="ru-RU"/>
        </w:rPr>
        <w:t xml:space="preserve">». При этом следует отметить, что недовольство сторонников левых сил не было единственным – приверженцы правых идей, представители городского населения (Прежде всего, молодежи) и интеллигенции, также имели претензии к Сиануку, но это были претензии иного рода. </w:t>
      </w:r>
    </w:p>
    <w:p w14:paraId="7E062EE9" w14:textId="7013F8A0" w:rsidR="0013758C" w:rsidRDefault="000A7931" w:rsidP="0013758C">
      <w:pPr>
        <w:spacing w:after="150" w:line="240" w:lineRule="auto"/>
        <w:ind w:firstLine="708"/>
        <w:jc w:val="both"/>
        <w:rPr>
          <w:sz w:val="24"/>
          <w:szCs w:val="40"/>
        </w:rPr>
      </w:pPr>
      <w:r>
        <w:rPr>
          <w:sz w:val="24"/>
          <w:szCs w:val="40"/>
        </w:rPr>
        <w:lastRenderedPageBreak/>
        <w:t xml:space="preserve">Целью данной работы является </w:t>
      </w:r>
      <w:r w:rsidR="00873D66">
        <w:rPr>
          <w:sz w:val="24"/>
          <w:szCs w:val="40"/>
        </w:rPr>
        <w:t>попытк</w:t>
      </w:r>
      <w:r>
        <w:rPr>
          <w:sz w:val="24"/>
          <w:szCs w:val="40"/>
        </w:rPr>
        <w:t>а</w:t>
      </w:r>
      <w:r w:rsidR="00873D66">
        <w:rPr>
          <w:sz w:val="24"/>
          <w:szCs w:val="40"/>
        </w:rPr>
        <w:t xml:space="preserve"> разобраться в деятельности кхмерских левых в условиях, когда </w:t>
      </w:r>
      <w:r w:rsidR="00FE5976">
        <w:rPr>
          <w:sz w:val="24"/>
          <w:szCs w:val="40"/>
        </w:rPr>
        <w:t>экономическая и политическая стабильность сошли на нет, уступив место масштабному конфликту, нараставшему в последующие годы и перетекшему в полномасштабную войну на территории Камбодж</w:t>
      </w:r>
      <w:r w:rsidR="00873D66">
        <w:rPr>
          <w:sz w:val="24"/>
          <w:szCs w:val="40"/>
        </w:rPr>
        <w:t>и</w:t>
      </w:r>
      <w:r w:rsidR="00FE5976">
        <w:rPr>
          <w:sz w:val="24"/>
          <w:szCs w:val="40"/>
        </w:rPr>
        <w:t>.</w:t>
      </w:r>
    </w:p>
    <w:p w14:paraId="389CB11C" w14:textId="77777777" w:rsidR="00830024" w:rsidRPr="004743D1" w:rsidRDefault="00830024" w:rsidP="00830024">
      <w:pPr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E4356FC" w14:textId="77777777" w:rsidR="00830024" w:rsidRPr="004743D1" w:rsidRDefault="00830024" w:rsidP="00830024">
      <w:pPr>
        <w:spacing w:after="15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743D1">
        <w:rPr>
          <w:rFonts w:eastAsia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7D34FBC4" w14:textId="77777777" w:rsidR="00830024" w:rsidRPr="00830024" w:rsidRDefault="00830024" w:rsidP="00830024">
      <w:pPr>
        <w:pStyle w:val="ac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830024">
        <w:rPr>
          <w:rFonts w:eastAsia="Times New Roman" w:cs="Times New Roman"/>
          <w:sz w:val="24"/>
          <w:szCs w:val="24"/>
          <w:lang w:val="en-US" w:eastAsia="ru-RU"/>
        </w:rPr>
        <w:t xml:space="preserve">Kiernan B. How Pol Pot Came to Power. Colonialism, nationalism and communism in Cambodia, 1930-1975. Second edition. Yale University Press, 2004. </w:t>
      </w:r>
    </w:p>
    <w:p w14:paraId="6F9E9D29" w14:textId="276D7A41" w:rsidR="00830024" w:rsidRPr="00830024" w:rsidRDefault="00830024" w:rsidP="00830024">
      <w:pPr>
        <w:pStyle w:val="ac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830024">
        <w:rPr>
          <w:rFonts w:eastAsia="Times New Roman" w:cs="Times New Roman"/>
          <w:sz w:val="24"/>
          <w:szCs w:val="24"/>
          <w:lang w:val="en-US" w:eastAsia="ru-RU"/>
        </w:rPr>
        <w:t xml:space="preserve">Short P. Pol Pot: Anatomy of a Nightmare. A John Macrae Book/ Henry Holt &amp; Company. </w:t>
      </w:r>
      <w:r w:rsidRPr="00830024">
        <w:rPr>
          <w:rFonts w:eastAsia="Times New Roman" w:cs="Times New Roman"/>
          <w:sz w:val="24"/>
          <w:szCs w:val="24"/>
          <w:lang w:eastAsia="ru-RU"/>
        </w:rPr>
        <w:t>2006.</w:t>
      </w:r>
    </w:p>
    <w:p w14:paraId="11970938" w14:textId="77777777" w:rsidR="00830024" w:rsidRPr="00830024" w:rsidRDefault="00830024" w:rsidP="00830024">
      <w:pPr>
        <w:pStyle w:val="ac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830024">
        <w:rPr>
          <w:rFonts w:eastAsia="Times New Roman" w:cs="Times New Roman"/>
          <w:sz w:val="24"/>
          <w:szCs w:val="24"/>
          <w:lang w:val="en-US" w:eastAsia="ru-RU"/>
        </w:rPr>
        <w:t>Norodom Sihanouk. Shadow over Angkor. Memoirs of His Majesty King Norodom Sihanouk of Cambodia. Monument Books, 2005.</w:t>
      </w:r>
    </w:p>
    <w:p w14:paraId="4F7F6193" w14:textId="1EC46802" w:rsidR="00FE5976" w:rsidRPr="00830024" w:rsidRDefault="00FE5976" w:rsidP="00830024">
      <w:pPr>
        <w:pStyle w:val="ac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 w:rsidRPr="00830024">
        <w:rPr>
          <w:rFonts w:eastAsia="Times New Roman" w:cs="Times New Roman"/>
          <w:sz w:val="24"/>
          <w:szCs w:val="24"/>
          <w:lang w:val="en-US" w:eastAsia="ru-RU"/>
        </w:rPr>
        <w:t>Clymer K. J. Troubled Relations: The United States and Cambodia Since 1870. Northern Illinois University Press, 2007.</w:t>
      </w:r>
    </w:p>
    <w:sectPr w:rsidR="00FE5976" w:rsidRPr="0083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5535" w14:textId="77777777" w:rsidR="0089660B" w:rsidRDefault="0089660B" w:rsidP="000E51C9">
      <w:pPr>
        <w:spacing w:after="0" w:line="240" w:lineRule="auto"/>
      </w:pPr>
      <w:r>
        <w:separator/>
      </w:r>
    </w:p>
  </w:endnote>
  <w:endnote w:type="continuationSeparator" w:id="0">
    <w:p w14:paraId="549363FE" w14:textId="77777777" w:rsidR="0089660B" w:rsidRDefault="0089660B" w:rsidP="000E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E9D4" w14:textId="77777777" w:rsidR="0089660B" w:rsidRDefault="0089660B" w:rsidP="000E51C9">
      <w:pPr>
        <w:spacing w:after="0" w:line="240" w:lineRule="auto"/>
      </w:pPr>
      <w:r>
        <w:separator/>
      </w:r>
    </w:p>
  </w:footnote>
  <w:footnote w:type="continuationSeparator" w:id="0">
    <w:p w14:paraId="2C14BA29" w14:textId="77777777" w:rsidR="0089660B" w:rsidRDefault="0089660B" w:rsidP="000E5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B2804"/>
    <w:multiLevelType w:val="multilevel"/>
    <w:tmpl w:val="C3F2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01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B1"/>
    <w:rsid w:val="000730B1"/>
    <w:rsid w:val="000A7931"/>
    <w:rsid w:val="000E51C9"/>
    <w:rsid w:val="00126140"/>
    <w:rsid w:val="0013758C"/>
    <w:rsid w:val="00216F04"/>
    <w:rsid w:val="00373253"/>
    <w:rsid w:val="00390428"/>
    <w:rsid w:val="00417DAB"/>
    <w:rsid w:val="00601721"/>
    <w:rsid w:val="00642EC8"/>
    <w:rsid w:val="00830024"/>
    <w:rsid w:val="00873D66"/>
    <w:rsid w:val="0089660B"/>
    <w:rsid w:val="008E19E9"/>
    <w:rsid w:val="009F2E21"/>
    <w:rsid w:val="00B67A12"/>
    <w:rsid w:val="00BA1B65"/>
    <w:rsid w:val="00C46828"/>
    <w:rsid w:val="00D469DE"/>
    <w:rsid w:val="00E24303"/>
    <w:rsid w:val="00F26C5B"/>
    <w:rsid w:val="00FE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7A1A"/>
  <w15:chartTrackingRefBased/>
  <w15:docId w15:val="{61E03C00-A989-4B88-A946-2BC7680F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ru-RU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DE"/>
    <w:rPr>
      <w:rFonts w:ascii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C4682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46828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42"/>
    </w:rPr>
  </w:style>
  <w:style w:type="paragraph" w:styleId="3">
    <w:name w:val="heading 3"/>
    <w:basedOn w:val="a"/>
    <w:next w:val="a"/>
    <w:link w:val="30"/>
    <w:uiPriority w:val="9"/>
    <w:unhideWhenUsed/>
    <w:qFormat/>
    <w:rsid w:val="00BA1B65"/>
    <w:pPr>
      <w:keepNext/>
      <w:keepLines/>
      <w:spacing w:before="40" w:after="0"/>
      <w:outlineLvl w:val="2"/>
    </w:pPr>
    <w:rPr>
      <w:rFonts w:eastAsiaTheme="majorEastAsia" w:cstheme="majorBidi"/>
      <w:b/>
      <w:szCs w:val="3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B65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642EC8"/>
    <w:pPr>
      <w:spacing w:before="240" w:after="60" w:line="240" w:lineRule="auto"/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28"/>
      <w:szCs w:val="32"/>
      <w:lang w:eastAsia="zh-CN" w:bidi="ar-SA"/>
      <w14:ligatures w14:val="standardContextual"/>
    </w:rPr>
  </w:style>
  <w:style w:type="character" w:customStyle="1" w:styleId="a4">
    <w:name w:val="Заголовок Знак"/>
    <w:basedOn w:val="a0"/>
    <w:link w:val="a3"/>
    <w:rsid w:val="00642EC8"/>
    <w:rPr>
      <w:rFonts w:eastAsiaTheme="majorEastAsia" w:cstheme="majorBidi"/>
      <w:b/>
      <w:bCs/>
      <w:kern w:val="28"/>
      <w:sz w:val="28"/>
      <w:szCs w:val="32"/>
      <w:lang w:eastAsia="zh-CN" w:bidi="ar-SA"/>
    </w:rPr>
  </w:style>
  <w:style w:type="character" w:customStyle="1" w:styleId="30">
    <w:name w:val="Заголовок 3 Знак"/>
    <w:basedOn w:val="a0"/>
    <w:link w:val="3"/>
    <w:uiPriority w:val="9"/>
    <w:rsid w:val="00BA1B65"/>
    <w:rPr>
      <w:rFonts w:ascii="Times New Roman" w:eastAsiaTheme="majorEastAsia" w:hAnsi="Times New Roman" w:cstheme="majorBidi"/>
      <w:b/>
      <w:kern w:val="0"/>
      <w:sz w:val="24"/>
      <w:szCs w:val="39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A1B65"/>
    <w:rPr>
      <w:rFonts w:ascii="Times New Roman" w:eastAsiaTheme="majorEastAsia" w:hAnsi="Times New Roman" w:cstheme="majorBidi"/>
      <w:b/>
      <w:i/>
      <w:iCs/>
      <w:kern w:val="0"/>
      <w:sz w:val="24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C46828"/>
    <w:rPr>
      <w:rFonts w:ascii="Times New Roman" w:eastAsiaTheme="majorEastAsia" w:hAnsi="Times New Roman" w:cstheme="majorBidi"/>
      <w:b/>
      <w:kern w:val="0"/>
      <w:sz w:val="32"/>
      <w:szCs w:val="5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46828"/>
    <w:rPr>
      <w:rFonts w:ascii="Times New Roman" w:eastAsiaTheme="majorEastAsia" w:hAnsi="Times New Roman" w:cstheme="majorBidi"/>
      <w:b/>
      <w:kern w:val="0"/>
      <w:sz w:val="26"/>
      <w:szCs w:val="42"/>
      <w14:ligatures w14:val="none"/>
    </w:rPr>
  </w:style>
  <w:style w:type="character" w:customStyle="1" w:styleId="a5">
    <w:name w:val="Текст сноски Знак"/>
    <w:basedOn w:val="a0"/>
    <w:link w:val="a6"/>
    <w:uiPriority w:val="99"/>
    <w:rsid w:val="000E51C9"/>
    <w:rPr>
      <w:rFonts w:ascii="Times New Roman" w:hAnsi="Times New Roman"/>
      <w:sz w:val="20"/>
      <w:szCs w:val="20"/>
      <w:lang w:bidi="ar-SA"/>
    </w:rPr>
  </w:style>
  <w:style w:type="paragraph" w:styleId="a6">
    <w:name w:val="footnote text"/>
    <w:basedOn w:val="a"/>
    <w:link w:val="a5"/>
    <w:uiPriority w:val="99"/>
    <w:unhideWhenUsed/>
    <w:rsid w:val="000E51C9"/>
    <w:pPr>
      <w:spacing w:after="0" w:line="240" w:lineRule="auto"/>
    </w:pPr>
    <w:rPr>
      <w:kern w:val="2"/>
      <w:sz w:val="20"/>
      <w:szCs w:val="20"/>
      <w:lang w:bidi="ar-SA"/>
      <w14:ligatures w14:val="standardContextual"/>
    </w:rPr>
  </w:style>
  <w:style w:type="character" w:customStyle="1" w:styleId="11">
    <w:name w:val="Текст сноски Знак1"/>
    <w:basedOn w:val="a0"/>
    <w:uiPriority w:val="99"/>
    <w:semiHidden/>
    <w:rsid w:val="000E51C9"/>
    <w:rPr>
      <w:rFonts w:ascii="Times New Roman" w:hAnsi="Times New Roman"/>
      <w:kern w:val="0"/>
      <w:sz w:val="20"/>
      <w:szCs w:val="32"/>
      <w14:ligatures w14:val="none"/>
    </w:rPr>
  </w:style>
  <w:style w:type="character" w:styleId="a7">
    <w:name w:val="footnote reference"/>
    <w:basedOn w:val="a0"/>
    <w:uiPriority w:val="99"/>
    <w:unhideWhenUsed/>
    <w:rsid w:val="000E51C9"/>
    <w:rPr>
      <w:vertAlign w:val="superscript"/>
    </w:rPr>
  </w:style>
  <w:style w:type="character" w:styleId="a8">
    <w:name w:val="Hyperlink"/>
    <w:basedOn w:val="a0"/>
    <w:uiPriority w:val="99"/>
    <w:unhideWhenUsed/>
    <w:rsid w:val="000E51C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51C9"/>
    <w:rPr>
      <w:color w:val="605E5C"/>
      <w:shd w:val="clear" w:color="auto" w:fill="E1DFDD"/>
    </w:rPr>
  </w:style>
  <w:style w:type="paragraph" w:styleId="aa">
    <w:name w:val="Body Text Indent"/>
    <w:basedOn w:val="a"/>
    <w:link w:val="ab"/>
    <w:uiPriority w:val="99"/>
    <w:unhideWhenUsed/>
    <w:rsid w:val="00126140"/>
    <w:pPr>
      <w:spacing w:after="150" w:line="240" w:lineRule="auto"/>
      <w:ind w:firstLine="70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2614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List Paragraph"/>
    <w:basedOn w:val="a"/>
    <w:uiPriority w:val="34"/>
    <w:qFormat/>
    <w:rsid w:val="00830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3458</Characters>
  <Application>Microsoft Office Word</Application>
  <DocSecurity>0</DocSecurity>
  <Lines>59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Терехов</dc:creator>
  <cp:keywords/>
  <dc:description/>
  <cp:lastModifiedBy>Данила Терехов</cp:lastModifiedBy>
  <cp:revision>4</cp:revision>
  <dcterms:created xsi:type="dcterms:W3CDTF">2024-02-28T21:34:00Z</dcterms:created>
  <dcterms:modified xsi:type="dcterms:W3CDTF">2024-02-28T21:57:00Z</dcterms:modified>
</cp:coreProperties>
</file>