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4C2CC17B" w:rsidR="007649DF" w:rsidRDefault="007649DF" w:rsidP="005F1698">
      <w:pPr>
        <w:spacing w:before="240"/>
        <w:rPr>
          <w:rFonts w:ascii="Times New Roman" w:eastAsia="Times New Roman" w:hAnsi="Times New Roman" w:cs="Times New Roman"/>
          <w:i/>
          <w:sz w:val="24"/>
          <w:szCs w:val="24"/>
          <w:highlight w:val="white"/>
        </w:rPr>
      </w:pPr>
    </w:p>
    <w:p w14:paraId="00000002" w14:textId="77777777" w:rsidR="007649DF" w:rsidRPr="002F2956" w:rsidRDefault="002F2956">
      <w:pPr>
        <w:spacing w:line="24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 w:rsidRPr="004C6478"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</w:rPr>
        <w:t>Аннотация:</w:t>
      </w:r>
      <w:r w:rsidRPr="002F2956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Роза Евгеньевна Левина - известный российский логопед и автор научных работ, определивших развитие теории и практики логопедии в 20 веке. Ее ранние работы были написаны под влиянием идей Л.С.Выготского, чьей ученицей она была. Использование Р.Е.Левиной метода анализа случая одновременно являлось и вынужденным приемом на заре становления дефектологии, и возможностью показать технологию обследования ребенка с нарушением в развитии. Статья посвящена формированию некоторых научных гипотез относительно патогенеза речевых нарушений, высказанных Р.Е.Левиной в период с 1936 по 1951 годы.</w:t>
      </w:r>
    </w:p>
    <w:p w14:paraId="00000003" w14:textId="77777777" w:rsidR="007649DF" w:rsidRPr="002F2956" w:rsidRDefault="002F2956">
      <w:pPr>
        <w:spacing w:line="24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 w:rsidRPr="002F2956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 </w:t>
      </w:r>
    </w:p>
    <w:p w14:paraId="00000004" w14:textId="77777777" w:rsidR="007649DF" w:rsidRPr="002F2956" w:rsidRDefault="002F2956">
      <w:pPr>
        <w:spacing w:line="24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 w:rsidRPr="004C6478"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</w:rPr>
        <w:t>Ключевые слова:</w:t>
      </w:r>
      <w:r w:rsidRPr="002F2956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акустическая агнозия, </w:t>
      </w:r>
      <w:proofErr w:type="spellStart"/>
      <w:r w:rsidRPr="002F2956">
        <w:rPr>
          <w:rFonts w:ascii="Times New Roman" w:eastAsia="Times New Roman" w:hAnsi="Times New Roman" w:cs="Times New Roman"/>
          <w:sz w:val="24"/>
          <w:szCs w:val="24"/>
          <w:highlight w:val="white"/>
        </w:rPr>
        <w:t>алалия</w:t>
      </w:r>
      <w:proofErr w:type="spellEnd"/>
      <w:r w:rsidRPr="002F2956">
        <w:rPr>
          <w:rFonts w:ascii="Times New Roman" w:eastAsia="Times New Roman" w:hAnsi="Times New Roman" w:cs="Times New Roman"/>
          <w:sz w:val="24"/>
          <w:szCs w:val="24"/>
          <w:highlight w:val="white"/>
        </w:rPr>
        <w:t>, слуховое внимание, фонематическое восприятие, неговорящие дети.</w:t>
      </w:r>
    </w:p>
    <w:p w14:paraId="00000005" w14:textId="77777777" w:rsidR="007649DF" w:rsidRPr="002F2956" w:rsidRDefault="002F295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295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006" w14:textId="77777777" w:rsidR="007649DF" w:rsidRPr="00607197" w:rsidRDefault="002F2956" w:rsidP="00204573">
      <w:pPr>
        <w:spacing w:line="24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2956">
        <w:rPr>
          <w:rFonts w:ascii="Times New Roman" w:eastAsia="Times New Roman" w:hAnsi="Times New Roman" w:cs="Times New Roman"/>
          <w:sz w:val="24"/>
          <w:szCs w:val="24"/>
        </w:rPr>
        <w:t xml:space="preserve">Научное наследие Розы Евгеньевны Левиной крайне важно для отечественной </w:t>
      </w:r>
      <w:r w:rsidRPr="00607197">
        <w:rPr>
          <w:rFonts w:ascii="Times New Roman" w:eastAsia="Times New Roman" w:hAnsi="Times New Roman" w:cs="Times New Roman"/>
          <w:sz w:val="24"/>
          <w:szCs w:val="24"/>
        </w:rPr>
        <w:t xml:space="preserve">логопедии. До сих пор  вся система логопедической помощи в России строится на предложенной ею классификации речевых нарушений у детей. Ее научная деятельность началась в 30-е годы прошлого века под руководством Л.С. Выготского. Первая статья Р.Е.Левиной вышла в 1936 году и была </w:t>
      </w:r>
      <w:proofErr w:type="spellStart"/>
      <w:r w:rsidRPr="00607197">
        <w:rPr>
          <w:rFonts w:ascii="Times New Roman" w:eastAsia="Times New Roman" w:hAnsi="Times New Roman" w:cs="Times New Roman"/>
          <w:sz w:val="24"/>
          <w:szCs w:val="24"/>
        </w:rPr>
        <w:t>посявящена</w:t>
      </w:r>
      <w:proofErr w:type="spellEnd"/>
      <w:r w:rsidRPr="00607197">
        <w:rPr>
          <w:rFonts w:ascii="Times New Roman" w:eastAsia="Times New Roman" w:hAnsi="Times New Roman" w:cs="Times New Roman"/>
          <w:sz w:val="24"/>
          <w:szCs w:val="24"/>
        </w:rPr>
        <w:t xml:space="preserve"> описанию нескольких случаев речевого недоразвития. В последующие годы появилось еще несколько </w:t>
      </w:r>
      <w:proofErr w:type="spellStart"/>
      <w:r w:rsidRPr="00607197">
        <w:rPr>
          <w:rFonts w:ascii="Times New Roman" w:eastAsia="Times New Roman" w:hAnsi="Times New Roman" w:cs="Times New Roman"/>
          <w:sz w:val="24"/>
          <w:szCs w:val="24"/>
        </w:rPr>
        <w:t>кейс-стади</w:t>
      </w:r>
      <w:proofErr w:type="spellEnd"/>
      <w:r w:rsidRPr="00607197">
        <w:rPr>
          <w:rFonts w:ascii="Times New Roman" w:eastAsia="Times New Roman" w:hAnsi="Times New Roman" w:cs="Times New Roman"/>
          <w:sz w:val="24"/>
          <w:szCs w:val="24"/>
        </w:rPr>
        <w:t xml:space="preserve">. Подробное описание этих случаев дает возможность проследить ход становления некоторых гипотез речевого </w:t>
      </w:r>
      <w:proofErr w:type="spellStart"/>
      <w:r w:rsidRPr="00607197">
        <w:rPr>
          <w:rFonts w:ascii="Times New Roman" w:eastAsia="Times New Roman" w:hAnsi="Times New Roman" w:cs="Times New Roman"/>
          <w:sz w:val="24"/>
          <w:szCs w:val="24"/>
        </w:rPr>
        <w:t>дизонтогенеза</w:t>
      </w:r>
      <w:proofErr w:type="spellEnd"/>
      <w:r w:rsidRPr="00607197">
        <w:rPr>
          <w:rFonts w:ascii="Times New Roman" w:eastAsia="Times New Roman" w:hAnsi="Times New Roman" w:cs="Times New Roman"/>
          <w:sz w:val="24"/>
          <w:szCs w:val="24"/>
        </w:rPr>
        <w:t>, оказавших влияние на последующее развитие науки.</w:t>
      </w:r>
    </w:p>
    <w:p w14:paraId="00000007" w14:textId="77777777" w:rsidR="007649DF" w:rsidRPr="00607197" w:rsidRDefault="002F2956" w:rsidP="00204573">
      <w:pPr>
        <w:spacing w:line="24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7197">
        <w:rPr>
          <w:rFonts w:ascii="Times New Roman" w:eastAsia="Times New Roman" w:hAnsi="Times New Roman" w:cs="Times New Roman"/>
          <w:sz w:val="24"/>
          <w:szCs w:val="24"/>
        </w:rPr>
        <w:t xml:space="preserve">Идея о выделении особого типа восприятия, связанного с </w:t>
      </w:r>
      <w:proofErr w:type="spellStart"/>
      <w:r w:rsidRPr="00607197">
        <w:rPr>
          <w:rFonts w:ascii="Times New Roman" w:eastAsia="Times New Roman" w:hAnsi="Times New Roman" w:cs="Times New Roman"/>
          <w:sz w:val="24"/>
          <w:szCs w:val="24"/>
        </w:rPr>
        <w:t>распознаванием</w:t>
      </w:r>
      <w:proofErr w:type="spellEnd"/>
      <w:r w:rsidRPr="00607197">
        <w:rPr>
          <w:rFonts w:ascii="Times New Roman" w:eastAsia="Times New Roman" w:hAnsi="Times New Roman" w:cs="Times New Roman"/>
          <w:sz w:val="24"/>
          <w:szCs w:val="24"/>
        </w:rPr>
        <w:t xml:space="preserve"> фонем, была очень важна для учеников Л.С.Выготского [n2]. И речевое недоразвитие кажется весьма тесно связанным с дефицитом высококвалифицированного слуха – речевого. </w:t>
      </w:r>
    </w:p>
    <w:p w14:paraId="00000008" w14:textId="77777777" w:rsidR="007649DF" w:rsidRPr="00607197" w:rsidRDefault="002F2956" w:rsidP="00204573">
      <w:pPr>
        <w:spacing w:line="24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7197">
        <w:rPr>
          <w:rFonts w:ascii="Times New Roman" w:eastAsia="Times New Roman" w:hAnsi="Times New Roman" w:cs="Times New Roman"/>
          <w:sz w:val="24"/>
          <w:szCs w:val="24"/>
        </w:rPr>
        <w:t xml:space="preserve">В своей первой статье «Об одной из форм акустической </w:t>
      </w:r>
      <w:proofErr w:type="spellStart"/>
      <w:r w:rsidRPr="00607197">
        <w:rPr>
          <w:rFonts w:ascii="Times New Roman" w:eastAsia="Times New Roman" w:hAnsi="Times New Roman" w:cs="Times New Roman"/>
          <w:sz w:val="24"/>
          <w:szCs w:val="24"/>
        </w:rPr>
        <w:t>агнозии</w:t>
      </w:r>
      <w:proofErr w:type="spellEnd"/>
      <w:r w:rsidRPr="00607197">
        <w:rPr>
          <w:rFonts w:ascii="Times New Roman" w:eastAsia="Times New Roman" w:hAnsi="Times New Roman" w:cs="Times New Roman"/>
          <w:sz w:val="24"/>
          <w:szCs w:val="24"/>
        </w:rPr>
        <w:t xml:space="preserve">», написанной совместно с </w:t>
      </w:r>
      <w:proofErr w:type="spellStart"/>
      <w:r w:rsidRPr="00607197">
        <w:rPr>
          <w:rFonts w:ascii="Times New Roman" w:eastAsia="Times New Roman" w:hAnsi="Times New Roman" w:cs="Times New Roman"/>
          <w:sz w:val="24"/>
          <w:szCs w:val="24"/>
        </w:rPr>
        <w:t>Р.М.Боскис</w:t>
      </w:r>
      <w:proofErr w:type="spellEnd"/>
      <w:r w:rsidRPr="00607197">
        <w:rPr>
          <w:rFonts w:ascii="Times New Roman" w:eastAsia="Times New Roman" w:hAnsi="Times New Roman" w:cs="Times New Roman"/>
          <w:sz w:val="24"/>
          <w:szCs w:val="24"/>
        </w:rPr>
        <w:t xml:space="preserve">, Р.Е. Левина приводит два случая выраженного косноязычия, которое отображается на письме [n2]. Мы находим первую попытку отдифференцировать нарушения физического и фонематического слуха. Пока нет термина, есть только подходы к нему: «нарушение слухового внимания», «акустическая агнозия». При этом подчеркивается, что моторных нарушений или выявленных снижений физического слуха у детей не было. Но авторы приводят очень подробный разбор, в котором мы видим знаки, указывающие на то, что недостаток объективных инструментов исследования, мог на тот момент привести к переоценке роли нарушения фонематического восприятия. Так, зафиксировано снижения слуха у родителей школьников, наличие вестибулярных нарушений в их собственном неврологическом статусе, отсутствие у них задержки речевого развития и снижения речевой активности. </w:t>
      </w:r>
    </w:p>
    <w:p w14:paraId="00000009" w14:textId="77777777" w:rsidR="007649DF" w:rsidRPr="00607197" w:rsidRDefault="002F2956" w:rsidP="00204573">
      <w:pPr>
        <w:spacing w:line="24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 w:rsidRPr="00607197">
        <w:rPr>
          <w:rFonts w:ascii="Times New Roman" w:eastAsia="Times New Roman" w:hAnsi="Times New Roman" w:cs="Times New Roman"/>
          <w:sz w:val="24"/>
          <w:szCs w:val="24"/>
        </w:rPr>
        <w:t>В работе 1938 года «</w:t>
      </w:r>
      <w:r w:rsidRPr="00607197">
        <w:rPr>
          <w:rFonts w:ascii="Times New Roman" w:eastAsia="Times New Roman" w:hAnsi="Times New Roman" w:cs="Times New Roman"/>
          <w:sz w:val="24"/>
          <w:szCs w:val="24"/>
          <w:highlight w:val="white"/>
        </w:rPr>
        <w:t>К проблеме овладения фонетической стороной речи в детском возрасте</w:t>
      </w:r>
      <w:r w:rsidRPr="00607197">
        <w:rPr>
          <w:rFonts w:ascii="Times New Roman" w:eastAsia="Times New Roman" w:hAnsi="Times New Roman" w:cs="Times New Roman"/>
          <w:sz w:val="24"/>
          <w:szCs w:val="24"/>
        </w:rPr>
        <w:t xml:space="preserve">» мы видим уже сравнение нескольких детей с косноязычием и </w:t>
      </w:r>
      <w:proofErr w:type="spellStart"/>
      <w:r w:rsidRPr="00607197">
        <w:rPr>
          <w:rFonts w:ascii="Times New Roman" w:eastAsia="Times New Roman" w:hAnsi="Times New Roman" w:cs="Times New Roman"/>
          <w:sz w:val="24"/>
          <w:szCs w:val="24"/>
        </w:rPr>
        <w:t>тугоухостью</w:t>
      </w:r>
      <w:proofErr w:type="spellEnd"/>
      <w:r w:rsidRPr="00607197">
        <w:rPr>
          <w:rFonts w:ascii="Times New Roman" w:eastAsia="Times New Roman" w:hAnsi="Times New Roman" w:cs="Times New Roman"/>
          <w:sz w:val="24"/>
          <w:szCs w:val="24"/>
        </w:rPr>
        <w:t xml:space="preserve"> [n1]. В обоих случаях дается подробный анализ замен звуков на материале четырех опытов. Особое внимание привлекает наличие в обоих случаях смешений парных звонких-глухих согласных, характерное для снижения слуха. </w:t>
      </w:r>
      <w:r w:rsidRPr="00607197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Р.Е. Левина пыталась объяснить, что при косноязычии имеется лишь частичное нарушение акустического </w:t>
      </w:r>
      <w:proofErr w:type="spellStart"/>
      <w:r w:rsidRPr="00607197">
        <w:rPr>
          <w:rFonts w:ascii="Times New Roman" w:eastAsia="Times New Roman" w:hAnsi="Times New Roman" w:cs="Times New Roman"/>
          <w:sz w:val="24"/>
          <w:szCs w:val="24"/>
          <w:highlight w:val="white"/>
        </w:rPr>
        <w:t>гнозиса</w:t>
      </w:r>
      <w:proofErr w:type="spellEnd"/>
      <w:r w:rsidRPr="00607197">
        <w:rPr>
          <w:rFonts w:ascii="Times New Roman" w:eastAsia="Times New Roman" w:hAnsi="Times New Roman" w:cs="Times New Roman"/>
          <w:sz w:val="24"/>
          <w:szCs w:val="24"/>
          <w:highlight w:val="white"/>
        </w:rPr>
        <w:t>: ребенок может не различать некоторые фонемы, а приспособляется к различению звуковых комплексов целого слова.</w:t>
      </w:r>
    </w:p>
    <w:p w14:paraId="0000000A" w14:textId="77777777" w:rsidR="007649DF" w:rsidRPr="00607197" w:rsidRDefault="002F2956" w:rsidP="00204573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7197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Гипотеза о нарушении фонематического восприятия как ключевом факторе недоразвития речи прослеживается и в более поздней и большой работе 1951 года </w:t>
      </w:r>
      <w:r w:rsidRPr="00607197">
        <w:rPr>
          <w:rFonts w:ascii="Times New Roman" w:eastAsia="Times New Roman" w:hAnsi="Times New Roman" w:cs="Times New Roman"/>
          <w:sz w:val="24"/>
          <w:szCs w:val="24"/>
        </w:rPr>
        <w:t>«Опыт изучения неговорящих детей (</w:t>
      </w:r>
      <w:proofErr w:type="spellStart"/>
      <w:r w:rsidRPr="00607197">
        <w:rPr>
          <w:rFonts w:ascii="Times New Roman" w:eastAsia="Times New Roman" w:hAnsi="Times New Roman" w:cs="Times New Roman"/>
          <w:sz w:val="24"/>
          <w:szCs w:val="24"/>
        </w:rPr>
        <w:t>алаликов</w:t>
      </w:r>
      <w:proofErr w:type="spellEnd"/>
      <w:r w:rsidRPr="00607197">
        <w:rPr>
          <w:rFonts w:ascii="Times New Roman" w:eastAsia="Times New Roman" w:hAnsi="Times New Roman" w:cs="Times New Roman"/>
          <w:sz w:val="24"/>
          <w:szCs w:val="24"/>
        </w:rPr>
        <w:t xml:space="preserve">)», написанной по материалам наблюдений в Клинике речевых расстройств (будущем НИИ Дефектологии), возглавляемой Р.Е.Левиной [n3]. Р.Е. Левина выделяет по сути 3 </w:t>
      </w:r>
      <w:proofErr w:type="spellStart"/>
      <w:r w:rsidRPr="00607197">
        <w:rPr>
          <w:rFonts w:ascii="Times New Roman" w:eastAsia="Times New Roman" w:hAnsi="Times New Roman" w:cs="Times New Roman"/>
          <w:sz w:val="24"/>
          <w:szCs w:val="24"/>
        </w:rPr>
        <w:t>патогенетические</w:t>
      </w:r>
      <w:proofErr w:type="spellEnd"/>
      <w:r w:rsidRPr="00607197">
        <w:rPr>
          <w:rFonts w:ascii="Times New Roman" w:eastAsia="Times New Roman" w:hAnsi="Times New Roman" w:cs="Times New Roman"/>
          <w:sz w:val="24"/>
          <w:szCs w:val="24"/>
        </w:rPr>
        <w:t xml:space="preserve"> модели </w:t>
      </w:r>
      <w:proofErr w:type="spellStart"/>
      <w:r w:rsidRPr="00607197">
        <w:rPr>
          <w:rFonts w:ascii="Times New Roman" w:eastAsia="Times New Roman" w:hAnsi="Times New Roman" w:cs="Times New Roman"/>
          <w:sz w:val="24"/>
          <w:szCs w:val="24"/>
        </w:rPr>
        <w:t>алалии</w:t>
      </w:r>
      <w:proofErr w:type="spellEnd"/>
      <w:r w:rsidRPr="00607197">
        <w:rPr>
          <w:rFonts w:ascii="Times New Roman" w:eastAsia="Times New Roman" w:hAnsi="Times New Roman" w:cs="Times New Roman"/>
          <w:sz w:val="24"/>
          <w:szCs w:val="24"/>
        </w:rPr>
        <w:t xml:space="preserve">, причем моторной: нарушение слухового (фонематического) восприятия, нарушение </w:t>
      </w:r>
      <w:r w:rsidRPr="00607197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зрительного (предметного) восприятия, нарушение психической активности. А вот что касается сенсорной </w:t>
      </w:r>
      <w:proofErr w:type="spellStart"/>
      <w:r w:rsidRPr="00607197">
        <w:rPr>
          <w:rFonts w:ascii="Times New Roman" w:eastAsia="Times New Roman" w:hAnsi="Times New Roman" w:cs="Times New Roman"/>
          <w:sz w:val="24"/>
          <w:szCs w:val="24"/>
        </w:rPr>
        <w:t>алалии</w:t>
      </w:r>
      <w:proofErr w:type="spellEnd"/>
      <w:r w:rsidRPr="00607197">
        <w:rPr>
          <w:rFonts w:ascii="Times New Roman" w:eastAsia="Times New Roman" w:hAnsi="Times New Roman" w:cs="Times New Roman"/>
          <w:sz w:val="24"/>
          <w:szCs w:val="24"/>
        </w:rPr>
        <w:t xml:space="preserve">, которая казалось бы и объясняется первичными дефектами формирования фонематического слуха, то Роза Евгеньевна, подчеркивает, что во всех случаях поступления в Клинику детей с данным диагнозом, он не подтверждался, поскольку обнаруживалась </w:t>
      </w:r>
      <w:proofErr w:type="spellStart"/>
      <w:r w:rsidRPr="00607197">
        <w:rPr>
          <w:rFonts w:ascii="Times New Roman" w:eastAsia="Times New Roman" w:hAnsi="Times New Roman" w:cs="Times New Roman"/>
          <w:sz w:val="24"/>
          <w:szCs w:val="24"/>
        </w:rPr>
        <w:t>тухоухость</w:t>
      </w:r>
      <w:proofErr w:type="spellEnd"/>
      <w:r w:rsidRPr="00607197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00000B" w14:textId="77777777" w:rsidR="007649DF" w:rsidRPr="00607197" w:rsidRDefault="002F2956" w:rsidP="00204573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7197">
        <w:rPr>
          <w:rFonts w:ascii="Times New Roman" w:eastAsia="Times New Roman" w:hAnsi="Times New Roman" w:cs="Times New Roman"/>
          <w:sz w:val="24"/>
          <w:szCs w:val="24"/>
        </w:rPr>
        <w:t xml:space="preserve">Таким образом, </w:t>
      </w:r>
      <w:proofErr w:type="spellStart"/>
      <w:r w:rsidRPr="00607197">
        <w:rPr>
          <w:rFonts w:ascii="Times New Roman" w:eastAsia="Times New Roman" w:hAnsi="Times New Roman" w:cs="Times New Roman"/>
          <w:sz w:val="24"/>
          <w:szCs w:val="24"/>
        </w:rPr>
        <w:t>кейс-стади</w:t>
      </w:r>
      <w:proofErr w:type="spellEnd"/>
      <w:r w:rsidRPr="00607197">
        <w:rPr>
          <w:rFonts w:ascii="Times New Roman" w:eastAsia="Times New Roman" w:hAnsi="Times New Roman" w:cs="Times New Roman"/>
          <w:sz w:val="24"/>
          <w:szCs w:val="24"/>
        </w:rPr>
        <w:t xml:space="preserve"> Р.Е.Левиной закладывают концепцию скорее </w:t>
      </w:r>
      <w:proofErr w:type="spellStart"/>
      <w:r w:rsidRPr="00607197">
        <w:rPr>
          <w:rFonts w:ascii="Times New Roman" w:eastAsia="Times New Roman" w:hAnsi="Times New Roman" w:cs="Times New Roman"/>
          <w:sz w:val="24"/>
          <w:szCs w:val="24"/>
        </w:rPr>
        <w:t>анализаторных</w:t>
      </w:r>
      <w:proofErr w:type="spellEnd"/>
      <w:r w:rsidRPr="00607197">
        <w:rPr>
          <w:rFonts w:ascii="Times New Roman" w:eastAsia="Times New Roman" w:hAnsi="Times New Roman" w:cs="Times New Roman"/>
          <w:sz w:val="24"/>
          <w:szCs w:val="24"/>
        </w:rPr>
        <w:t xml:space="preserve"> нарушений коркового уровня, приводящих в речевому недоразвитию общего или частичного характера. Они вряд ли  могут рассматриваться как исчерпывающая модель патогенеза </w:t>
      </w:r>
      <w:proofErr w:type="spellStart"/>
      <w:r w:rsidRPr="00607197">
        <w:rPr>
          <w:rFonts w:ascii="Times New Roman" w:eastAsia="Times New Roman" w:hAnsi="Times New Roman" w:cs="Times New Roman"/>
          <w:sz w:val="24"/>
          <w:szCs w:val="24"/>
        </w:rPr>
        <w:t>алалии</w:t>
      </w:r>
      <w:proofErr w:type="spellEnd"/>
      <w:r w:rsidRPr="00607197">
        <w:rPr>
          <w:rFonts w:ascii="Times New Roman" w:eastAsia="Times New Roman" w:hAnsi="Times New Roman" w:cs="Times New Roman"/>
          <w:sz w:val="24"/>
          <w:szCs w:val="24"/>
        </w:rPr>
        <w:t xml:space="preserve">, но показывают предпочтения автора, ее увлечение определенной концепцией. Однако научная точность описаний, данных Р.Е.Левиной, дает нам возможность сопоставить свои выводы с авторскими, со сложившейся моделью оказания помощи детям с тяжелыми нарушениями речи. </w:t>
      </w:r>
    </w:p>
    <w:p w14:paraId="0000000C" w14:textId="77777777" w:rsidR="007649DF" w:rsidRPr="00607197" w:rsidRDefault="002F2956" w:rsidP="00204573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7197">
        <w:rPr>
          <w:rFonts w:ascii="Times New Roman" w:eastAsia="Times New Roman" w:hAnsi="Times New Roman" w:cs="Times New Roman"/>
          <w:sz w:val="24"/>
          <w:szCs w:val="24"/>
        </w:rPr>
        <w:t xml:space="preserve">Данная работа выполнена в рамках проекта Студенческого научного общества ИСОП МГПУ по изучению научного наследия Р.Е.Левиной - </w:t>
      </w:r>
      <w:hyperlink r:id="rId6">
        <w:r w:rsidRPr="0060719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https://левина.com</w:t>
        </w:r>
      </w:hyperlink>
      <w:r w:rsidRPr="00607197">
        <w:rPr>
          <w:rFonts w:ascii="Times New Roman" w:eastAsia="Times New Roman" w:hAnsi="Times New Roman" w:cs="Times New Roman"/>
          <w:sz w:val="24"/>
          <w:szCs w:val="24"/>
        </w:rPr>
        <w:t xml:space="preserve"> [n5].</w:t>
      </w:r>
    </w:p>
    <w:p w14:paraId="0000000D" w14:textId="77777777" w:rsidR="007649DF" w:rsidRPr="00607197" w:rsidRDefault="007649DF" w:rsidP="00204573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0E" w14:textId="77777777" w:rsidR="007649DF" w:rsidRPr="00607197" w:rsidRDefault="007649DF" w:rsidP="00204573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0F" w14:textId="77777777" w:rsidR="007649DF" w:rsidRPr="00607197" w:rsidRDefault="002F2956" w:rsidP="00204573">
      <w:pPr>
        <w:spacing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7197">
        <w:rPr>
          <w:rFonts w:ascii="Times New Roman" w:eastAsia="Times New Roman" w:hAnsi="Times New Roman" w:cs="Times New Roman"/>
          <w:sz w:val="24"/>
          <w:szCs w:val="24"/>
        </w:rPr>
        <w:t>Список источников:</w:t>
      </w:r>
    </w:p>
    <w:p w14:paraId="00000010" w14:textId="77777777" w:rsidR="007649DF" w:rsidRPr="00607197" w:rsidRDefault="002F2956" w:rsidP="00204573">
      <w:pPr>
        <w:spacing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07197">
        <w:rPr>
          <w:rFonts w:ascii="Times New Roman" w:eastAsia="Times New Roman" w:hAnsi="Times New Roman" w:cs="Times New Roman"/>
          <w:sz w:val="24"/>
          <w:szCs w:val="24"/>
        </w:rPr>
        <w:t>Боксис</w:t>
      </w:r>
      <w:proofErr w:type="spellEnd"/>
      <w:r w:rsidRPr="00607197">
        <w:rPr>
          <w:rFonts w:ascii="Times New Roman" w:eastAsia="Times New Roman" w:hAnsi="Times New Roman" w:cs="Times New Roman"/>
          <w:sz w:val="24"/>
          <w:szCs w:val="24"/>
        </w:rPr>
        <w:t>, Р.М., Левина, Р.Е. «К проблеме овладения фонетической стороной речи в детском возрасте» (Советская педагогика, 1938 г.).</w:t>
      </w:r>
    </w:p>
    <w:p w14:paraId="00000011" w14:textId="77777777" w:rsidR="007649DF" w:rsidRPr="00607197" w:rsidRDefault="002F2956" w:rsidP="00204573">
      <w:pPr>
        <w:spacing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07197">
        <w:rPr>
          <w:rFonts w:ascii="Times New Roman" w:eastAsia="Times New Roman" w:hAnsi="Times New Roman" w:cs="Times New Roman"/>
          <w:sz w:val="24"/>
          <w:szCs w:val="24"/>
        </w:rPr>
        <w:t>Боскис</w:t>
      </w:r>
      <w:proofErr w:type="spellEnd"/>
      <w:r w:rsidRPr="00607197">
        <w:rPr>
          <w:rFonts w:ascii="Times New Roman" w:eastAsia="Times New Roman" w:hAnsi="Times New Roman" w:cs="Times New Roman"/>
          <w:sz w:val="24"/>
          <w:szCs w:val="24"/>
        </w:rPr>
        <w:t xml:space="preserve">, Р.М., Левина, Р.Е. «Об одной из форм акустической </w:t>
      </w:r>
      <w:proofErr w:type="spellStart"/>
      <w:r w:rsidRPr="00607197">
        <w:rPr>
          <w:rFonts w:ascii="Times New Roman" w:eastAsia="Times New Roman" w:hAnsi="Times New Roman" w:cs="Times New Roman"/>
          <w:sz w:val="24"/>
          <w:szCs w:val="24"/>
        </w:rPr>
        <w:t>агнозии</w:t>
      </w:r>
      <w:proofErr w:type="spellEnd"/>
      <w:r w:rsidRPr="00607197">
        <w:rPr>
          <w:rFonts w:ascii="Times New Roman" w:eastAsia="Times New Roman" w:hAnsi="Times New Roman" w:cs="Times New Roman"/>
          <w:sz w:val="24"/>
          <w:szCs w:val="24"/>
        </w:rPr>
        <w:t>: косноязычие в речи и письме».</w:t>
      </w:r>
    </w:p>
    <w:p w14:paraId="00000012" w14:textId="77777777" w:rsidR="007649DF" w:rsidRPr="00607197" w:rsidRDefault="002F2956" w:rsidP="00204573">
      <w:pPr>
        <w:spacing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7197">
        <w:rPr>
          <w:rFonts w:ascii="Times New Roman" w:eastAsia="Times New Roman" w:hAnsi="Times New Roman" w:cs="Times New Roman"/>
          <w:sz w:val="24"/>
          <w:szCs w:val="24"/>
        </w:rPr>
        <w:t>Левина, Р.Е. «Опыт изучения неговорящих детей (</w:t>
      </w:r>
      <w:proofErr w:type="spellStart"/>
      <w:r w:rsidRPr="00607197">
        <w:rPr>
          <w:rFonts w:ascii="Times New Roman" w:eastAsia="Times New Roman" w:hAnsi="Times New Roman" w:cs="Times New Roman"/>
          <w:sz w:val="24"/>
          <w:szCs w:val="24"/>
        </w:rPr>
        <w:t>алаликов</w:t>
      </w:r>
      <w:proofErr w:type="spellEnd"/>
      <w:r w:rsidRPr="00607197">
        <w:rPr>
          <w:rFonts w:ascii="Times New Roman" w:eastAsia="Times New Roman" w:hAnsi="Times New Roman" w:cs="Times New Roman"/>
          <w:sz w:val="24"/>
          <w:szCs w:val="24"/>
        </w:rPr>
        <w:t>)».</w:t>
      </w:r>
    </w:p>
    <w:p w14:paraId="00000013" w14:textId="77777777" w:rsidR="007649DF" w:rsidRPr="00607197" w:rsidRDefault="002F2956" w:rsidP="00204573">
      <w:pPr>
        <w:spacing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7197">
        <w:rPr>
          <w:rFonts w:ascii="Times New Roman" w:eastAsia="Times New Roman" w:hAnsi="Times New Roman" w:cs="Times New Roman"/>
          <w:sz w:val="24"/>
          <w:szCs w:val="24"/>
        </w:rPr>
        <w:t xml:space="preserve">Принципы построения дифференцированной методики обучения </w:t>
      </w:r>
      <w:proofErr w:type="spellStart"/>
      <w:r w:rsidRPr="00607197">
        <w:rPr>
          <w:rFonts w:ascii="Times New Roman" w:eastAsia="Times New Roman" w:hAnsi="Times New Roman" w:cs="Times New Roman"/>
          <w:sz w:val="24"/>
          <w:szCs w:val="24"/>
        </w:rPr>
        <w:t>алаликов</w:t>
      </w:r>
      <w:proofErr w:type="spellEnd"/>
      <w:r w:rsidRPr="00607197">
        <w:rPr>
          <w:rFonts w:ascii="Times New Roman" w:eastAsia="Times New Roman" w:hAnsi="Times New Roman" w:cs="Times New Roman"/>
          <w:sz w:val="24"/>
          <w:szCs w:val="24"/>
        </w:rPr>
        <w:t xml:space="preserve"> на основе лингвистической классификации форм </w:t>
      </w:r>
      <w:proofErr w:type="spellStart"/>
      <w:r w:rsidRPr="00607197">
        <w:rPr>
          <w:rFonts w:ascii="Times New Roman" w:eastAsia="Times New Roman" w:hAnsi="Times New Roman" w:cs="Times New Roman"/>
          <w:sz w:val="24"/>
          <w:szCs w:val="24"/>
        </w:rPr>
        <w:t>алалии</w:t>
      </w:r>
      <w:proofErr w:type="spellEnd"/>
      <w:r w:rsidRPr="00607197">
        <w:rPr>
          <w:rFonts w:ascii="Times New Roman" w:eastAsia="Times New Roman" w:hAnsi="Times New Roman" w:cs="Times New Roman"/>
          <w:sz w:val="24"/>
          <w:szCs w:val="24"/>
        </w:rPr>
        <w:t xml:space="preserve"> [Текст] / </w:t>
      </w:r>
      <w:proofErr w:type="spellStart"/>
      <w:r w:rsidRPr="00607197">
        <w:rPr>
          <w:rFonts w:ascii="Times New Roman" w:eastAsia="Times New Roman" w:hAnsi="Times New Roman" w:cs="Times New Roman"/>
          <w:sz w:val="24"/>
          <w:szCs w:val="24"/>
        </w:rPr>
        <w:t>Орфинская</w:t>
      </w:r>
      <w:proofErr w:type="spellEnd"/>
      <w:r w:rsidRPr="00607197">
        <w:rPr>
          <w:rFonts w:ascii="Times New Roman" w:eastAsia="Times New Roman" w:hAnsi="Times New Roman" w:cs="Times New Roman"/>
          <w:sz w:val="24"/>
          <w:szCs w:val="24"/>
        </w:rPr>
        <w:t xml:space="preserve">, В.К. // Логопедия. Методическое наследие. - М. - Кн. III: Системные нарушения речи: </w:t>
      </w:r>
      <w:proofErr w:type="spellStart"/>
      <w:r w:rsidRPr="00607197">
        <w:rPr>
          <w:rFonts w:ascii="Times New Roman" w:eastAsia="Times New Roman" w:hAnsi="Times New Roman" w:cs="Times New Roman"/>
          <w:sz w:val="24"/>
          <w:szCs w:val="24"/>
        </w:rPr>
        <w:t>Алалия</w:t>
      </w:r>
      <w:proofErr w:type="spellEnd"/>
      <w:r w:rsidRPr="00607197">
        <w:rPr>
          <w:rFonts w:ascii="Times New Roman" w:eastAsia="Times New Roman" w:hAnsi="Times New Roman" w:cs="Times New Roman"/>
          <w:sz w:val="24"/>
          <w:szCs w:val="24"/>
        </w:rPr>
        <w:t>. Афазия. - С.81-121. - С. М.,2003. - Библиогр.: с.121.</w:t>
      </w:r>
    </w:p>
    <w:p w14:paraId="00000014" w14:textId="77777777" w:rsidR="007649DF" w:rsidRPr="00607197" w:rsidRDefault="002F2956" w:rsidP="00204573">
      <w:pPr>
        <w:spacing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7197">
        <w:rPr>
          <w:rFonts w:ascii="Times New Roman" w:eastAsia="Times New Roman" w:hAnsi="Times New Roman" w:cs="Times New Roman"/>
          <w:sz w:val="24"/>
          <w:szCs w:val="24"/>
        </w:rPr>
        <w:t xml:space="preserve">Левина, Р.Е. </w:t>
      </w:r>
      <w:hyperlink r:id="rId7">
        <w:r w:rsidRPr="00607197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https://левина.com/page34912193.html</w:t>
        </w:r>
      </w:hyperlink>
    </w:p>
    <w:p w14:paraId="00000015" w14:textId="77777777" w:rsidR="007649DF" w:rsidRPr="002F2956" w:rsidRDefault="007649DF">
      <w:pPr>
        <w:spacing w:before="240" w:after="240" w:line="36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jdgxs" w:colFirst="0" w:colLast="0"/>
      <w:bookmarkEnd w:id="0"/>
    </w:p>
    <w:p w14:paraId="00000016" w14:textId="77777777" w:rsidR="007649DF" w:rsidRDefault="007649DF">
      <w:pPr>
        <w:spacing w:before="240" w:after="24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0000017" w14:textId="77777777" w:rsidR="007649DF" w:rsidRDefault="007649DF">
      <w:pPr>
        <w:spacing w:before="240" w:after="24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0000018" w14:textId="77777777" w:rsidR="007649DF" w:rsidRDefault="007649DF">
      <w:pPr>
        <w:spacing w:before="240" w:after="24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0000019" w14:textId="77777777" w:rsidR="007649DF" w:rsidRDefault="007649DF">
      <w:pPr>
        <w:spacing w:before="240" w:after="24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000001A" w14:textId="77777777" w:rsidR="007649DF" w:rsidRDefault="007649DF"/>
    <w:sectPr w:rsidR="007649DF" w:rsidSect="00C77A69">
      <w:footerReference w:type="default" r:id="rId8"/>
      <w:pgSz w:w="11909" w:h="16834"/>
      <w:pgMar w:top="1134" w:right="1361" w:bottom="1134" w:left="1361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4AE698" w14:textId="77777777" w:rsidR="002F2956" w:rsidRDefault="002F2956">
      <w:pPr>
        <w:spacing w:line="240" w:lineRule="auto"/>
      </w:pPr>
      <w:r>
        <w:separator/>
      </w:r>
    </w:p>
  </w:endnote>
  <w:endnote w:type="continuationSeparator" w:id="0">
    <w:p w14:paraId="24129C80" w14:textId="77777777" w:rsidR="002F2956" w:rsidRDefault="002F295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notTrueType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1B" w14:textId="77777777" w:rsidR="007649DF" w:rsidRDefault="007649D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9D6B3B" w14:textId="77777777" w:rsidR="002F2956" w:rsidRDefault="002F2956">
      <w:pPr>
        <w:spacing w:line="240" w:lineRule="auto"/>
      </w:pPr>
      <w:r>
        <w:separator/>
      </w:r>
    </w:p>
  </w:footnote>
  <w:footnote w:type="continuationSeparator" w:id="0">
    <w:p w14:paraId="3A7920B6" w14:textId="77777777" w:rsidR="002F2956" w:rsidRDefault="002F2956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1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49DF"/>
    <w:rsid w:val="00204573"/>
    <w:rsid w:val="002F2956"/>
    <w:rsid w:val="00420119"/>
    <w:rsid w:val="004C6478"/>
    <w:rsid w:val="005F1698"/>
    <w:rsid w:val="00607197"/>
    <w:rsid w:val="006D5965"/>
    <w:rsid w:val="007649DF"/>
    <w:rsid w:val="00C77A69"/>
    <w:rsid w:val="00D36A5D"/>
    <w:rsid w:val="00F93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G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77746F2"/>
  <w15:docId w15:val="{9D820E6D-1CEA-374E-B468-ED331344A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ru-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about:blan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about:blank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790</Words>
  <Characters>4506</Characters>
  <Application>Microsoft Office Word</Application>
  <DocSecurity>0</DocSecurity>
  <Lines>37</Lines>
  <Paragraphs>10</Paragraphs>
  <ScaleCrop>false</ScaleCrop>
  <Company/>
  <LinksUpToDate>false</LinksUpToDate>
  <CharactersWithSpaces>5286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Алина Клочкова</cp:lastModifiedBy>
  <cp:revision>2</cp:revision>
  <dcterms:created xsi:type="dcterms:W3CDTF">2024-02-16T18:00:00Z</dcterms:created>
  <dcterms:modified xsi:type="dcterms:W3CDTF">2024-02-16T18:00:00Z</dcterms:modified>
</cp:coreProperties>
</file>