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suppressAutoHyphens/>
        <w:jc w:val="center"/>
        <w:rPr>
          <w:rFonts w:hint="default" w:ascii="Times New Roman Bold" w:hAnsi="Times New Roman Bold" w:eastAsia="Times New Roman Bold" w:cs="Times New Roman Bold"/>
          <w:b/>
          <w:bCs/>
          <w:i w:val="0"/>
          <w:iCs w:val="0"/>
          <w:color w:val="000000"/>
          <w:sz w:val="24"/>
          <w:szCs w:val="24"/>
          <w:u w:color="000000"/>
          <w:lang w:val="ru-RU" w:eastAsia="zh-CN" w:bidi="ar"/>
        </w:rPr>
      </w:pPr>
      <w:bookmarkStart w:id="0" w:name="_GoBack"/>
      <w:bookmarkEnd w:id="0"/>
      <w:r>
        <w:rPr>
          <w:rFonts w:hint="default" w:ascii="Times New Roman Bold" w:hAnsi="Times New Roman Bold" w:eastAsia="Times New Roman Bold" w:cs="Times New Roman Bold"/>
          <w:b/>
          <w:bCs/>
          <w:i w:val="0"/>
          <w:iCs w:val="0"/>
          <w:color w:val="000000"/>
          <w:sz w:val="24"/>
          <w:szCs w:val="24"/>
          <w:u w:color="000000"/>
          <w:lang w:val="ru-RU" w:eastAsia="zh-CN" w:bidi="ar"/>
        </w:rPr>
        <w:t>Функции педагога в школах Китая в эпоху искусственного интеллекта</w:t>
      </w:r>
    </w:p>
    <w:p>
      <w:pPr>
        <w:numPr>
          <w:ilvl w:val="255"/>
          <w:numId w:val="0"/>
        </w:numPr>
        <w:suppressAutoHyphens/>
        <w:jc w:val="center"/>
        <w:rPr>
          <w:rFonts w:hint="default" w:ascii="Times New Roman Bold Italic" w:hAnsi="Times New Roman Bold Italic" w:eastAsia="宋体" w:cs="Times New Roman Bold Italic"/>
          <w:b/>
          <w:bCs/>
          <w:i/>
          <w:iCs/>
          <w:color w:val="000000"/>
          <w:sz w:val="24"/>
          <w:szCs w:val="24"/>
          <w:u w:color="000000"/>
          <w:lang w:val="ru-RU" w:eastAsia="zh-CN"/>
        </w:rPr>
      </w:pPr>
      <w:r>
        <w:rPr>
          <w:rFonts w:hint="default" w:ascii="Times New Roman Bold Italic" w:hAnsi="Times New Roman Bold Italic" w:eastAsia="Times New Roman Bold Italic" w:cs="Times New Roman Bold Italic"/>
          <w:b/>
          <w:bCs/>
          <w:i/>
          <w:iCs/>
          <w:color w:val="000000"/>
          <w:sz w:val="24"/>
          <w:szCs w:val="24"/>
          <w:u w:color="000000"/>
          <w:lang w:val="ru-RU" w:eastAsia="zh-CN" w:bidi="ar"/>
        </w:rPr>
        <w:t>Сунь Сюй</w:t>
      </w:r>
    </w:p>
    <w:p>
      <w:pPr>
        <w:numPr>
          <w:ilvl w:val="255"/>
          <w:numId w:val="0"/>
        </w:numPr>
        <w:shd w:val="clear" w:color="auto" w:fill="FFFFFF"/>
        <w:suppressAutoHyphens/>
        <w:jc w:val="center"/>
        <w:rPr>
          <w:rFonts w:hint="default" w:ascii="Times New Roman Italic" w:hAnsi="Times New Roman Italic" w:eastAsia="宋体" w:cs="Times New Roman Italic"/>
          <w:b w:val="0"/>
          <w:bCs w:val="0"/>
          <w:i/>
          <w:iCs/>
          <w:color w:val="000000"/>
          <w:sz w:val="24"/>
          <w:szCs w:val="24"/>
          <w:u w:color="000000"/>
          <w:shd w:val="clear" w:color="auto" w:fill="FFFFFF"/>
          <w:lang w:val="ru-RU" w:eastAsia="zh-CN"/>
        </w:rPr>
      </w:pPr>
      <w:r>
        <w:rPr>
          <w:rFonts w:hint="default" w:ascii="Times New Roman Italic" w:hAnsi="Times New Roman Italic" w:eastAsia="宋体" w:cs="Times New Roman Italic"/>
          <w:b w:val="0"/>
          <w:bCs w:val="0"/>
          <w:i/>
          <w:iCs/>
          <w:color w:val="000000"/>
          <w:sz w:val="24"/>
          <w:szCs w:val="24"/>
          <w:u w:color="000000"/>
          <w:shd w:val="clear" w:color="auto" w:fill="FFFFFF"/>
          <w:lang w:val="ru-RU" w:eastAsia="zh-CN" w:bidi="ar"/>
        </w:rPr>
        <w:t>Студентка (магистр)</w:t>
      </w:r>
    </w:p>
    <w:p>
      <w:pPr>
        <w:numPr>
          <w:ilvl w:val="255"/>
          <w:numId w:val="0"/>
        </w:numPr>
        <w:shd w:val="clear" w:color="auto" w:fill="FFFFFF"/>
        <w:suppressAutoHyphens/>
        <w:jc w:val="center"/>
        <w:rPr>
          <w:rFonts w:hint="default" w:ascii="Times New Roman Italic" w:hAnsi="Times New Roman Italic" w:eastAsia="宋体" w:cs="Times New Roman Italic"/>
          <w:b w:val="0"/>
          <w:bCs w:val="0"/>
          <w:i/>
          <w:iCs/>
          <w:color w:val="000000"/>
          <w:sz w:val="24"/>
          <w:szCs w:val="24"/>
          <w:u w:color="000000"/>
          <w:shd w:val="clear" w:color="auto" w:fill="FFFFFF"/>
          <w:lang w:val="ru-RU" w:eastAsia="zh-CN"/>
        </w:rPr>
      </w:pPr>
      <w:r>
        <w:rPr>
          <w:rFonts w:hint="default" w:ascii="Times New Roman Italic" w:hAnsi="Times New Roman Italic" w:eastAsia="宋体" w:cs="Times New Roman Italic"/>
          <w:b w:val="0"/>
          <w:bCs w:val="0"/>
          <w:i/>
          <w:iCs/>
          <w:color w:val="000000"/>
          <w:sz w:val="24"/>
          <w:szCs w:val="24"/>
          <w:u w:color="000000"/>
          <w:shd w:val="clear" w:color="auto" w:fill="FFFFFF"/>
          <w:lang w:val="ru-RU" w:eastAsia="zh-CN" w:bidi="ar"/>
        </w:rPr>
        <w:t>Московский государственный университет имени М.В.Ломоносова,</w:t>
      </w:r>
    </w:p>
    <w:p>
      <w:pPr>
        <w:numPr>
          <w:ilvl w:val="255"/>
          <w:numId w:val="0"/>
        </w:numPr>
        <w:shd w:val="clear" w:color="auto" w:fill="FFFFFF"/>
        <w:suppressAutoHyphens/>
        <w:jc w:val="center"/>
        <w:rPr>
          <w:rFonts w:hint="default" w:ascii="Times New Roman Italic" w:hAnsi="Times New Roman Italic" w:eastAsia="宋体" w:cs="Times New Roman Italic"/>
          <w:b w:val="0"/>
          <w:bCs w:val="0"/>
          <w:i/>
          <w:iCs/>
          <w:color w:val="000000"/>
          <w:sz w:val="24"/>
          <w:szCs w:val="24"/>
          <w:u w:color="000000"/>
          <w:shd w:val="clear" w:color="auto" w:fill="FFFFFF"/>
          <w:lang w:val="ru-RU" w:eastAsia="zh-CN"/>
        </w:rPr>
      </w:pPr>
      <w:r>
        <w:rPr>
          <w:rFonts w:hint="default" w:ascii="Times New Roman Italic" w:hAnsi="Times New Roman Italic" w:eastAsia="宋体" w:cs="Times New Roman Italic"/>
          <w:b w:val="0"/>
          <w:bCs w:val="0"/>
          <w:i/>
          <w:iCs/>
          <w:color w:val="000000"/>
          <w:sz w:val="24"/>
          <w:szCs w:val="24"/>
          <w:u w:color="000000"/>
          <w:shd w:val="clear" w:color="auto" w:fill="FFFFFF"/>
          <w:lang w:val="ru-RU" w:eastAsia="zh-CN" w:bidi="ar"/>
        </w:rPr>
        <w:t>Факультет педагогического образования, Москва, Россия</w:t>
      </w:r>
    </w:p>
    <w:p>
      <w:pPr>
        <w:numPr>
          <w:ilvl w:val="255"/>
          <w:numId w:val="0"/>
        </w:numPr>
        <w:shd w:val="clear" w:color="auto" w:fill="FFFFFF"/>
        <w:suppressAutoHyphens/>
        <w:jc w:val="center"/>
        <w:rPr>
          <w:rFonts w:hint="default" w:ascii="Times New Roman Italic" w:hAnsi="Times New Roman Italic" w:eastAsia="宋体" w:cs="Times New Roman Italic"/>
          <w:b w:val="0"/>
          <w:bCs w:val="0"/>
          <w:i/>
          <w:iCs/>
          <w:color w:val="000000"/>
          <w:sz w:val="24"/>
          <w:szCs w:val="24"/>
          <w:u w:color="000000"/>
          <w:shd w:val="clear" w:color="auto" w:fill="FFFFFF"/>
          <w:lang w:val="ru-RU" w:eastAsia="zh-CN"/>
        </w:rPr>
      </w:pPr>
      <w:r>
        <w:rPr>
          <w:rFonts w:hint="default" w:ascii="Times New Roman Italic" w:hAnsi="Times New Roman Italic" w:eastAsia="宋体" w:cs="Times New Roman Italic"/>
          <w:b w:val="0"/>
          <w:bCs w:val="0"/>
          <w:i/>
          <w:iCs/>
          <w:color w:val="000000"/>
          <w:sz w:val="24"/>
          <w:szCs w:val="24"/>
          <w:u w:color="000000"/>
          <w:shd w:val="clear" w:color="auto" w:fill="FFFFFF"/>
          <w:lang w:eastAsia="zh-CN" w:bidi="ar"/>
        </w:rPr>
        <w:t>E</w:t>
      </w:r>
      <w:r>
        <w:rPr>
          <w:rFonts w:hint="default" w:ascii="Times New Roman Italic" w:hAnsi="Times New Roman Italic" w:eastAsia="宋体" w:cs="Times New Roman Italic"/>
          <w:b w:val="0"/>
          <w:bCs w:val="0"/>
          <w:i/>
          <w:iCs/>
          <w:color w:val="000000"/>
          <w:sz w:val="24"/>
          <w:szCs w:val="24"/>
          <w:u w:color="000000"/>
          <w:shd w:val="clear" w:color="auto" w:fill="FFFFFF"/>
          <w:lang w:val="ru-RU" w:eastAsia="zh-CN" w:bidi="ar"/>
        </w:rPr>
        <w:t>-</w:t>
      </w:r>
      <w:r>
        <w:rPr>
          <w:rFonts w:hint="default" w:ascii="Times New Roman Italic" w:hAnsi="Times New Roman Italic" w:eastAsia="宋体" w:cs="Times New Roman Italic"/>
          <w:b w:val="0"/>
          <w:bCs w:val="0"/>
          <w:i/>
          <w:iCs/>
          <w:color w:val="000000"/>
          <w:sz w:val="24"/>
          <w:szCs w:val="24"/>
          <w:u w:color="000000"/>
          <w:shd w:val="clear" w:color="auto" w:fill="FFFFFF"/>
          <w:lang w:eastAsia="zh-CN" w:bidi="ar"/>
        </w:rPr>
        <w:t>mail</w:t>
      </w:r>
      <w:r>
        <w:rPr>
          <w:rFonts w:hint="default" w:ascii="Times New Roman Italic" w:hAnsi="Times New Roman Italic" w:eastAsia="宋体" w:cs="Times New Roman Italic"/>
          <w:b w:val="0"/>
          <w:bCs w:val="0"/>
          <w:i/>
          <w:iCs/>
          <w:color w:val="000000"/>
          <w:sz w:val="24"/>
          <w:szCs w:val="24"/>
          <w:u w:color="000000"/>
          <w:shd w:val="clear" w:color="auto" w:fill="FFFFFF"/>
          <w:lang w:val="ru-RU" w:eastAsia="zh-CN" w:bidi="ar"/>
        </w:rPr>
        <w:t xml:space="preserve">: </w:t>
      </w:r>
      <w:r>
        <w:rPr>
          <w:rFonts w:hint="default" w:ascii="Times New Roman Italic" w:hAnsi="Times New Roman Italic" w:eastAsia="宋体" w:cs="Times New Roman Italic"/>
          <w:b w:val="0"/>
          <w:bCs w:val="0"/>
          <w:i/>
          <w:iCs/>
          <w:color w:val="000000"/>
          <w:sz w:val="24"/>
          <w:szCs w:val="24"/>
          <w:u w:color="000000"/>
          <w:shd w:val="clear" w:color="auto" w:fill="FFFFFF"/>
          <w:lang w:eastAsia="zh-CN" w:bidi="ar"/>
        </w:rPr>
        <w:t>sunx</w:t>
      </w:r>
      <w:r>
        <w:rPr>
          <w:rFonts w:hint="default" w:ascii="Times New Roman Italic" w:hAnsi="Times New Roman Italic" w:eastAsia="宋体" w:cs="Times New Roman Italic"/>
          <w:b w:val="0"/>
          <w:bCs w:val="0"/>
          <w:i/>
          <w:iCs/>
          <w:color w:val="000000"/>
          <w:sz w:val="24"/>
          <w:szCs w:val="24"/>
          <w:u w:color="000000"/>
          <w:shd w:val="clear" w:color="auto" w:fill="FFFFFF"/>
          <w:lang w:val="ru-RU" w:eastAsia="zh-CN" w:bidi="ar"/>
        </w:rPr>
        <w:t>897@</w:t>
      </w:r>
      <w:r>
        <w:rPr>
          <w:rFonts w:hint="default" w:ascii="Times New Roman Italic" w:hAnsi="Times New Roman Italic" w:eastAsia="宋体" w:cs="Times New Roman Italic"/>
          <w:b w:val="0"/>
          <w:bCs w:val="0"/>
          <w:i/>
          <w:iCs/>
          <w:color w:val="000000"/>
          <w:sz w:val="24"/>
          <w:szCs w:val="24"/>
          <w:u w:color="000000"/>
          <w:shd w:val="clear" w:color="auto" w:fill="FFFFFF"/>
          <w:lang w:eastAsia="zh-CN" w:bidi="ar"/>
        </w:rPr>
        <w:t>qq</w:t>
      </w:r>
      <w:r>
        <w:rPr>
          <w:rFonts w:hint="default" w:ascii="Times New Roman Italic" w:hAnsi="Times New Roman Italic" w:eastAsia="宋体" w:cs="Times New Roman Italic"/>
          <w:b w:val="0"/>
          <w:bCs w:val="0"/>
          <w:i/>
          <w:iCs/>
          <w:color w:val="000000"/>
          <w:sz w:val="24"/>
          <w:szCs w:val="24"/>
          <w:u w:color="000000"/>
          <w:shd w:val="clear" w:color="auto" w:fill="FFFFFF"/>
          <w:lang w:val="ru-RU" w:eastAsia="zh-CN" w:bidi="ar"/>
        </w:rPr>
        <w:t>.</w:t>
      </w:r>
      <w:r>
        <w:rPr>
          <w:rFonts w:hint="default" w:ascii="Times New Roman Italic" w:hAnsi="Times New Roman Italic" w:eastAsia="宋体" w:cs="Times New Roman Italic"/>
          <w:b w:val="0"/>
          <w:bCs w:val="0"/>
          <w:i/>
          <w:iCs/>
          <w:color w:val="000000"/>
          <w:sz w:val="24"/>
          <w:szCs w:val="24"/>
          <w:u w:color="000000"/>
          <w:shd w:val="clear" w:color="auto" w:fill="FFFFFF"/>
          <w:lang w:eastAsia="zh-CN" w:bidi="ar"/>
        </w:rPr>
        <w:t>com</w:t>
      </w:r>
      <w:r>
        <w:rPr>
          <w:rFonts w:hint="default" w:ascii="Times New Roman Italic" w:hAnsi="Times New Roman Italic" w:eastAsia="宋体" w:cs="Times New Roman Italic"/>
          <w:b w:val="0"/>
          <w:bCs w:val="0"/>
          <w:i/>
          <w:iCs/>
          <w:color w:val="000000"/>
          <w:sz w:val="24"/>
          <w:szCs w:val="24"/>
          <w:u w:color="000000"/>
          <w:shd w:val="clear" w:color="auto" w:fill="FFFFFF"/>
          <w:lang w:val="ru-RU" w:eastAsia="zh-CN" w:bidi="ar"/>
        </w:rPr>
        <w:t xml:space="preserve"> </w:t>
      </w:r>
    </w:p>
    <w:p>
      <w:pPr>
        <w:numPr>
          <w:ilvl w:val="255"/>
          <w:numId w:val="0"/>
        </w:numPr>
        <w:shd w:val="clear" w:color="auto" w:fill="FFFFFF"/>
        <w:suppressAutoHyphens/>
        <w:jc w:val="center"/>
        <w:rPr>
          <w:rFonts w:hint="default" w:ascii="Times New Roman Italic" w:hAnsi="Times New Roman Italic" w:eastAsia="宋体" w:cs="Times New Roman Italic"/>
          <w:b w:val="0"/>
          <w:bCs w:val="0"/>
          <w:i/>
          <w:iCs/>
          <w:color w:val="000000"/>
          <w:sz w:val="24"/>
          <w:szCs w:val="24"/>
          <w:u w:color="000000"/>
          <w:shd w:val="clear" w:color="auto" w:fill="FFFFFF"/>
          <w:lang w:val="ru-RU" w:eastAsia="zh-CN"/>
        </w:rPr>
      </w:pPr>
      <w:r>
        <w:rPr>
          <w:rFonts w:hint="default" w:ascii="Times New Roman Italic" w:hAnsi="Times New Roman Italic" w:eastAsia="宋体" w:cs="Times New Roman Italic"/>
          <w:b w:val="0"/>
          <w:bCs w:val="0"/>
          <w:i/>
          <w:iCs/>
          <w:color w:val="000000"/>
          <w:sz w:val="24"/>
          <w:szCs w:val="24"/>
          <w:u w:color="000000"/>
          <w:shd w:val="clear" w:color="auto" w:fill="FFFFFF"/>
          <w:lang w:val="ru-RU" w:eastAsia="zh-CN" w:bidi="ar"/>
        </w:rPr>
        <w:t>Научный руководитель: Романова Е.А.</w:t>
      </w:r>
    </w:p>
    <w:p>
      <w:pPr>
        <w:jc w:val="center"/>
        <w:rPr>
          <w:rFonts w:ascii="Times New Roman" w:hAnsi="Times New Roman" w:eastAsia="Times New Roman" w:cs="Times New Roman"/>
          <w:b/>
          <w:bCs/>
          <w:color w:val="000000"/>
          <w:szCs w:val="21"/>
          <w:u w:color="000000"/>
          <w:lang w:val="ru-RU" w:eastAsia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</w:pP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  <w:t xml:space="preserve">Развитие искусственного интеллекта (ИИ) и его применение в обучении становится одной из тенденций современного образования Китая. В настоящее время ИИ в школах Китая </w:t>
      </w: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4874CB"/>
          <w:lang w:val="ru-RU" w:eastAsia="ru-RU"/>
        </w:rPr>
        <w:t xml:space="preserve">применяется с целью персонализации образовательного процесса, оптимизации контроля успеваемости учеников, расширения функционала образовательных ресурсов, а также для повышения эффективности образовательного процесса. </w:t>
      </w: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  <w:t>С появлением искусственного интеллекта в образовании, одной из важных задач становится определение новой роли педагога. Обновление образовательной среды посредством внедрения искусственного интеллекта влияет на способы достижения целей и задач обучения. В связи с этим, роль педагога также подвержена изменениям.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</w:pP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  <w:t>Отметим основные новые функции педагога в школах Китая с появлением ИИ.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</w:pP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</w:pP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  <w:t>От «передачи знаний» к «сопровождению в получении знаний»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</w:pP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  <w:t>В настоящее время благодаря технологии искусственного интеллекта</w:t>
      </w:r>
      <w:r>
        <w:rPr>
          <w:rFonts w:ascii="Calibri" w:hAnsi="Calibri" w:eastAsia="Calibri" w:cs="Calibri"/>
          <w:color w:val="auto"/>
          <w:sz w:val="24"/>
          <w:szCs w:val="24"/>
          <w:u w:color="000000"/>
          <w:lang w:val="ru-RU" w:eastAsia="ru-RU"/>
        </w:rPr>
        <w:t xml:space="preserve"> </w:t>
      </w: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  <w:t xml:space="preserve">ученики могут мгновенно получать большое количество информации, которая далеко не всегда является верифицированной или адекватной поставленной задаче. Однако все большее количество учеников прибегают к взаимодействию с ИИ при решении образовательных задач. В такой ситуации педагоги должны помочь ученикам повысить информационную грамотность, развить умение эффективно получать и различать информацию. Поэтому, важной функцией деятельности педагога является смещение акцента с «передачи знаний» на «сопровождение в получении знаний». [n2]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hint="default" w:ascii="Times New Roman Regular" w:hAnsi="Times New Roman Regular" w:eastAsia="Calibri" w:cs="Times New Roman Regular"/>
          <w:i w:val="0"/>
          <w:iCs w:val="0"/>
          <w:color w:val="auto"/>
          <w:sz w:val="24"/>
          <w:szCs w:val="24"/>
          <w:u w:val="none" w:color="auto"/>
          <w:lang w:val="ru-RU" w:eastAsia="ru-RU"/>
        </w:rPr>
      </w:pPr>
      <w:r>
        <w:rPr>
          <w:rFonts w:hint="default" w:ascii="Times New Roman Regular" w:hAnsi="Times New Roman Regular" w:eastAsia="Times New Roman Regular" w:cs="Times New Roman Regular"/>
          <w:i w:val="0"/>
          <w:iCs w:val="0"/>
          <w:color w:val="auto"/>
          <w:sz w:val="24"/>
          <w:szCs w:val="24"/>
          <w:u w:val="none" w:color="auto"/>
          <w:lang w:val="ru-RU" w:eastAsia="ru-RU"/>
        </w:rPr>
        <w:t xml:space="preserve">От </w:t>
      </w:r>
      <w:r>
        <w:rPr>
          <w:rFonts w:hint="default" w:ascii="Times New Roman Regular" w:hAnsi="Times New Roman Regular" w:eastAsia="宋体" w:cs="Times New Roman Regular"/>
          <w:i w:val="0"/>
          <w:iCs w:val="0"/>
          <w:color w:val="auto"/>
          <w:sz w:val="24"/>
          <w:szCs w:val="24"/>
          <w:u w:val="none" w:color="auto"/>
          <w:lang w:val="ru-RU" w:eastAsia="zh-CN"/>
        </w:rPr>
        <w:t>《</w:t>
      </w:r>
      <w:r>
        <w:rPr>
          <w:rFonts w:hint="default" w:ascii="Times New Roman Regular" w:hAnsi="Times New Roman Regular" w:eastAsia="Times New Roman Regular" w:cs="Times New Roman Regular"/>
          <w:i w:val="0"/>
          <w:iCs w:val="0"/>
          <w:color w:val="auto"/>
          <w:sz w:val="24"/>
          <w:szCs w:val="24"/>
          <w:u w:val="none" w:color="auto"/>
          <w:lang w:val="ru-RU" w:eastAsia="ru-RU"/>
        </w:rPr>
        <w:t>массового обучения</w:t>
      </w:r>
      <w:r>
        <w:rPr>
          <w:rFonts w:hint="default" w:ascii="Times New Roman Regular" w:hAnsi="Times New Roman Regular" w:eastAsia="宋体" w:cs="Times New Roman Regular"/>
          <w:i w:val="0"/>
          <w:iCs w:val="0"/>
          <w:color w:val="auto"/>
          <w:sz w:val="24"/>
          <w:szCs w:val="24"/>
          <w:u w:val="none" w:color="auto"/>
          <w:lang w:val="ru-RU" w:eastAsia="zh-CN"/>
        </w:rPr>
        <w:t>》</w:t>
      </w:r>
      <w:r>
        <w:rPr>
          <w:rFonts w:hint="default" w:ascii="Times New Roman Regular" w:hAnsi="Times New Roman Regular" w:eastAsia="Times New Roman Regular" w:cs="Times New Roman Regular"/>
          <w:i w:val="0"/>
          <w:iCs w:val="0"/>
          <w:color w:val="auto"/>
          <w:sz w:val="24"/>
          <w:szCs w:val="24"/>
          <w:u w:val="none" w:color="auto"/>
          <w:lang w:val="ru-RU" w:eastAsia="ru-RU"/>
        </w:rPr>
        <w:t xml:space="preserve"> к</w:t>
      </w:r>
      <w:r>
        <w:rPr>
          <w:rFonts w:hint="default" w:ascii="Times New Roman Regular" w:hAnsi="Times New Roman Regular" w:eastAsia="宋体" w:cs="Times New Roman Regular"/>
          <w:i w:val="0"/>
          <w:iCs w:val="0"/>
          <w:color w:val="auto"/>
          <w:sz w:val="24"/>
          <w:szCs w:val="24"/>
          <w:u w:val="none" w:color="auto"/>
          <w:lang w:val="ru-RU" w:eastAsia="zh-CN"/>
        </w:rPr>
        <w:t>《</w:t>
      </w:r>
      <w:r>
        <w:rPr>
          <w:rFonts w:hint="default" w:ascii="Times New Roman Regular" w:hAnsi="Times New Roman Regular" w:eastAsia="Times New Roman Regular" w:cs="Times New Roman Regular"/>
          <w:i w:val="0"/>
          <w:iCs w:val="0"/>
          <w:color w:val="auto"/>
          <w:sz w:val="24"/>
          <w:szCs w:val="24"/>
          <w:u w:val="none" w:color="auto"/>
          <w:lang w:val="ru-RU" w:eastAsia="ru-RU"/>
        </w:rPr>
        <w:t>персонализированному обучению</w:t>
      </w:r>
      <w:r>
        <w:rPr>
          <w:rFonts w:hint="default" w:ascii="Times New Roman Regular" w:hAnsi="Times New Roman Regular" w:eastAsia="宋体" w:cs="Times New Roman Regular"/>
          <w:i w:val="0"/>
          <w:iCs w:val="0"/>
          <w:color w:val="auto"/>
          <w:sz w:val="24"/>
          <w:szCs w:val="24"/>
          <w:u w:val="none" w:color="auto"/>
          <w:lang w:val="ru-RU"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</w:pP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  <w:t xml:space="preserve">В традиционной образовательной среде в школах Китая существует проблема недостаточного учета индивидуальных потребностей учеников. Во многих школах процесс обучения реализуется, в основном, через активную деятельность педагога, при этом деятельность учеников остается пассивно-принимающей.   Например, в  школах провинции Хэнань средний размер класса составляет 48 учеников </w:t>
      </w:r>
      <w:r>
        <w:rPr>
          <w:rFonts w:hint="eastAsia"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  <w:t>[n</w:t>
      </w:r>
      <w:r>
        <w:rPr>
          <w:rFonts w:hint="eastAsia" w:ascii="Times New Roman Regular" w:hAnsi="Times New Roman Regular" w:eastAsia="宋体" w:cs="Times New Roman Regular"/>
          <w:color w:val="auto"/>
          <w:sz w:val="24"/>
          <w:szCs w:val="24"/>
          <w:u w:color="000000"/>
          <w:lang w:val="ru-RU" w:eastAsia="zh-CN"/>
        </w:rPr>
        <w:t>6</w:t>
      </w:r>
      <w:r>
        <w:rPr>
          <w:rFonts w:hint="eastAsia"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  <w:t xml:space="preserve">] </w:t>
      </w: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  <w:t xml:space="preserve">, что приводит к недостаточному учету индивидуальных потребностей учеников, ограниченности в выборе форм и методов обучения, заданий для работы в классе, к почти полному отсутствию устной формы проверки в классе и устных домашних заданий.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</w:pP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  <w:t>Реформы в области искусственного интеллекта в Китае (ИИ) требуют от педагогов особого подхода к индивидуальным потребностям учеников и учебному планированию с учетом данных. [</w:t>
      </w: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eastAsia="ru-RU"/>
        </w:rPr>
        <w:t>n</w:t>
      </w: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  <w:t>4] Использование ИИ делает возможной совместную работу педагога и ученика даже бри большом количестве обучающихся, что помогает</w:t>
      </w: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val="none" w:color="auto"/>
          <w:lang w:val="ru-RU" w:eastAsia="ru-RU"/>
        </w:rPr>
        <w:t xml:space="preserve"> в индивидуализации образовательного процесса</w:t>
      </w: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  <w:t>. Так искусственный интеллект в школьном обучении применяется с целью персонализации образовательного процесса и своевременной оценки успеваемости учеников с целью корректировки плана обучения.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val="none" w:color="auto"/>
          <w:lang w:val="ru-RU" w:eastAsia="ru-RU"/>
        </w:rPr>
      </w:pP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  <w:t xml:space="preserve">3. </w:t>
      </w: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val="none" w:color="auto"/>
          <w:lang w:val="ru-RU" w:eastAsia="ru-RU"/>
        </w:rPr>
        <w:t xml:space="preserve">От «создания учебных материалов с применением цифровых технологий» к «созданию учебных материалов совместно с ИИ»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</w:pP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  <w:t xml:space="preserve">Эпоха искусственного интеллекта привела к возможности </w:t>
      </w: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4874CB"/>
          <w:lang w:val="ru-RU" w:eastAsia="ru-RU"/>
        </w:rPr>
        <w:t xml:space="preserve">создания учебных материалов не только с помощью, но и совместно с ИИ </w:t>
      </w: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  <w:t>[</w:t>
      </w: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eastAsia="ru-RU"/>
        </w:rPr>
        <w:t>n</w:t>
      </w: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  <w:t>3]. Например,</w:t>
      </w: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4874CB"/>
          <w:lang w:val="ru-RU" w:eastAsia="ru-RU"/>
        </w:rPr>
        <w:t xml:space="preserve"> в Китае ученикам бывает сложно запомнить</w:t>
      </w:r>
      <w:r>
        <w:rPr>
          <w:rFonts w:hint="eastAsia" w:ascii="Times New Roman Regular" w:hAnsi="Times New Roman Regular" w:eastAsia="宋体" w:cs="Times New Roman Regular"/>
          <w:color w:val="auto"/>
          <w:sz w:val="24"/>
          <w:szCs w:val="24"/>
          <w:u w:color="4874CB"/>
          <w:lang w:val="en-US" w:eastAsia="zh-CN"/>
        </w:rPr>
        <w:t xml:space="preserve"> </w:t>
      </w:r>
      <w:r>
        <w:rPr>
          <w:rFonts w:hint="default" w:ascii="Times New Roman Regular" w:hAnsi="Times New Roman Regular" w:eastAsia="Times New Roman Regular" w:cs="Times New Roman Regular"/>
          <w:color w:val="auto"/>
          <w:sz w:val="24"/>
          <w:szCs w:val="24"/>
          <w:u w:color="4874CB"/>
          <w:lang w:val="ru-RU" w:eastAsia="ru-RU"/>
        </w:rPr>
        <w:t>древнекитайский стихи</w:t>
      </w: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4874CB"/>
          <w:lang w:val="ru-RU" w:eastAsia="ru-RU"/>
        </w:rPr>
        <w:t xml:space="preserve">, поэтому учителя литературы и музыки могут прибегнуть к совместной деятельности с ИИ. Так, например, учителю литературы нужно определить эмоциональный тон стихотворения (грустный, радостный), а искусственный интеллект создаёт песни на их основе, учитель музыки, в свою очередь, может вносить корректировки в созданную ИИ песню. Такой вид сотрудничества позволяет по-новому взглянуть на ценность произведений с учетом актуальных потребностей обучающихся </w:t>
      </w: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  <w:t>[</w:t>
      </w: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eastAsia="ru-RU"/>
        </w:rPr>
        <w:t>n</w:t>
      </w: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  <w:t>1].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FF"/>
          <w:lang w:val="ru-RU" w:eastAsia="ru-RU"/>
        </w:rPr>
      </w:pP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FF"/>
          <w:lang w:val="ru-RU" w:eastAsia="ru-RU"/>
        </w:rPr>
        <w:t xml:space="preserve">Если ранее педагог применял цифровые технологии для создания учебных материалов, теперь же педагог может создавать их совместно с ИИ, формулируя задание ИИ и корректируя результаты.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</w:pP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FF"/>
          <w:lang w:val="ru-RU" w:eastAsia="ru-RU"/>
        </w:rPr>
        <w:t>Кроме того, по-новому могут выглядеть и бинарные уроки, когда одним из учителей является ИИ</w:t>
      </w: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  <w:t xml:space="preserve"> [</w:t>
      </w: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eastAsia="ru-RU"/>
        </w:rPr>
        <w:t>n</w:t>
      </w: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  <w:t xml:space="preserve">5]. В этом случае расширяются возможности для индивидуализации образовательного процесса, что повышает эффективность обучения.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/>
        <w:textAlignment w:val="auto"/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</w:pPr>
      <w:r>
        <w:rPr>
          <w:rFonts w:ascii="Times New Roman Regular" w:hAnsi="Times New Roman Regular" w:eastAsia="Times New Roman Regular" w:cs="Times New Roman Regular"/>
          <w:color w:val="auto"/>
          <w:sz w:val="24"/>
          <w:szCs w:val="24"/>
          <w:u w:color="000000"/>
          <w:lang w:val="ru-RU" w:eastAsia="ru-RU"/>
        </w:rPr>
        <w:t>В целом, в эпоху искусственного интеллекта задачи и вызовы, стоящие перед педагогами, требуют серьезных изменений в их деятельности. Тем не менее, несмотря на важную роль искусственного интеллекта в образовании, существуют определенные ограничения и риски в построении и обеспечении образовательного процесса. Поэтому в ходе освоения новых функций педагогам необходимо придерживаться этических и гуманитарных принципов образования. Понимание смысла. Ценности, значимости педагогов в эпоху искусственного интеллекта и освоение новой ролевой позиции требует глубоких исследований и имеет важное значение.</w:t>
      </w:r>
    </w:p>
    <w:p>
      <w:pPr>
        <w:ind w:firstLine="652"/>
        <w:rPr>
          <w:rFonts w:ascii="Times New Roman Regular" w:hAnsi="Times New Roman Regular" w:eastAsia="Times New Roman Regular" w:cs="Times New Roman Regular"/>
          <w:color w:val="000000"/>
          <w:szCs w:val="21"/>
          <w:u w:color="000000"/>
          <w:lang w:val="ru-RU" w:eastAsia="ru-RU"/>
        </w:rPr>
      </w:pPr>
    </w:p>
    <w:p>
      <w:pPr>
        <w:ind w:firstLine="24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color="000000"/>
          <w:lang w:val="ru-RU" w:eastAsia="ru-RU"/>
        </w:rPr>
      </w:pPr>
      <w:r>
        <w:rPr>
          <w:rFonts w:ascii="Times New Roman" w:hAnsi="Times New Roman" w:eastAsia="Calibri" w:cs="Calibri"/>
          <w:b/>
          <w:bCs/>
          <w:color w:val="000000"/>
          <w:sz w:val="24"/>
          <w:szCs w:val="24"/>
          <w:u w:color="000000"/>
          <w:lang w:val="ru-RU" w:eastAsia="ru-RU"/>
        </w:rPr>
        <w:t>Литература</w:t>
      </w:r>
    </w:p>
    <w:p>
      <w:pPr>
        <w:ind w:firstLine="420"/>
        <w:rPr>
          <w:rFonts w:ascii="Times New Roman Regular" w:hAnsi="Times New Roman Regular" w:eastAsia="Times New Roman Regular" w:cs="Times New Roman Regular"/>
          <w:color w:val="000000"/>
          <w:sz w:val="24"/>
          <w:szCs w:val="24"/>
          <w:u w:color="000000"/>
          <w:lang w:val="ru-RU" w:eastAsia="ru-RU"/>
        </w:rPr>
      </w:pPr>
    </w:p>
    <w:p>
      <w:pPr>
        <w:rPr>
          <w:rFonts w:ascii="Times New Roman Regular" w:hAnsi="Times New Roman Regular" w:eastAsia="Times New Roman Regular" w:cs="Times New Roman Regular"/>
          <w:color w:val="000000"/>
          <w:sz w:val="24"/>
          <w:szCs w:val="24"/>
          <w:u w:color="000000"/>
          <w:lang w:val="ru-RU" w:eastAsia="ru-RU"/>
        </w:rPr>
      </w:pPr>
      <w:r>
        <w:rPr>
          <w:rFonts w:ascii="Times New Roman Regular" w:hAnsi="Times New Roman Regular" w:eastAsia="Times New Roman Regular" w:cs="Times New Roman Regular"/>
          <w:color w:val="000000"/>
          <w:sz w:val="24"/>
          <w:szCs w:val="24"/>
          <w:u w:color="000000"/>
          <w:lang w:val="ru-RU" w:eastAsia="ru-RU"/>
        </w:rPr>
        <w:t>[1] Горохова, Ю. В. (2016). Изменение роли учителя в современной школе. Научная статья, 14(118), ISSN: 2072-0297.</w:t>
      </w:r>
    </w:p>
    <w:p>
      <w:pPr>
        <w:rPr>
          <w:rFonts w:ascii="Times New Roman Regular" w:hAnsi="Times New Roman Regular" w:eastAsia="Times New Roman Regular" w:cs="Times New Roman Regular"/>
          <w:color w:val="000000"/>
          <w:sz w:val="24"/>
          <w:szCs w:val="24"/>
          <w:u w:color="000000"/>
          <w:lang w:val="ru-RU" w:eastAsia="ru-RU"/>
        </w:rPr>
      </w:pPr>
      <w:r>
        <w:rPr>
          <w:rFonts w:ascii="Times New Roman Regular" w:hAnsi="Times New Roman Regular" w:eastAsia="Times New Roman Regular" w:cs="Times New Roman Regular"/>
          <w:color w:val="000000"/>
          <w:sz w:val="24"/>
          <w:szCs w:val="24"/>
          <w:u w:color="000000"/>
          <w:lang w:val="ru-RU" w:eastAsia="ru-RU"/>
        </w:rPr>
        <w:t>[2]Ян Сяоцюан. Исследование механизмов участия в виртуальном образовательном сообществе на основе реальных отношений [J]. Журнал Шаньдунского педагогического университета (Социальные науки), 2020, (2): 92-102.</w:t>
      </w:r>
    </w:p>
    <w:p>
      <w:pPr>
        <w:rPr>
          <w:rFonts w:ascii="Times New Roman Regular" w:hAnsi="Times New Roman Regular" w:eastAsia="Times New Roman Regular" w:cs="Times New Roman Regular"/>
          <w:color w:val="000000"/>
          <w:sz w:val="24"/>
          <w:szCs w:val="24"/>
          <w:u w:color="000000"/>
          <w:lang w:val="ru-RU" w:eastAsia="ru-RU"/>
        </w:rPr>
      </w:pPr>
      <w:r>
        <w:rPr>
          <w:rFonts w:ascii="Times New Roman Regular" w:hAnsi="Times New Roman Regular" w:eastAsia="Times New Roman Regular" w:cs="Times New Roman Regular"/>
          <w:color w:val="000000"/>
          <w:sz w:val="24"/>
          <w:szCs w:val="24"/>
          <w:u w:color="000000"/>
          <w:lang w:val="ru-RU" w:eastAsia="ru-RU"/>
        </w:rPr>
        <w:t>[3]Фу Цайрей, Гуань Син и др. Беседа о "Искусственном интеллекте и будущем образовании" (часть II) [J]. Журнал Восточно-Китайского педагогического университета (издание образовательных наук), 2017, (5): 13-29.</w:t>
      </w:r>
    </w:p>
    <w:p>
      <w:pPr>
        <w:rPr>
          <w:rFonts w:ascii="Times New Roman Regular" w:hAnsi="Times New Roman Regular" w:eastAsia="Times New Roman Regular" w:cs="Times New Roman Regular"/>
          <w:color w:val="000000"/>
          <w:sz w:val="24"/>
          <w:szCs w:val="24"/>
          <w:u w:color="000000"/>
          <w:lang w:eastAsia="ru-RU"/>
        </w:rPr>
      </w:pPr>
      <w:r>
        <w:rPr>
          <w:rFonts w:ascii="Times New Roman Regular" w:hAnsi="Times New Roman Regular" w:eastAsia="Times New Roman Regular" w:cs="Times New Roman Regular"/>
          <w:color w:val="000000"/>
          <w:sz w:val="24"/>
          <w:szCs w:val="24"/>
          <w:u w:color="000000"/>
          <w:lang w:val="ru-RU" w:eastAsia="ru-RU"/>
        </w:rPr>
        <w:t xml:space="preserve">[4] Albasalah, A., Alshawwa, S., &amp; Alarnous, R. (2022). </w:t>
      </w:r>
      <w:r>
        <w:rPr>
          <w:rFonts w:ascii="Times New Roman Regular" w:hAnsi="Times New Roman Regular" w:eastAsia="Times New Roman Regular" w:cs="Times New Roman Regular"/>
          <w:color w:val="000000"/>
          <w:sz w:val="24"/>
          <w:szCs w:val="24"/>
          <w:u w:color="000000"/>
          <w:lang w:eastAsia="ru-RU"/>
        </w:rPr>
        <w:t>Use of artificial intelligence in activating the role of Saudi universities in joint scientific research between university teachers and students. PLoS ONE, 17(5), 1-14.</w:t>
      </w:r>
    </w:p>
    <w:p>
      <w:pPr>
        <w:rPr>
          <w:rFonts w:ascii="Times New Roman Regular" w:hAnsi="Times New Roman Regular" w:eastAsia="Times New Roman Regular" w:cs="Times New Roman Regular"/>
          <w:color w:val="000000"/>
          <w:sz w:val="24"/>
          <w:szCs w:val="24"/>
          <w:u w:color="000000"/>
          <w:lang w:eastAsia="ru-RU"/>
        </w:rPr>
      </w:pPr>
      <w:r>
        <w:rPr>
          <w:rFonts w:ascii="Times New Roman Regular" w:hAnsi="Times New Roman Regular" w:eastAsia="Times New Roman Regular" w:cs="Times New Roman Regular"/>
          <w:color w:val="000000"/>
          <w:sz w:val="24"/>
          <w:szCs w:val="24"/>
          <w:u w:color="000000"/>
          <w:lang w:eastAsia="ru-RU"/>
        </w:rPr>
        <w:t>[5] Seo, K., Tang, J., Roll, I., Fels, S., &amp; Yoon, D. (</w:t>
      </w:r>
      <w:r>
        <w:rPr>
          <w:rFonts w:ascii="Times New Roman Regular" w:hAnsi="Times New Roman Regular" w:eastAsia="Times New Roman Regular" w:cs="Times New Roman Regular"/>
          <w:color w:val="000000"/>
          <w:sz w:val="24"/>
          <w:szCs w:val="24"/>
          <w:u w:color="000000"/>
          <w:lang w:val="ru-RU" w:eastAsia="ru-RU"/>
        </w:rPr>
        <w:t>Год</w:t>
      </w:r>
      <w:r>
        <w:rPr>
          <w:rFonts w:ascii="Times New Roman Regular" w:hAnsi="Times New Roman Regular" w:eastAsia="Times New Roman Regular" w:cs="Times New Roman Regular"/>
          <w:color w:val="000000"/>
          <w:sz w:val="24"/>
          <w:szCs w:val="24"/>
          <w:u w:color="000000"/>
          <w:lang w:eastAsia="ru-RU"/>
        </w:rPr>
        <w:t xml:space="preserve"> </w:t>
      </w:r>
      <w:r>
        <w:rPr>
          <w:rFonts w:ascii="Times New Roman Regular" w:hAnsi="Times New Roman Regular" w:eastAsia="Times New Roman Regular" w:cs="Times New Roman Regular"/>
          <w:color w:val="000000"/>
          <w:sz w:val="24"/>
          <w:szCs w:val="24"/>
          <w:u w:color="000000"/>
          <w:lang w:val="ru-RU" w:eastAsia="ru-RU"/>
        </w:rPr>
        <w:t>издания</w:t>
      </w:r>
      <w:r>
        <w:rPr>
          <w:rFonts w:ascii="Times New Roman Regular" w:hAnsi="Times New Roman Regular" w:eastAsia="Times New Roman Regular" w:cs="Times New Roman Regular"/>
          <w:color w:val="000000"/>
          <w:sz w:val="24"/>
          <w:szCs w:val="24"/>
          <w:u w:color="000000"/>
          <w:lang w:eastAsia="ru-RU"/>
        </w:rPr>
        <w:t>). The impact of artificial intelligence on learner-instructor interaction in online learning. International Journal of Educational Technology in Higher Education, 18(1), 54.</w:t>
      </w:r>
    </w:p>
    <w:p>
      <w:pPr>
        <w:rPr>
          <w:rFonts w:ascii="Times New Roman Regular" w:hAnsi="Times New Roman Regular" w:eastAsia="Times New Roman Regular" w:cs="Times New Roman Regular"/>
          <w:color w:val="000000"/>
          <w:sz w:val="24"/>
          <w:szCs w:val="24"/>
          <w:u w:color="000000"/>
          <w:lang w:eastAsia="ru-RU"/>
        </w:rPr>
      </w:pPr>
      <w:r>
        <w:rPr>
          <w:rFonts w:hint="eastAsia" w:ascii="Times New Roman Regular" w:hAnsi="Times New Roman Regular" w:eastAsia="Times New Roman Regular" w:cs="Times New Roman Regular"/>
          <w:color w:val="000000"/>
          <w:sz w:val="24"/>
          <w:szCs w:val="24"/>
          <w:u w:color="000000"/>
          <w:lang w:eastAsia="ru-RU"/>
        </w:rPr>
        <w:t>[</w:t>
      </w:r>
      <w:r>
        <w:rPr>
          <w:rFonts w:hint="eastAsia" w:ascii="Times New Roman Regular" w:hAnsi="Times New Roman Regular" w:eastAsia="Times New Roman Regular" w:cs="Times New Roman Regular"/>
          <w:color w:val="000000"/>
          <w:sz w:val="24"/>
          <w:szCs w:val="24"/>
          <w:u w:color="000000"/>
          <w:lang w:eastAsia="zh-CN"/>
        </w:rPr>
        <w:t>6</w:t>
      </w:r>
      <w:r>
        <w:rPr>
          <w:rFonts w:hint="eastAsia" w:ascii="Times New Roman Regular" w:hAnsi="Times New Roman Regular" w:eastAsia="Times New Roman Regular" w:cs="Times New Roman Regular"/>
          <w:color w:val="000000"/>
          <w:sz w:val="24"/>
          <w:szCs w:val="24"/>
          <w:u w:color="000000"/>
          <w:lang w:eastAsia="ru-RU"/>
        </w:rPr>
        <w:t>]</w:t>
      </w:r>
      <w:r>
        <w:rPr>
          <w:rFonts w:ascii="Times New Roman Regular" w:hAnsi="Times New Roman Regular" w:eastAsia="Times New Roman Regular" w:cs="Times New Roman Regular"/>
          <w:color w:val="000000"/>
          <w:sz w:val="24"/>
          <w:szCs w:val="24"/>
          <w:u w:color="000000"/>
          <w:lang w:eastAsia="ru-RU"/>
        </w:rPr>
        <w:t>Иллюстрированный путеводитель по провинции Хэнань, Китай</w:t>
      </w:r>
      <w:r>
        <w:rPr>
          <w:rFonts w:hint="eastAsia" w:ascii="Times New Roman Regular" w:hAnsi="Times New Roman Regular" w:eastAsia="宋体" w:cs="Times New Roman Regular"/>
          <w:color w:val="000000"/>
          <w:sz w:val="24"/>
          <w:szCs w:val="24"/>
          <w:u w:color="000000"/>
          <w:lang w:eastAsia="zh-CN"/>
        </w:rPr>
        <w:t xml:space="preserve"> </w:t>
      </w:r>
      <w:r>
        <w:rPr>
          <w:rFonts w:hint="eastAsia" w:ascii="Times New Roman Regular" w:hAnsi="Times New Roman Regular" w:eastAsia="Times New Roman Regular" w:cs="Times New Roman Regular"/>
          <w:color w:val="000000"/>
          <w:sz w:val="24"/>
          <w:szCs w:val="24"/>
          <w:u w:color="000000"/>
          <w:lang w:eastAsia="ru-RU"/>
        </w:rPr>
        <w:t>https://www.maigoo.com/news/661588.html</w:t>
      </w:r>
    </w:p>
    <w:p>
      <w:pPr>
        <w:rPr>
          <w:sz w:val="24"/>
          <w:szCs w:val="24"/>
        </w:rPr>
      </w:pPr>
    </w:p>
    <w:sectPr>
      <w:headerReference r:id="rId3" w:type="default"/>
      <w:footerReference r:id="rId4" w:type="default"/>
      <w:pgSz w:w="11900" w:h="16840"/>
      <w:pgMar w:top="1134" w:right="1361" w:bottom="1247" w:left="136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Bold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Regular">
    <w:panose1 w:val="02020603050405020304"/>
    <w:charset w:val="00"/>
    <w:family w:val="roman"/>
    <w:pitch w:val="default"/>
    <w:sig w:usb0="E0002AEF" w:usb1="C0007841" w:usb2="00000009" w:usb3="00000000" w:csb0="400001FF" w:csb1="FFFF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Helvetica" w:hAnsi="Helvetica" w:eastAsia="Arial Unicode MS" w:cs="Arial Unicode MS"/>
        <w:color w:val="000000"/>
        <w:sz w:val="24"/>
        <w:szCs w:val="24"/>
        <w:lang w:val="ru-RU" w:eastAsia="ru-RU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Helvetica" w:hAnsi="Helvetica" w:eastAsia="Arial Unicode MS" w:cs="Arial Unicode MS"/>
        <w:color w:val="000000"/>
        <w:sz w:val="24"/>
        <w:szCs w:val="24"/>
        <w:lang w:val="ru-RU" w:eastAsia="ru-RU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6B5D7"/>
    <w:multiLevelType w:val="singleLevel"/>
    <w:tmpl w:val="BFE6B5D7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FC5F2E2B"/>
    <w:multiLevelType w:val="singleLevel"/>
    <w:tmpl w:val="FC5F2E2B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E5DB8"/>
    <w:rsid w:val="1FFB5283"/>
    <w:rsid w:val="7FBB825F"/>
    <w:rsid w:val="BF3D8EF9"/>
    <w:rsid w:val="C9FB3192"/>
    <w:rsid w:val="EFEE5DB8"/>
    <w:rsid w:val="F2DF0EC1"/>
    <w:rsid w:val="F3DB58F3"/>
    <w:rsid w:val="FDBAF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2024-02-14T18:37:00Z</dcterms:created>
  <dc:creator>嚖彼小星</dc:creator>
  <cp:lastModifiedBy>嚖彼小星</cp:lastModifiedBy>
  <dcterms:modified xsi:type="dcterms:W3CDTF">2024-02-15T13:11:48Z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07B4432F836F261964E3CD65E4E8D502_43</vt:lpwstr>
  </property>
</Properties>
</file>