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D5" w:rsidRPr="00EA01E4" w:rsidRDefault="004410D5" w:rsidP="00F01E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1E4">
        <w:rPr>
          <w:rFonts w:ascii="Times New Roman" w:hAnsi="Times New Roman" w:cs="Times New Roman"/>
          <w:b/>
          <w:sz w:val="24"/>
          <w:szCs w:val="24"/>
        </w:rPr>
        <w:t xml:space="preserve">Использование имён собственных в заголовках немецкоязычных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и русскоязычных </w:t>
      </w:r>
      <w:r w:rsidRPr="00EA01E4">
        <w:rPr>
          <w:rFonts w:ascii="Times New Roman" w:hAnsi="Times New Roman" w:cs="Times New Roman"/>
          <w:b/>
          <w:sz w:val="24"/>
          <w:szCs w:val="24"/>
        </w:rPr>
        <w:t>политических статей</w:t>
      </w:r>
    </w:p>
    <w:p w:rsidR="00660773" w:rsidRDefault="004410D5" w:rsidP="00F01E8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Косякова Анна Олеговна</w:t>
      </w:r>
    </w:p>
    <w:p w:rsidR="00660773" w:rsidRPr="006E12C4" w:rsidRDefault="006E12C4" w:rsidP="00F01E8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12C4">
        <w:rPr>
          <w:rFonts w:ascii="Times New Roman" w:hAnsi="Times New Roman" w:cs="Times New Roman"/>
          <w:i/>
          <w:sz w:val="24"/>
          <w:szCs w:val="24"/>
        </w:rPr>
        <w:t>Студент (магистр)</w:t>
      </w:r>
    </w:p>
    <w:p w:rsidR="00665889" w:rsidRDefault="006E12C4" w:rsidP="00F01E8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12C4">
        <w:rPr>
          <w:rFonts w:ascii="Times New Roman" w:hAnsi="Times New Roman" w:cs="Times New Roman"/>
          <w:i/>
          <w:sz w:val="24"/>
          <w:szCs w:val="24"/>
        </w:rPr>
        <w:t>Донецкий государственный университет</w:t>
      </w:r>
    </w:p>
    <w:p w:rsidR="006E12C4" w:rsidRDefault="006E12C4" w:rsidP="00F01E8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иностранных языков, Донецк, Россия</w:t>
      </w:r>
    </w:p>
    <w:p w:rsidR="006E12C4" w:rsidRPr="004410D5" w:rsidRDefault="006E12C4" w:rsidP="00F01E8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E12C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E12C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410D5" w:rsidRPr="004410D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Start"/>
      <w:r w:rsidR="004410D5" w:rsidRPr="004410D5">
        <w:rPr>
          <w:rFonts w:ascii="Times New Roman" w:hAnsi="Times New Roman" w:cs="Times New Roman"/>
          <w:i/>
          <w:sz w:val="24"/>
          <w:szCs w:val="24"/>
          <w:lang w:val="de-DE"/>
        </w:rPr>
        <w:t>nna</w:t>
      </w:r>
      <w:proofErr w:type="spellEnd"/>
      <w:r w:rsidR="004410D5" w:rsidRPr="004410D5">
        <w:rPr>
          <w:rFonts w:ascii="Times New Roman" w:hAnsi="Times New Roman" w:cs="Times New Roman"/>
          <w:i/>
          <w:sz w:val="24"/>
          <w:szCs w:val="24"/>
        </w:rPr>
        <w:t>_</w:t>
      </w:r>
      <w:proofErr w:type="spellStart"/>
      <w:r w:rsidR="004410D5" w:rsidRPr="004410D5">
        <w:rPr>
          <w:rFonts w:ascii="Times New Roman" w:hAnsi="Times New Roman" w:cs="Times New Roman"/>
          <w:i/>
          <w:sz w:val="24"/>
          <w:szCs w:val="24"/>
          <w:lang w:val="de-DE"/>
        </w:rPr>
        <w:t>kosjakova</w:t>
      </w:r>
      <w:proofErr w:type="spellEnd"/>
      <w:r w:rsidR="004410D5" w:rsidRPr="004410D5">
        <w:rPr>
          <w:rFonts w:ascii="Times New Roman" w:hAnsi="Times New Roman" w:cs="Times New Roman"/>
          <w:i/>
          <w:sz w:val="24"/>
          <w:szCs w:val="24"/>
          <w:lang w:val="en-US"/>
        </w:rPr>
        <w:t>@rambler.ru</w:t>
      </w:r>
    </w:p>
    <w:p w:rsidR="006E12C4" w:rsidRPr="006E12C4" w:rsidRDefault="006E12C4" w:rsidP="008A5970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82C13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D0545C">
        <w:rPr>
          <w:rFonts w:ascii="Times New Roman" w:hAnsi="Times New Roman" w:cs="Times New Roman"/>
          <w:color w:val="000000"/>
          <w:sz w:val="24"/>
          <w:szCs w:val="24"/>
        </w:rPr>
        <w:t>Современный мир переживает период «информационного взрыва», где средства массовой информации играют очень важную роль. СМИ является мощным инструментом социального воздействия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, имея название «четвёртая власть»</w:t>
      </w:r>
      <w:r w:rsidRPr="00D054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7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Ввиду политической ситуации на мировой арене, политические статьи, а в частности исследование их заголовков, вызывает большой интерес у учёных. </w:t>
      </w:r>
      <w:r w:rsidRPr="001D2E09">
        <w:rPr>
          <w:rFonts w:ascii="Times New Roman" w:hAnsi="Times New Roman" w:cs="Times New Roman"/>
          <w:sz w:val="24"/>
          <w:szCs w:val="24"/>
        </w:rPr>
        <w:t xml:space="preserve">Если заголовок не привлекает внимание читателя, статья, скорее всего, не будет прочитана. </w:t>
      </w:r>
    </w:p>
    <w:p w:rsidR="004410D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1D2E09">
        <w:rPr>
          <w:rFonts w:ascii="Times New Roman" w:hAnsi="Times New Roman" w:cs="Times New Roman"/>
          <w:sz w:val="24"/>
          <w:szCs w:val="24"/>
        </w:rPr>
        <w:t xml:space="preserve">Цель работы состоит в </w:t>
      </w:r>
      <w:r>
        <w:rPr>
          <w:rFonts w:ascii="Times New Roman" w:hAnsi="Times New Roman" w:cs="Times New Roman"/>
          <w:sz w:val="24"/>
          <w:szCs w:val="24"/>
        </w:rPr>
        <w:t xml:space="preserve">изучении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заголовках немецк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D2E09">
        <w:rPr>
          <w:rFonts w:ascii="Times New Roman" w:hAnsi="Times New Roman" w:cs="Times New Roman"/>
          <w:sz w:val="24"/>
          <w:szCs w:val="24"/>
        </w:rPr>
        <w:t xml:space="preserve"> и русскоязычных политических статей, </w:t>
      </w:r>
      <w:r>
        <w:rPr>
          <w:rFonts w:ascii="Times New Roman" w:hAnsi="Times New Roman" w:cs="Times New Roman"/>
          <w:sz w:val="24"/>
          <w:szCs w:val="24"/>
        </w:rPr>
        <w:t xml:space="preserve">их классификации и </w:t>
      </w:r>
      <w:r w:rsidRPr="001D2E09">
        <w:rPr>
          <w:rFonts w:ascii="Times New Roman" w:hAnsi="Times New Roman" w:cs="Times New Roman"/>
          <w:sz w:val="24"/>
          <w:szCs w:val="24"/>
        </w:rPr>
        <w:t>определении их функций</w:t>
      </w:r>
      <w:r>
        <w:rPr>
          <w:rFonts w:ascii="Times New Roman" w:hAnsi="Times New Roman" w:cs="Times New Roman"/>
          <w:sz w:val="24"/>
          <w:szCs w:val="24"/>
        </w:rPr>
        <w:t>. Материалом служили 300 заголовков политических статей (150 русск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150 немецкоязычных заголовков). </w:t>
      </w:r>
    </w:p>
    <w:p w:rsidR="004410D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Pr="001D2E09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исследования были рассмотрены и проанализированы заголовки немецк</w:t>
      </w:r>
      <w:proofErr w:type="gramStart"/>
      <w:r w:rsidRPr="001D2E09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1D2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русскоязычных политических статей </w:t>
      </w:r>
      <w:r>
        <w:rPr>
          <w:rFonts w:ascii="Times New Roman" w:hAnsi="Times New Roman" w:cs="Times New Roman"/>
          <w:color w:val="000000"/>
          <w:sz w:val="24"/>
          <w:szCs w:val="24"/>
        </w:rPr>
        <w:t>из российских интернет-изданий</w:t>
      </w:r>
      <w:r w:rsidRPr="001D2E0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1D2E09">
        <w:rPr>
          <w:rFonts w:ascii="Times New Roman" w:hAnsi="Times New Roman" w:cs="Times New Roman"/>
          <w:color w:val="000000"/>
          <w:sz w:val="24"/>
          <w:szCs w:val="24"/>
        </w:rPr>
        <w:t>Газета.ру</w:t>
      </w:r>
      <w:proofErr w:type="spellEnd"/>
      <w:r w:rsidRPr="001D2E0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1D2E09">
        <w:rPr>
          <w:rFonts w:ascii="Times New Roman" w:hAnsi="Times New Roman" w:cs="Times New Roman"/>
          <w:sz w:val="24"/>
          <w:szCs w:val="24"/>
        </w:rPr>
        <w:t>«Известия», «Взгляд», «</w:t>
      </w:r>
      <w:r>
        <w:rPr>
          <w:rFonts w:ascii="Times New Roman" w:hAnsi="Times New Roman" w:cs="Times New Roman"/>
          <w:sz w:val="24"/>
          <w:szCs w:val="24"/>
        </w:rPr>
        <w:t>ТАСС</w:t>
      </w:r>
      <w:r w:rsidR="00A50AD2">
        <w:rPr>
          <w:rFonts w:ascii="Times New Roman" w:hAnsi="Times New Roman" w:cs="Times New Roman"/>
          <w:sz w:val="24"/>
          <w:szCs w:val="24"/>
        </w:rPr>
        <w:t xml:space="preserve">», </w:t>
      </w:r>
      <w:r w:rsidRPr="001D2E09">
        <w:rPr>
          <w:rFonts w:ascii="Times New Roman" w:hAnsi="Times New Roman" w:cs="Times New Roman"/>
          <w:sz w:val="24"/>
          <w:szCs w:val="24"/>
        </w:rPr>
        <w:t>и немец</w:t>
      </w:r>
      <w:r>
        <w:rPr>
          <w:rFonts w:ascii="Times New Roman" w:hAnsi="Times New Roman" w:cs="Times New Roman"/>
          <w:sz w:val="24"/>
          <w:szCs w:val="24"/>
        </w:rPr>
        <w:t>коязычных интернет-изданий</w:t>
      </w:r>
      <w:r w:rsidRPr="001D2E0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D2E0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1D2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E09">
        <w:rPr>
          <w:rFonts w:ascii="Times New Roman" w:hAnsi="Times New Roman" w:cs="Times New Roman"/>
          <w:sz w:val="24"/>
          <w:szCs w:val="24"/>
        </w:rPr>
        <w:t>Spiegel</w:t>
      </w:r>
      <w:proofErr w:type="spellEnd"/>
      <w:r w:rsidRPr="001D2E09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1D2E09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Pr="001D2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E09">
        <w:rPr>
          <w:rFonts w:ascii="Times New Roman" w:hAnsi="Times New Roman" w:cs="Times New Roman"/>
          <w:sz w:val="24"/>
          <w:szCs w:val="24"/>
        </w:rPr>
        <w:t>Tageszeitung</w:t>
      </w:r>
      <w:proofErr w:type="spellEnd"/>
      <w:r w:rsidRPr="001D2E09">
        <w:rPr>
          <w:rFonts w:ascii="Times New Roman" w:hAnsi="Times New Roman" w:cs="Times New Roman"/>
          <w:sz w:val="24"/>
          <w:szCs w:val="24"/>
        </w:rPr>
        <w:t>“</w:t>
      </w:r>
      <w:r w:rsidR="00A50AD2">
        <w:rPr>
          <w:rFonts w:ascii="Times New Roman" w:hAnsi="Times New Roman" w:cs="Times New Roman"/>
          <w:sz w:val="24"/>
          <w:szCs w:val="24"/>
          <w:lang w:val="de-DE"/>
        </w:rPr>
        <w:t>, „Zeit Online“, „Bild“</w:t>
      </w:r>
      <w:r w:rsidR="00A50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A50AD2">
        <w:rPr>
          <w:rFonts w:ascii="Times New Roman" w:hAnsi="Times New Roman" w:cs="Times New Roman"/>
          <w:sz w:val="24"/>
          <w:szCs w:val="24"/>
        </w:rPr>
        <w:t>а январь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D2E0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Pr="001D2E09"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исследования. В корпусах заголовков отмечены 256</w:t>
      </w:r>
      <w:r w:rsidRPr="008C6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5B1B">
        <w:rPr>
          <w:rFonts w:ascii="Times New Roman" w:hAnsi="Times New Roman" w:cs="Times New Roman"/>
          <w:sz w:val="24"/>
          <w:szCs w:val="24"/>
        </w:rPr>
        <w:t>русск</w:t>
      </w:r>
      <w:proofErr w:type="gramStart"/>
      <w:r w:rsidRPr="00A85B1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85B1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223</w:t>
      </w:r>
      <w:r w:rsidRPr="008C6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02E7">
        <w:rPr>
          <w:rFonts w:ascii="Times New Roman" w:hAnsi="Times New Roman" w:cs="Times New Roman"/>
          <w:sz w:val="24"/>
          <w:szCs w:val="24"/>
        </w:rPr>
        <w:t xml:space="preserve">немецкоязычных </w:t>
      </w:r>
      <w:proofErr w:type="spellStart"/>
      <w:r w:rsidR="00C402E7"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 w:rsidR="00C402E7">
        <w:rPr>
          <w:rFonts w:ascii="Times New Roman" w:hAnsi="Times New Roman" w:cs="Times New Roman"/>
          <w:sz w:val="24"/>
          <w:szCs w:val="24"/>
        </w:rPr>
        <w:t>.</w:t>
      </w:r>
    </w:p>
    <w:p w:rsidR="004410D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</w:t>
      </w:r>
      <w:r w:rsidRPr="002B0891">
        <w:rPr>
          <w:rFonts w:ascii="Times New Roman" w:hAnsi="Times New Roman" w:cs="Times New Roman"/>
          <w:sz w:val="24"/>
          <w:szCs w:val="24"/>
        </w:rPr>
        <w:t xml:space="preserve">уществует несколько </w:t>
      </w:r>
      <w:r>
        <w:rPr>
          <w:rFonts w:ascii="Times New Roman" w:hAnsi="Times New Roman" w:cs="Times New Roman"/>
          <w:sz w:val="24"/>
          <w:szCs w:val="24"/>
        </w:rPr>
        <w:t xml:space="preserve">вариантов классификаций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0891">
        <w:rPr>
          <w:rFonts w:ascii="Times New Roman" w:hAnsi="Times New Roman" w:cs="Times New Roman"/>
          <w:sz w:val="24"/>
          <w:szCs w:val="24"/>
        </w:rPr>
        <w:t>[</w:t>
      </w:r>
      <w:r w:rsidR="00A50AD2">
        <w:rPr>
          <w:rFonts w:ascii="Times New Roman" w:hAnsi="Times New Roman" w:cs="Times New Roman"/>
          <w:sz w:val="24"/>
          <w:szCs w:val="24"/>
        </w:rPr>
        <w:t>2</w:t>
      </w:r>
      <w:r w:rsidRPr="002B0891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В материале работы отмечены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относящиеся к следующим тематическим групп</w:t>
      </w:r>
      <w:r w:rsidR="00C402E7">
        <w:rPr>
          <w:rFonts w:ascii="Times New Roman" w:hAnsi="Times New Roman" w:cs="Times New Roman"/>
          <w:sz w:val="24"/>
          <w:szCs w:val="24"/>
        </w:rPr>
        <w:t xml:space="preserve">ам: </w:t>
      </w:r>
      <w:r w:rsidR="00C402E7">
        <w:rPr>
          <w:rFonts w:ascii="Times New Roman" w:hAnsi="Times New Roman" w:cs="Times New Roman"/>
          <w:sz w:val="24"/>
          <w:szCs w:val="24"/>
        </w:rPr>
        <w:t>топонимы</w:t>
      </w:r>
      <w:r w:rsidR="00C402E7">
        <w:rPr>
          <w:rFonts w:ascii="Times New Roman" w:hAnsi="Times New Roman" w:cs="Times New Roman"/>
          <w:sz w:val="24"/>
          <w:szCs w:val="24"/>
        </w:rPr>
        <w:t xml:space="preserve">, антропонимы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40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0D5" w:rsidRPr="00D359A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C402E7">
        <w:rPr>
          <w:rFonts w:ascii="Times New Roman" w:hAnsi="Times New Roman" w:cs="Times New Roman"/>
          <w:sz w:val="24"/>
          <w:szCs w:val="24"/>
        </w:rPr>
        <w:t>. Общее количество антропонимов составило 77 единиц в немецкоязычных заголовках и 94 в русскоязычных</w:t>
      </w:r>
      <w:proofErr w:type="gramStart"/>
      <w:r w:rsidR="00C402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02E7">
        <w:rPr>
          <w:rFonts w:ascii="Times New Roman" w:hAnsi="Times New Roman" w:cs="Times New Roman"/>
          <w:sz w:val="24"/>
          <w:szCs w:val="24"/>
        </w:rPr>
        <w:t xml:space="preserve"> Было отмечено </w:t>
      </w:r>
      <w:r>
        <w:rPr>
          <w:rFonts w:ascii="Times New Roman" w:hAnsi="Times New Roman" w:cs="Times New Roman"/>
          <w:sz w:val="24"/>
          <w:szCs w:val="24"/>
        </w:rPr>
        <w:t>106 топонимов</w:t>
      </w:r>
      <w:r w:rsidR="00C402E7">
        <w:rPr>
          <w:rFonts w:ascii="Times New Roman" w:hAnsi="Times New Roman" w:cs="Times New Roman"/>
          <w:sz w:val="24"/>
          <w:szCs w:val="24"/>
        </w:rPr>
        <w:t xml:space="preserve"> в немецкоязычных заголовках и 139 в русскоязычных.</w:t>
      </w:r>
    </w:p>
    <w:p w:rsidR="004410D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</w:rPr>
        <w:t xml:space="preserve">Антропоним – 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>любое собст</w:t>
      </w:r>
      <w:r w:rsidRPr="00BD2926">
        <w:rPr>
          <w:rFonts w:ascii="Times New Roman" w:hAnsi="Times New Roman" w:cs="Times New Roman"/>
          <w:sz w:val="24"/>
          <w:szCs w:val="24"/>
          <w:shd w:val="clear" w:color="auto" w:fill="FFFFFF"/>
        </w:rPr>
        <w:t>венное имя, которое может иметь человек или группа людей, в том числе, династическое имя [</w:t>
      </w:r>
      <w:r w:rsidR="0066077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BD292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410D5" w:rsidRPr="00D359A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часть антропонимов в отобранных заголовках называет руководителей стран, известных политиков</w:t>
      </w:r>
      <w:r w:rsidRPr="00D359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0F1D">
        <w:rPr>
          <w:rFonts w:ascii="Times New Roman" w:hAnsi="Times New Roman" w:cs="Times New Roman"/>
          <w:sz w:val="24"/>
          <w:szCs w:val="24"/>
        </w:rPr>
        <w:t>О</w:t>
      </w:r>
      <w:r w:rsidRPr="00D359A5">
        <w:rPr>
          <w:rFonts w:ascii="Times New Roman" w:hAnsi="Times New Roman" w:cs="Times New Roman"/>
          <w:sz w:val="24"/>
          <w:szCs w:val="24"/>
        </w:rPr>
        <w:t>тмече</w:t>
      </w:r>
      <w:r>
        <w:rPr>
          <w:rFonts w:ascii="Times New Roman" w:hAnsi="Times New Roman" w:cs="Times New Roman"/>
          <w:sz w:val="24"/>
          <w:szCs w:val="24"/>
        </w:rPr>
        <w:t>ны также журналисты, руководител</w:t>
      </w:r>
      <w:r w:rsidRPr="00D359A5">
        <w:rPr>
          <w:rFonts w:ascii="Times New Roman" w:hAnsi="Times New Roman" w:cs="Times New Roman"/>
          <w:sz w:val="24"/>
          <w:szCs w:val="24"/>
        </w:rPr>
        <w:t>и международных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церковные служители, эко-активисты. </w:t>
      </w:r>
    </w:p>
    <w:p w:rsidR="004410D5" w:rsidRPr="00C402E7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D0545C">
        <w:rPr>
          <w:rFonts w:ascii="Times New Roman" w:hAnsi="Times New Roman" w:cs="Times New Roman"/>
          <w:sz w:val="24"/>
          <w:szCs w:val="24"/>
        </w:rPr>
        <w:t>Антропонимы помогают в конкретизации сообщаемой информации. Кроме тог</w:t>
      </w:r>
      <w:r w:rsidR="00C402E7">
        <w:rPr>
          <w:rFonts w:ascii="Times New Roman" w:hAnsi="Times New Roman" w:cs="Times New Roman"/>
          <w:sz w:val="24"/>
          <w:szCs w:val="24"/>
        </w:rPr>
        <w:t>о, использование имен</w:t>
      </w:r>
      <w:r w:rsidRPr="00D0545C">
        <w:rPr>
          <w:rFonts w:ascii="Times New Roman" w:hAnsi="Times New Roman" w:cs="Times New Roman"/>
          <w:sz w:val="24"/>
          <w:szCs w:val="24"/>
        </w:rPr>
        <w:t xml:space="preserve"> знаменитостей пробуждают интерес и привлекают читателей. Употребление имён известных личностей помогает захватить как можно более широкий круг читателей. В том случае, если имя человека «на слуху», это заставляет человека интуитивно прочесть новость, </w:t>
      </w:r>
      <w:r w:rsidR="00C402E7">
        <w:rPr>
          <w:rFonts w:ascii="Times New Roman" w:hAnsi="Times New Roman" w:cs="Times New Roman"/>
          <w:sz w:val="24"/>
          <w:szCs w:val="24"/>
        </w:rPr>
        <w:t xml:space="preserve">связанную с известной личностью, </w:t>
      </w:r>
      <w:r w:rsidR="00C402E7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апример: </w:t>
      </w:r>
      <w:r w:rsidRPr="00C15FBA">
        <w:rPr>
          <w:rFonts w:ascii="Times New Roman" w:hAnsi="Times New Roman" w:cs="Times New Roman"/>
          <w:i/>
        </w:rPr>
        <w:t>нем.</w:t>
      </w:r>
      <w:r w:rsidRPr="003030FA"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ist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mit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Olaf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Scholz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Friedrich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30FA">
        <w:rPr>
          <w:rFonts w:ascii="Times New Roman" w:hAnsi="Times New Roman" w:cs="Times New Roman"/>
          <w:i/>
          <w:sz w:val="24"/>
          <w:szCs w:val="24"/>
        </w:rPr>
        <w:t>Merz</w:t>
      </w:r>
      <w:proofErr w:type="spellEnd"/>
      <w:r w:rsidRPr="003030FA">
        <w:rPr>
          <w:rFonts w:ascii="Times New Roman" w:hAnsi="Times New Roman" w:cs="Times New Roman"/>
          <w:i/>
          <w:sz w:val="24"/>
          <w:szCs w:val="24"/>
        </w:rPr>
        <w:t>?</w:t>
      </w:r>
      <w:r>
        <w:t xml:space="preserve"> – </w:t>
      </w:r>
      <w:proofErr w:type="gramStart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‘</w:t>
      </w:r>
      <w:r w:rsidR="00C402E7">
        <w:rPr>
          <w:rFonts w:ascii="Times New Roman" w:hAnsi="Times New Roman" w:cs="Times New Roman"/>
          <w:i/>
          <w:sz w:val="24"/>
          <w:szCs w:val="24"/>
        </w:rPr>
        <w:t>Что происходит с</w:t>
      </w:r>
      <w:r w:rsidRPr="00097182">
        <w:rPr>
          <w:rFonts w:ascii="Times New Roman" w:hAnsi="Times New Roman" w:cs="Times New Roman"/>
          <w:i/>
          <w:sz w:val="24"/>
          <w:szCs w:val="24"/>
        </w:rPr>
        <w:t xml:space="preserve"> Олафом 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</w:rPr>
        <w:t>Шольцем</w:t>
      </w:r>
      <w:proofErr w:type="spellEnd"/>
      <w:r w:rsidRPr="00097182">
        <w:rPr>
          <w:rFonts w:ascii="Times New Roman" w:hAnsi="Times New Roman" w:cs="Times New Roman"/>
          <w:i/>
          <w:sz w:val="24"/>
          <w:szCs w:val="24"/>
        </w:rPr>
        <w:t xml:space="preserve"> и Фридрихом 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</w:rPr>
        <w:t>Мерцем</w:t>
      </w:r>
      <w:proofErr w:type="spellEnd"/>
      <w:r w:rsidRPr="00097182">
        <w:rPr>
          <w:rFonts w:ascii="Times New Roman" w:hAnsi="Times New Roman" w:cs="Times New Roman"/>
          <w:i/>
          <w:sz w:val="24"/>
          <w:szCs w:val="24"/>
        </w:rPr>
        <w:t>?</w:t>
      </w:r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proofErr w:type="gramEnd"/>
      <w:r w:rsidRPr="003030FA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Pr="003030FA">
        <w:rPr>
          <w:rFonts w:ascii="Times New Roman" w:eastAsia="Calibri" w:hAnsi="Times New Roman" w:cs="Times New Roman"/>
          <w:sz w:val="24"/>
          <w:szCs w:val="24"/>
          <w:lang w:val="de-DE"/>
        </w:rPr>
        <w:t>Spiegel</w:t>
      </w:r>
      <w:r>
        <w:rPr>
          <w:rFonts w:ascii="Times New Roman" w:eastAsia="Calibri" w:hAnsi="Times New Roman" w:cs="Times New Roman"/>
          <w:sz w:val="24"/>
          <w:szCs w:val="24"/>
        </w:rPr>
        <w:t>, 31.01.2024).</w:t>
      </w:r>
    </w:p>
    <w:p w:rsidR="00C402E7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Данный заголовок содержит в себе сразу 2 антропонима – имя канцлера Германии – Олафа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Шольца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немецкого политического деятеля, лидера ХДС, Фридриха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Мерца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Статья повествует о противостоянии действующего лидера Германии и оппозиции. Данный конфликт, безусловно, известен и интересен каждому немцу.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402E7" w:rsidRPr="00C402E7" w:rsidRDefault="00C402E7" w:rsidP="008A59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</w:t>
      </w:r>
      <w:r w:rsidR="004410D5">
        <w:rPr>
          <w:rFonts w:ascii="Times New Roman" w:hAnsi="Times New Roman" w:cs="Times New Roman"/>
          <w:i/>
          <w:sz w:val="24"/>
          <w:szCs w:val="24"/>
        </w:rPr>
        <w:t xml:space="preserve">с. </w:t>
      </w:r>
      <w:hyperlink r:id="rId6" w:history="1">
        <w:r w:rsidR="004410D5" w:rsidRPr="00987C19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Лавров назвал доллар оружием Запада для решения политических задач</w:t>
        </w:r>
      </w:hyperlink>
      <w:r w:rsidR="004410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10D5">
        <w:rPr>
          <w:rFonts w:ascii="Times New Roman" w:hAnsi="Times New Roman" w:cs="Times New Roman"/>
          <w:sz w:val="24"/>
          <w:szCs w:val="24"/>
        </w:rPr>
        <w:t>Газета</w:t>
      </w:r>
      <w:proofErr w:type="gramStart"/>
      <w:r w:rsidR="004410D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410D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410D5">
        <w:rPr>
          <w:rFonts w:ascii="Times New Roman" w:hAnsi="Times New Roman" w:cs="Times New Roman"/>
          <w:sz w:val="24"/>
          <w:szCs w:val="24"/>
        </w:rPr>
        <w:t>, 31.01.2024</w:t>
      </w:r>
      <w:r w:rsidR="00A50AD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0D5" w:rsidRPr="00987C19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Лавров – антропоним, обозначающий фамилию министра иностранных дел России. Сергей Лавров – уважаемый политик, пользующийся авторитетом. Упоминание такого «громкого» имени в статье побудит реципиента прочесть статью. 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антропонимо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>в в названии заголовка привлекает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внимание 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читателей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402E7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реализуя их прагматическую функцию.</w:t>
      </w:r>
    </w:p>
    <w:p w:rsidR="004410D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87C19">
        <w:rPr>
          <w:rFonts w:ascii="Times New Roman" w:hAnsi="Times New Roman" w:cs="Times New Roman"/>
          <w:sz w:val="24"/>
          <w:szCs w:val="24"/>
        </w:rPr>
        <w:t xml:space="preserve"> Топоним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C19">
        <w:rPr>
          <w:rFonts w:ascii="Times New Roman" w:hAnsi="Times New Roman" w:cs="Times New Roman"/>
          <w:sz w:val="24"/>
          <w:szCs w:val="24"/>
        </w:rPr>
        <w:t xml:space="preserve">— это разряд </w:t>
      </w:r>
      <w:proofErr w:type="spellStart"/>
      <w:r w:rsidRPr="00987C19"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 w:rsidRPr="00987C1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87C19">
        <w:rPr>
          <w:rFonts w:ascii="Times New Roman" w:hAnsi="Times New Roman" w:cs="Times New Roman"/>
          <w:sz w:val="24"/>
          <w:szCs w:val="24"/>
        </w:rPr>
        <w:t>обозначающих</w:t>
      </w:r>
      <w:proofErr w:type="gramEnd"/>
      <w:r w:rsidRPr="00987C19">
        <w:rPr>
          <w:rFonts w:ascii="Times New Roman" w:hAnsi="Times New Roman" w:cs="Times New Roman"/>
          <w:sz w:val="24"/>
          <w:szCs w:val="24"/>
        </w:rPr>
        <w:t xml:space="preserve"> собственное название природного объекта на Земле или объекта, созданного человеком на Земле.</w:t>
      </w:r>
      <w:r w:rsidR="00C402E7">
        <w:rPr>
          <w:rFonts w:ascii="Times New Roman" w:hAnsi="Times New Roman" w:cs="Times New Roman"/>
          <w:sz w:val="24"/>
          <w:szCs w:val="24"/>
        </w:rPr>
        <w:t xml:space="preserve"> В исследованных заголовках встречаются преимущественно топонимы, обозначающие названия государств, их столиц, частей света, </w:t>
      </w:r>
      <w:r w:rsidR="00630F1D">
        <w:rPr>
          <w:rFonts w:ascii="Times New Roman" w:hAnsi="Times New Roman" w:cs="Times New Roman"/>
          <w:sz w:val="24"/>
          <w:szCs w:val="24"/>
        </w:rPr>
        <w:t xml:space="preserve">каких-либо территорий. </w:t>
      </w:r>
    </w:p>
    <w:p w:rsidR="004410D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987C19">
        <w:rPr>
          <w:rFonts w:ascii="Times New Roman" w:hAnsi="Times New Roman" w:cs="Times New Roman"/>
          <w:sz w:val="24"/>
          <w:szCs w:val="24"/>
        </w:rPr>
        <w:t xml:space="preserve">Упоминание географических данных, указания на национальную принадлежность способствует более полной реализации информативной функции заголовков. Однако если географическое название неизвестно, то использование образных выражений может быть непонятным для читателя. </w:t>
      </w:r>
    </w:p>
    <w:p w:rsidR="00F6691E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3.2.</w:t>
      </w:r>
      <w:r w:rsidR="00660773"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>В сочетании с лексико-грамматическими и морфосинтаксическими средствами топонимы выполняют ряд лингвострановедческих, политических, социокультурных и прагматических задач. Топонимы реализуют следующие функции: идентифицирующую, фоновую, интенсифицирующую, оценочно-характеризующую, а также функцию привлечения внимания адресата [</w:t>
      </w:r>
      <w:r w:rsidR="00660773">
        <w:rPr>
          <w:rFonts w:ascii="Times New Roman" w:hAnsi="Times New Roman" w:cs="Times New Roman"/>
          <w:sz w:val="24"/>
          <w:szCs w:val="24"/>
        </w:rPr>
        <w:t>1</w:t>
      </w:r>
      <w:r w:rsidRPr="005A5324">
        <w:rPr>
          <w:rFonts w:ascii="Times New Roman" w:hAnsi="Times New Roman" w:cs="Times New Roman"/>
          <w:sz w:val="24"/>
          <w:szCs w:val="24"/>
        </w:rPr>
        <w:t>]. Топонимы, отмеченные в материале, обозначают наименования государств, городов, при этом, как правило, они вы</w:t>
      </w:r>
      <w:r w:rsidR="00C402E7">
        <w:rPr>
          <w:rFonts w:ascii="Times New Roman" w:hAnsi="Times New Roman" w:cs="Times New Roman"/>
          <w:sz w:val="24"/>
          <w:szCs w:val="24"/>
        </w:rPr>
        <w:t>ражают метафорическое значение.</w:t>
      </w:r>
    </w:p>
    <w:p w:rsidR="004410D5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5324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A31462">
        <w:rPr>
          <w:rFonts w:ascii="Times New Roman" w:hAnsi="Times New Roman" w:cs="Times New Roman"/>
          <w:i/>
          <w:sz w:val="24"/>
          <w:szCs w:val="24"/>
        </w:rPr>
        <w:t>ру</w:t>
      </w:r>
      <w:r w:rsidRPr="005A5324">
        <w:rPr>
          <w:rFonts w:ascii="Times New Roman" w:hAnsi="Times New Roman" w:cs="Times New Roman"/>
          <w:i/>
          <w:sz w:val="24"/>
          <w:szCs w:val="24"/>
        </w:rPr>
        <w:t xml:space="preserve">с. </w:t>
      </w:r>
      <w:proofErr w:type="spellStart"/>
      <w:r w:rsidRPr="005A5324">
        <w:rPr>
          <w:rFonts w:ascii="Times New Roman" w:hAnsi="Times New Roman" w:cs="Times New Roman"/>
          <w:i/>
          <w:sz w:val="24"/>
          <w:szCs w:val="24"/>
        </w:rPr>
        <w:t>Пушилин</w:t>
      </w:r>
      <w:proofErr w:type="spellEnd"/>
      <w:r w:rsidRPr="005A5324">
        <w:rPr>
          <w:rFonts w:ascii="Times New Roman" w:hAnsi="Times New Roman" w:cs="Times New Roman"/>
          <w:i/>
          <w:sz w:val="24"/>
          <w:szCs w:val="24"/>
        </w:rPr>
        <w:t xml:space="preserve"> заявил о лицемерном отрицании Парижа наличия французских наемников в Донбассе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(ТАСС, 22.01.2024). В данном случае топоним «Париж» обозначает не географический объект, а руководство Франции. Топонимы, обозначающие государства также могут иметь такое значение. Например, </w:t>
      </w:r>
      <w:proofErr w:type="gramStart"/>
      <w:r w:rsidRPr="006D62A7">
        <w:rPr>
          <w:rFonts w:ascii="Times New Roman" w:hAnsi="Times New Roman" w:cs="Times New Roman"/>
          <w:i/>
          <w:sz w:val="24"/>
          <w:szCs w:val="24"/>
        </w:rPr>
        <w:t>нем</w:t>
      </w:r>
      <w:proofErr w:type="gramEnd"/>
      <w:r w:rsidRPr="006D62A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self" w:tooltip="Israel muss humanitäre Hilfe für Gazastreifen ermöglichen" w:history="1">
        <w:proofErr w:type="spellStart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Israel</w:t>
        </w:r>
        <w:proofErr w:type="spellEnd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muss</w:t>
        </w:r>
        <w:proofErr w:type="spellEnd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humanitäre</w:t>
        </w:r>
        <w:proofErr w:type="spellEnd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Hilfe</w:t>
        </w:r>
        <w:proofErr w:type="spellEnd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für</w:t>
        </w:r>
        <w:proofErr w:type="spellEnd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Gazastreifen</w:t>
        </w:r>
        <w:proofErr w:type="spellEnd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9718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ermöglichen</w:t>
        </w:r>
        <w:proofErr w:type="spellEnd"/>
      </w:hyperlink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‘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Израиль</w:t>
      </w:r>
      <w:proofErr w:type="spellEnd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должен</w:t>
      </w:r>
      <w:proofErr w:type="spellEnd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разрешить</w:t>
      </w:r>
      <w:proofErr w:type="spellEnd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гуманитарную</w:t>
      </w:r>
      <w:proofErr w:type="spellEnd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помощь</w:t>
      </w:r>
      <w:proofErr w:type="spellEnd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сектору</w:t>
      </w:r>
      <w:proofErr w:type="spellEnd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97182">
        <w:rPr>
          <w:rFonts w:ascii="Times New Roman" w:hAnsi="Times New Roman" w:cs="Times New Roman"/>
          <w:i/>
          <w:sz w:val="24"/>
          <w:szCs w:val="24"/>
          <w:lang w:val="en-US"/>
        </w:rPr>
        <w:t>Газа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en-US"/>
        </w:rPr>
        <w:t>(Spiegel, 26.01.2024).</w:t>
      </w:r>
    </w:p>
    <w:p w:rsidR="00C402E7" w:rsidRDefault="004410D5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Топонимы обладают обширной экстралингвистической информацией </w:t>
      </w:r>
      <w:r w:rsidRPr="001D2E09">
        <w:rPr>
          <w:rFonts w:ascii="Times New Roman" w:hAnsi="Times New Roman" w:cs="Times New Roman"/>
          <w:sz w:val="24"/>
          <w:szCs w:val="24"/>
        </w:rPr>
        <w:t>о географическом объекте, включая политические, исторические, страноведческие, культурные и другие сведения. Несмотря на то, что топоним занимает мало места в статье, он является ценным источником информации.</w:t>
      </w:r>
    </w:p>
    <w:p w:rsidR="00C402E7" w:rsidRPr="00C402E7" w:rsidRDefault="00C402E7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(наименования организаций и т.д.) составили 11 единиц в немецкоязычных заголовках и 8 в русск</w:t>
      </w:r>
      <w:r w:rsidR="00D82489">
        <w:rPr>
          <w:rFonts w:ascii="Times New Roman" w:hAnsi="Times New Roman" w:cs="Times New Roman"/>
          <w:sz w:val="24"/>
          <w:szCs w:val="24"/>
        </w:rPr>
        <w:t>оязычных. В</w:t>
      </w:r>
      <w:r>
        <w:rPr>
          <w:rFonts w:ascii="Times New Roman" w:hAnsi="Times New Roman" w:cs="Times New Roman"/>
          <w:sz w:val="24"/>
          <w:szCs w:val="24"/>
        </w:rPr>
        <w:t xml:space="preserve"> заголовках</w:t>
      </w:r>
      <w:r w:rsidR="00D82489">
        <w:rPr>
          <w:rFonts w:ascii="Times New Roman" w:hAnsi="Times New Roman" w:cs="Times New Roman"/>
          <w:sz w:val="24"/>
          <w:szCs w:val="24"/>
        </w:rPr>
        <w:t xml:space="preserve"> политических статей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обозна</w:t>
      </w:r>
      <w:r w:rsidR="00D82489">
        <w:rPr>
          <w:rFonts w:ascii="Times New Roman" w:hAnsi="Times New Roman" w:cs="Times New Roman"/>
          <w:sz w:val="24"/>
          <w:szCs w:val="24"/>
        </w:rPr>
        <w:t>чают в основном международные и политические орг</w:t>
      </w:r>
      <w:r>
        <w:rPr>
          <w:rFonts w:ascii="Times New Roman" w:hAnsi="Times New Roman" w:cs="Times New Roman"/>
          <w:sz w:val="24"/>
          <w:szCs w:val="24"/>
        </w:rPr>
        <w:t xml:space="preserve">анизации. Например: </w:t>
      </w:r>
      <w:r w:rsidR="00630F1D" w:rsidRPr="00630F1D">
        <w:rPr>
          <w:rFonts w:ascii="Times New Roman" w:hAnsi="Times New Roman" w:cs="Times New Roman"/>
          <w:i/>
          <w:sz w:val="24"/>
          <w:szCs w:val="24"/>
        </w:rPr>
        <w:t>рус.</w:t>
      </w:r>
      <w:r w:rsidR="00630F1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В </w:t>
        </w:r>
        <w:r w:rsidRPr="00C402E7">
          <w:rPr>
            <w:rStyle w:val="a6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ООН</w:t>
        </w:r>
        <w:r w:rsidRPr="00C402E7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высказали позицию об изменении границ сектора Газа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1F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81FE2">
        <w:rPr>
          <w:rFonts w:ascii="Times New Roman" w:hAnsi="Times New Roman" w:cs="Times New Roman"/>
          <w:sz w:val="24"/>
          <w:szCs w:val="24"/>
        </w:rPr>
        <w:t>Газета</w:t>
      </w:r>
      <w:proofErr w:type="gramStart"/>
      <w:r w:rsidR="00681F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81FE2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proofErr w:type="spellEnd"/>
      <w:r w:rsidR="00681F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29.01.2024)</w:t>
      </w:r>
      <w:r w:rsidRPr="00C402E7">
        <w:rPr>
          <w:rFonts w:ascii="Times New Roman" w:hAnsi="Times New Roman" w:cs="Times New Roman"/>
          <w:i/>
          <w:sz w:val="24"/>
          <w:szCs w:val="24"/>
        </w:rPr>
        <w:t>.</w:t>
      </w:r>
    </w:p>
    <w:p w:rsidR="00C402E7" w:rsidRPr="00C402E7" w:rsidRDefault="00D34272" w:rsidP="008A597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C402E7">
        <w:rPr>
          <w:rFonts w:ascii="Times New Roman" w:hAnsi="Times New Roman" w:cs="Times New Roman"/>
          <w:sz w:val="24"/>
          <w:szCs w:val="24"/>
        </w:rPr>
        <w:t>Онимы</w:t>
      </w:r>
      <w:proofErr w:type="spellEnd"/>
      <w:r w:rsidR="00C402E7">
        <w:rPr>
          <w:rFonts w:ascii="Times New Roman" w:hAnsi="Times New Roman" w:cs="Times New Roman"/>
          <w:sz w:val="24"/>
          <w:szCs w:val="24"/>
        </w:rPr>
        <w:t xml:space="preserve"> являются важным элементом заголовков политических статей, они отмечены в большинстве заголовков. В ряде случаев один заголовок содержит 2-3 </w:t>
      </w:r>
      <w:proofErr w:type="spellStart"/>
      <w:r w:rsidR="00C402E7">
        <w:rPr>
          <w:rFonts w:ascii="Times New Roman" w:hAnsi="Times New Roman" w:cs="Times New Roman"/>
          <w:sz w:val="24"/>
          <w:szCs w:val="24"/>
        </w:rPr>
        <w:t>онима</w:t>
      </w:r>
      <w:proofErr w:type="spellEnd"/>
      <w:r w:rsidR="00C402E7">
        <w:rPr>
          <w:rFonts w:ascii="Times New Roman" w:hAnsi="Times New Roman" w:cs="Times New Roman"/>
          <w:sz w:val="24"/>
          <w:szCs w:val="24"/>
        </w:rPr>
        <w:t>. Наиболее частотными являются топонимы и антропонимы, которые помогают реализовать прагматическую и информативную функции заголовков.</w:t>
      </w:r>
    </w:p>
    <w:p w:rsidR="004410D5" w:rsidRPr="009646E9" w:rsidRDefault="009646E9" w:rsidP="008A5970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E9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660773" w:rsidRPr="00CE341A" w:rsidRDefault="00660773" w:rsidP="008A5970">
      <w:pPr>
        <w:pStyle w:val="a3"/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Пономаренко</w:t>
      </w:r>
      <w:r w:rsidRPr="009D3290">
        <w:rPr>
          <w:rFonts w:ascii="Times New Roman" w:hAnsi="Times New Roman" w:cs="Times New Roman"/>
        </w:rPr>
        <w:t xml:space="preserve"> А. В. Дискурсивные характеристики топонимов в публицистическом тексте (на материале </w:t>
      </w:r>
      <w:r>
        <w:rPr>
          <w:rFonts w:ascii="Times New Roman" w:hAnsi="Times New Roman" w:cs="Times New Roman"/>
        </w:rPr>
        <w:t>американской прессы)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</w:t>
      </w:r>
      <w:r w:rsidRPr="009D3290">
        <w:rPr>
          <w:rFonts w:ascii="Times New Roman" w:hAnsi="Times New Roman" w:cs="Times New Roman"/>
        </w:rPr>
        <w:t>втореф</w:t>
      </w:r>
      <w:proofErr w:type="spellEnd"/>
      <w:r w:rsidRPr="009D3290">
        <w:rPr>
          <w:rFonts w:ascii="Times New Roman" w:hAnsi="Times New Roman" w:cs="Times New Roman"/>
        </w:rPr>
        <w:t xml:space="preserve">. </w:t>
      </w:r>
      <w:proofErr w:type="spellStart"/>
      <w:r w:rsidRPr="009D3290">
        <w:rPr>
          <w:rFonts w:ascii="Times New Roman" w:hAnsi="Times New Roman" w:cs="Times New Roman"/>
        </w:rPr>
        <w:t>ди</w:t>
      </w:r>
      <w:r>
        <w:rPr>
          <w:rFonts w:ascii="Times New Roman" w:hAnsi="Times New Roman" w:cs="Times New Roman"/>
        </w:rPr>
        <w:t>с</w:t>
      </w:r>
      <w:r w:rsidRPr="009D3290">
        <w:rPr>
          <w:rFonts w:ascii="Times New Roman" w:hAnsi="Times New Roman" w:cs="Times New Roman"/>
        </w:rPr>
        <w:t>с</w:t>
      </w:r>
      <w:proofErr w:type="spellEnd"/>
      <w:r w:rsidRPr="009D3290">
        <w:rPr>
          <w:rFonts w:ascii="Times New Roman" w:hAnsi="Times New Roman" w:cs="Times New Roman"/>
        </w:rPr>
        <w:t xml:space="preserve">. … канд. </w:t>
      </w:r>
      <w:proofErr w:type="spellStart"/>
      <w:r w:rsidRPr="009D3290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илол</w:t>
      </w:r>
      <w:proofErr w:type="spellEnd"/>
      <w:r>
        <w:rPr>
          <w:rFonts w:ascii="Times New Roman" w:hAnsi="Times New Roman" w:cs="Times New Roman"/>
        </w:rPr>
        <w:t>. наук.</w:t>
      </w:r>
      <w:r w:rsidRPr="009D3290">
        <w:rPr>
          <w:rFonts w:ascii="Times New Roman" w:hAnsi="Times New Roman" w:cs="Times New Roman"/>
        </w:rPr>
        <w:t xml:space="preserve"> Москва, 2003.</w:t>
      </w:r>
    </w:p>
    <w:p w:rsidR="00660773" w:rsidRPr="009D3290" w:rsidRDefault="00660773" w:rsidP="008A5970">
      <w:pPr>
        <w:pStyle w:val="a3"/>
        <w:numPr>
          <w:ilvl w:val="0"/>
          <w:numId w:val="4"/>
        </w:numPr>
        <w:shd w:val="clear" w:color="auto" w:fill="FFFFFF"/>
        <w:spacing w:after="375" w:line="240" w:lineRule="auto"/>
        <w:ind w:left="0" w:firstLine="39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Суперанская</w:t>
      </w:r>
      <w:r w:rsidRPr="009D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Общая теория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собственного. М., 1973.</w:t>
      </w:r>
      <w:r w:rsidRPr="009D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366 с.</w:t>
      </w:r>
    </w:p>
    <w:sectPr w:rsidR="00660773" w:rsidRPr="009D3290" w:rsidSect="009657C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76F"/>
    <w:multiLevelType w:val="hybridMultilevel"/>
    <w:tmpl w:val="BC4674B8"/>
    <w:lvl w:ilvl="0" w:tplc="44608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B1094E"/>
    <w:multiLevelType w:val="hybridMultilevel"/>
    <w:tmpl w:val="2BF85048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A81A41"/>
    <w:multiLevelType w:val="hybridMultilevel"/>
    <w:tmpl w:val="5FD6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A780F"/>
    <w:multiLevelType w:val="hybridMultilevel"/>
    <w:tmpl w:val="6066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C7"/>
    <w:rsid w:val="000016A3"/>
    <w:rsid w:val="000A70B3"/>
    <w:rsid w:val="000D35B7"/>
    <w:rsid w:val="001033E8"/>
    <w:rsid w:val="00141F47"/>
    <w:rsid w:val="00192CB4"/>
    <w:rsid w:val="001C1927"/>
    <w:rsid w:val="001C6AE3"/>
    <w:rsid w:val="002357CD"/>
    <w:rsid w:val="00282C13"/>
    <w:rsid w:val="0029327E"/>
    <w:rsid w:val="002F3CD6"/>
    <w:rsid w:val="00316F65"/>
    <w:rsid w:val="00344B81"/>
    <w:rsid w:val="00360659"/>
    <w:rsid w:val="00363947"/>
    <w:rsid w:val="00376EC2"/>
    <w:rsid w:val="003950D2"/>
    <w:rsid w:val="003963E3"/>
    <w:rsid w:val="003D5013"/>
    <w:rsid w:val="00416006"/>
    <w:rsid w:val="004410D5"/>
    <w:rsid w:val="0044774E"/>
    <w:rsid w:val="00516065"/>
    <w:rsid w:val="00522D7D"/>
    <w:rsid w:val="00523B02"/>
    <w:rsid w:val="0056642F"/>
    <w:rsid w:val="00584845"/>
    <w:rsid w:val="00587C88"/>
    <w:rsid w:val="005910AB"/>
    <w:rsid w:val="005A103E"/>
    <w:rsid w:val="005A521B"/>
    <w:rsid w:val="005B3976"/>
    <w:rsid w:val="005D3E09"/>
    <w:rsid w:val="00630F1D"/>
    <w:rsid w:val="00660773"/>
    <w:rsid w:val="00665889"/>
    <w:rsid w:val="00681FE2"/>
    <w:rsid w:val="006D2055"/>
    <w:rsid w:val="006E12C4"/>
    <w:rsid w:val="006F4E00"/>
    <w:rsid w:val="007030C3"/>
    <w:rsid w:val="00712F83"/>
    <w:rsid w:val="00794A3F"/>
    <w:rsid w:val="00804DA9"/>
    <w:rsid w:val="008425BF"/>
    <w:rsid w:val="0086035F"/>
    <w:rsid w:val="008933B9"/>
    <w:rsid w:val="008A5970"/>
    <w:rsid w:val="00905D28"/>
    <w:rsid w:val="009646E9"/>
    <w:rsid w:val="009657CF"/>
    <w:rsid w:val="009D6497"/>
    <w:rsid w:val="009D7C8B"/>
    <w:rsid w:val="009F4690"/>
    <w:rsid w:val="00A03F30"/>
    <w:rsid w:val="00A31462"/>
    <w:rsid w:val="00A37939"/>
    <w:rsid w:val="00A50AD2"/>
    <w:rsid w:val="00A61B37"/>
    <w:rsid w:val="00AA7392"/>
    <w:rsid w:val="00AB1D50"/>
    <w:rsid w:val="00BC4894"/>
    <w:rsid w:val="00BC6FC2"/>
    <w:rsid w:val="00C03FE7"/>
    <w:rsid w:val="00C240FF"/>
    <w:rsid w:val="00C402E7"/>
    <w:rsid w:val="00C84217"/>
    <w:rsid w:val="00C86CAF"/>
    <w:rsid w:val="00CE341A"/>
    <w:rsid w:val="00D02CC0"/>
    <w:rsid w:val="00D07DC7"/>
    <w:rsid w:val="00D12D38"/>
    <w:rsid w:val="00D34272"/>
    <w:rsid w:val="00D82489"/>
    <w:rsid w:val="00D86C0D"/>
    <w:rsid w:val="00DE03A8"/>
    <w:rsid w:val="00E01FFE"/>
    <w:rsid w:val="00E461AA"/>
    <w:rsid w:val="00EB4232"/>
    <w:rsid w:val="00F01E81"/>
    <w:rsid w:val="00F11FC3"/>
    <w:rsid w:val="00F1782F"/>
    <w:rsid w:val="00F3798F"/>
    <w:rsid w:val="00F655EE"/>
    <w:rsid w:val="00F6691E"/>
    <w:rsid w:val="00F70B35"/>
    <w:rsid w:val="00F94543"/>
    <w:rsid w:val="00FB65ED"/>
    <w:rsid w:val="00FB766D"/>
    <w:rsid w:val="00FE5A8B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76"/>
    <w:pPr>
      <w:ind w:left="720"/>
      <w:contextualSpacing/>
    </w:pPr>
  </w:style>
  <w:style w:type="character" w:styleId="a4">
    <w:name w:val="Emphasis"/>
    <w:basedOn w:val="a0"/>
    <w:uiPriority w:val="20"/>
    <w:qFormat/>
    <w:rsid w:val="009D6497"/>
    <w:rPr>
      <w:i/>
      <w:iCs/>
    </w:rPr>
  </w:style>
  <w:style w:type="character" w:styleId="a5">
    <w:name w:val="Strong"/>
    <w:basedOn w:val="a0"/>
    <w:uiPriority w:val="22"/>
    <w:qFormat/>
    <w:rsid w:val="009D6497"/>
    <w:rPr>
      <w:b/>
      <w:bCs/>
    </w:rPr>
  </w:style>
  <w:style w:type="character" w:styleId="a6">
    <w:name w:val="Hyperlink"/>
    <w:basedOn w:val="a0"/>
    <w:uiPriority w:val="99"/>
    <w:unhideWhenUsed/>
    <w:rsid w:val="009D649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D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76"/>
    <w:pPr>
      <w:ind w:left="720"/>
      <w:contextualSpacing/>
    </w:pPr>
  </w:style>
  <w:style w:type="character" w:styleId="a4">
    <w:name w:val="Emphasis"/>
    <w:basedOn w:val="a0"/>
    <w:uiPriority w:val="20"/>
    <w:qFormat/>
    <w:rsid w:val="009D6497"/>
    <w:rPr>
      <w:i/>
      <w:iCs/>
    </w:rPr>
  </w:style>
  <w:style w:type="character" w:styleId="a5">
    <w:name w:val="Strong"/>
    <w:basedOn w:val="a0"/>
    <w:uiPriority w:val="22"/>
    <w:qFormat/>
    <w:rsid w:val="009D6497"/>
    <w:rPr>
      <w:b/>
      <w:bCs/>
    </w:rPr>
  </w:style>
  <w:style w:type="character" w:styleId="a6">
    <w:name w:val="Hyperlink"/>
    <w:basedOn w:val="a0"/>
    <w:uiPriority w:val="99"/>
    <w:unhideWhenUsed/>
    <w:rsid w:val="009D649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D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.ru/politics/news/2024/01/29/22218301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piegel.de/ausland/israel-muss-humanitaere-hilfe-fuer-gazastreifen-ermoeglichen-a-ee1a6fb6-c44c-4c3c-9b51-6d6d27710e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.ru/1642628/2024-01-31/lavrov-nazval-dollar-oruzhiem-zapada-dlia-resheniia-politicheskikh-zada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kosyakova</cp:lastModifiedBy>
  <cp:revision>9</cp:revision>
  <dcterms:created xsi:type="dcterms:W3CDTF">2024-02-16T11:20:00Z</dcterms:created>
  <dcterms:modified xsi:type="dcterms:W3CDTF">2024-02-16T11:38:00Z</dcterms:modified>
</cp:coreProperties>
</file>