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Особенности турецкого менталитета сквозь призму устойчивых выражений </w:t>
      </w:r>
    </w:p>
    <w:p w:rsidR="00000000" w:rsidDel="00000000" w:rsidP="00000000" w:rsidRDefault="00000000" w:rsidRPr="00000000" w14:paraId="00000002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Мухаметова Адиля Ильдусовна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(бакалавр)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Национальный исследовательский университет “Высшая школа экономики”, Школа иностранных языков, Москва, Россия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ms.adilya2601@gmail.com</w:t>
      </w:r>
    </w:p>
    <w:p w:rsidR="00000000" w:rsidDel="00000000" w:rsidP="00000000" w:rsidRDefault="00000000" w:rsidRPr="00000000" w14:paraId="00000007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Культура народа неразрывно связана с языком, оказывая непосредственное влияние на его словарный состав. В турецком языке широко используются устойчивые сочетания (тур. deyimler), к которым относятся идиомы (обороты речи), поговорки и отдельные образные слова: прилагательные, существительные, глаголы [1]. Наряду с пословицами (тур.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atasözleri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эти выражения содержат информацию о культурных особенностях Турции, страны с богатым наследием Османской империи, включая обычаи и традиции, преобладающие в обществе ценности, черты национального характера.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проводится анализ наиболее распространенных в турецком языке устойчивых выражений [6, 7], иллюстрирующих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особенности культуры Турции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ходе исследования были выделены следующие отличительные черты турецкой речи,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отражающие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турецкий менталитет:</w:t>
      </w:r>
    </w:p>
    <w:p w:rsidR="00000000" w:rsidDel="00000000" w:rsidP="00000000" w:rsidRDefault="00000000" w:rsidRPr="00000000" w14:paraId="0000000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Вежливость </w:t>
      </w:r>
    </w:p>
    <w:p w:rsidR="00000000" w:rsidDel="00000000" w:rsidP="00000000" w:rsidRDefault="00000000" w:rsidRPr="00000000" w14:paraId="0000000B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Устойчивые формы обращения</w:t>
      </w:r>
    </w:p>
    <w:p w:rsidR="00000000" w:rsidDel="00000000" w:rsidP="00000000" w:rsidRDefault="00000000" w:rsidRPr="00000000" w14:paraId="0000000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Общественное мнение имеет большое значение в Турции. Социальные ожидания обусловили строгую регламентацию отношений между участниками речевого акта, выражающуюся в слово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saygı – “уважение, почтение”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При этом субординация наблюдается как при общении с незнакомыми людьми, так и внутри семьи. Так, в семье по имени принято обращаться лишь к родственникам младшего возраста; к старшим обращаются с использованием термина родства [3].</w:t>
      </w:r>
    </w:p>
    <w:p w:rsidR="00000000" w:rsidDel="00000000" w:rsidP="00000000" w:rsidRDefault="00000000" w:rsidRPr="00000000" w14:paraId="0000000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Примеры: abla – обращение к старшей сестре; имя +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hanım – уважительное обращение к женщине.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Доброжелательность в повседневном общении </w:t>
      </w:r>
    </w:p>
    <w:p w:rsidR="00000000" w:rsidDel="00000000" w:rsidP="00000000" w:rsidRDefault="00000000" w:rsidRPr="00000000" w14:paraId="0000000F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Уважение к собеседнику необходимо оказывать не только при обращении, но и на протяжении всей беседы. Неподобающее поведение, а именно несоблюдение общепринятых норм, обозначается словом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ayıp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“стыд, позор”. Общительность и гостеприимство турецкого народа проявляются в употреблении в разговоре определенных лексический конструкций.</w:t>
      </w:r>
    </w:p>
    <w:p w:rsidR="00000000" w:rsidDel="00000000" w:rsidP="00000000" w:rsidRDefault="00000000" w:rsidRPr="00000000" w14:paraId="00000010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Примеры: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elin(iz)e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sağlık /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ellerin(iz)e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 sağlık (досл. “здоровья твоим / Вашим рукам”) – благодарность человеку, приготовившему еду, сделавшему что-либо руками или выполнившему какую-либо работу;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rtl w:val="0"/>
        </w:rPr>
        <w:t xml:space="preserve">hoş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rtl w:val="0"/>
        </w:rPr>
        <w:t xml:space="preserve">geldin(iz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rtl w:val="0"/>
        </w:rPr>
        <w:t xml:space="preserve">) – “добро пожаловать, приветствую тебя / Вас”;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kolay gelsin (досл. “пусть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идет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легко”) – пожелание удачи работающему или выполняющему какое-либо дело человеку.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Отражение ценностей</w:t>
      </w:r>
    </w:p>
    <w:p w:rsidR="00000000" w:rsidDel="00000000" w:rsidP="00000000" w:rsidRDefault="00000000" w:rsidRPr="00000000" w14:paraId="00000012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Религия</w:t>
      </w:r>
    </w:p>
    <w:p w:rsidR="00000000" w:rsidDel="00000000" w:rsidP="00000000" w:rsidRDefault="00000000" w:rsidRPr="00000000" w14:paraId="00000013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принадлежность Турецкой республики к светскому государству, большая часть населения исповедует ислам. По этой причине в языке закрепилось множество устойчивых единиц с религиозным подтекстом, употребляющихся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нерелигиозными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людьми. </w:t>
      </w:r>
    </w:p>
    <w:p w:rsidR="00000000" w:rsidDel="00000000" w:rsidP="00000000" w:rsidRDefault="00000000" w:rsidRPr="00000000" w14:paraId="00000014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Allah korusun (досл. “Да хранит тебя / Вас Бог”) – “Не дай Бог”.</w:t>
      </w:r>
    </w:p>
    <w:p w:rsidR="00000000" w:rsidDel="00000000" w:rsidP="00000000" w:rsidRDefault="00000000" w:rsidRPr="00000000" w14:paraId="00000015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религией также связывают размеренный образ жизни турок. В турецком обществе преобладает фатализм, т.е. вера в судьбу (тур.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ısmet),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предрешенность событий. При неудачном исходе событий существительное kısmet приобретает значение “значит, не судьба”.</w:t>
      </w:r>
    </w:p>
    <w:p w:rsidR="00000000" w:rsidDel="00000000" w:rsidP="00000000" w:rsidRDefault="00000000" w:rsidRPr="00000000" w14:paraId="00000016">
      <w:pPr>
        <w:pageBreakBefore w:val="1"/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Семья</w:t>
      </w:r>
    </w:p>
    <w:p w:rsidR="00000000" w:rsidDel="00000000" w:rsidP="00000000" w:rsidRDefault="00000000" w:rsidRPr="00000000" w14:paraId="00000017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турецкой картине мира семья воспринимается как основа счастливой жизни [2]. Это связано прежде всего с религией: брак считается богоугодным делом и потому поддерживается обществом, что находит свое воплощение в языке.   </w:t>
      </w:r>
    </w:p>
    <w:p w:rsidR="00000000" w:rsidDel="00000000" w:rsidP="00000000" w:rsidRDefault="00000000" w:rsidRPr="00000000" w14:paraId="0000001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ikâhta keramet vardır (досл. “В браке есть чудо”).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Патриотизм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Турецкий народ очень патриотичен. Уважение и любовь к Родине (тур. vatan) передаются в турецком языке посредством использования нескольких схожих по смыслу слов: memleket (родина), yurt (отчизна), toprak (земля), ülke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(страна) [4].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Пример: Sevdiğinden ayrılan yedi yıl ağlarsa, yurdundan ayrılan ölüme dek ağlar (досл. “Если расставшийся с любимым человеком будет плакать семь лет, то расставшийся с родиной будет плакать до смерти”).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Эмоциональность </w:t>
      </w:r>
    </w:p>
    <w:p w:rsidR="00000000" w:rsidDel="00000000" w:rsidP="00000000" w:rsidRDefault="00000000" w:rsidRPr="00000000" w14:paraId="0000001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Туркам как одним из ярких представителей восточных народов характерна эмоциональность [5]. Чувства и эмоции передаются различными образными словами и словосочетаниями, среди которых междометия, эпитеты, метафоры, пословицы, поговорки.</w:t>
      </w:r>
    </w:p>
    <w:p w:rsidR="00000000" w:rsidDel="00000000" w:rsidP="00000000" w:rsidRDefault="00000000" w:rsidRPr="00000000" w14:paraId="0000001E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önü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 vermek  (досл. “отдать сердце”) – полюбить, привязаться всем сердцем; tüyleri diken diken olmak (досл. “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покрыться мурашками”) – описание таких чувств, как страх, волнение, отвращение; eyvah (“ах, ох, ой, увы”) – реакция на неожиданную, неприятную новость, событие.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работы могут быть применены в преподавании турецкого языка с целью формирования социокультурной компетенции учащихся. Кроме того, собранные материалы могут быть использованы специалистами в области тюркологии для дальнейшего исследования турецкой фразеологии.</w:t>
      </w:r>
    </w:p>
    <w:p w:rsidR="00000000" w:rsidDel="00000000" w:rsidP="00000000" w:rsidRDefault="00000000" w:rsidRPr="00000000" w14:paraId="00000020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Касумова М.Ю.,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Бирадли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Э. Особенности фразеологических единиц в русском и турецком языках // Актуальные проблемы гуманитарных и естественных наук. 2013.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203–205.</w:t>
      </w:r>
    </w:p>
    <w:p w:rsidR="00000000" w:rsidDel="00000000" w:rsidP="00000000" w:rsidRDefault="00000000" w:rsidRPr="00000000" w14:paraId="00000024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Кенжебаева А.А., Сәркенова Р. Концепт “Семья” в турецкой и русской лингвокультурах (на материале паремий) // Известия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КазУМОиМЯ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, Серия “Филологические науки”. 2020. №. 3. С. 46–55.</w:t>
      </w:r>
    </w:p>
    <w:p w:rsidR="00000000" w:rsidDel="00000000" w:rsidP="00000000" w:rsidRDefault="00000000" w:rsidRPr="00000000" w14:paraId="00000026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Напольнова Е.М. Система обращений в современном турецком языке // Вестник СПбГУ. Востоковедение. Африканистика. 2015. №4. С. 5–13.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Тахтарова С.С., Садыкова Э.Р. Концепт Vatan (Родина) в турецкой лингвокультуре // Казанский лингвистический журнал. 2022. №2. С. 210–225.</w:t>
      </w:r>
    </w:p>
    <w:p w:rsidR="00000000" w:rsidDel="00000000" w:rsidP="00000000" w:rsidRDefault="00000000" w:rsidRPr="00000000" w14:paraId="0000002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Тузлу (Гарифуллина) А.М. Лексико-фразеологические средства выражения эмоций в турецком языке // Вестник ТГГПУ. 2012. №3. С. 73–77.</w:t>
      </w:r>
    </w:p>
    <w:p w:rsidR="00000000" w:rsidDel="00000000" w:rsidP="00000000" w:rsidRDefault="00000000" w:rsidRPr="00000000" w14:paraId="0000002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Aksoy Ö.A. Atasözleri ve Deyimler Sözlüğü 1. Atasözleri Sözlüğü (Dictionary of Proverbs and Phrases 1. Dictionary of Proverbs) // İnkılâp Yayınları. İstanbul, 1988.</w:t>
      </w:r>
    </w:p>
    <w:p w:rsidR="00000000" w:rsidDel="00000000" w:rsidP="00000000" w:rsidRDefault="00000000" w:rsidRPr="00000000" w14:paraId="0000002E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Aksoy Ö.A. Atasözleri ve Deyimler Sözlüğü 2. Deyimler Sözlüğü (Dictionary of Proverbs and Phrases 2. Dictionary of Idioms) // İnkılâp Yayınları. İstanbul, 2013.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