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F5" w:rsidRPr="000E50B2" w:rsidRDefault="00D74076" w:rsidP="000E50B2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E50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Сопоставление </w:t>
      </w:r>
      <w:r w:rsidR="000E50B2" w:rsidRPr="000E50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идиом</w:t>
      </w:r>
      <w:r w:rsidRPr="000E50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английского и китайского языков по теме </w:t>
      </w:r>
      <w:r w:rsidR="000E50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семья</w:t>
      </w:r>
      <w:r w:rsidRPr="000E50B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параллельных корпусах</w:t>
      </w:r>
    </w:p>
    <w:p w:rsidR="000E50B2" w:rsidRDefault="000E50B2" w:rsidP="000E50B2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E50B2">
        <w:rPr>
          <w:rFonts w:ascii="Times New Roman" w:hAnsi="Times New Roman" w:cs="Times New Roman"/>
          <w:b/>
          <w:i/>
          <w:sz w:val="24"/>
          <w:szCs w:val="24"/>
        </w:rPr>
        <w:t>Голыбина</w:t>
      </w:r>
      <w:proofErr w:type="spellEnd"/>
      <w:r w:rsidRPr="000E50B2">
        <w:rPr>
          <w:rFonts w:ascii="Times New Roman" w:hAnsi="Times New Roman" w:cs="Times New Roman"/>
          <w:b/>
          <w:i/>
          <w:sz w:val="24"/>
          <w:szCs w:val="24"/>
        </w:rPr>
        <w:t xml:space="preserve"> Ирина Сергеевна</w:t>
      </w:r>
    </w:p>
    <w:p w:rsidR="0041193A" w:rsidRDefault="0041193A" w:rsidP="000E50B2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A1240" w:rsidRPr="004A1240">
        <w:rPr>
          <w:rFonts w:ascii="Times New Roman" w:hAnsi="Times New Roman" w:cs="Times New Roman"/>
          <w:sz w:val="24"/>
          <w:szCs w:val="24"/>
        </w:rPr>
        <w:t>тудент</w:t>
      </w:r>
      <w:r w:rsidR="004A1240">
        <w:rPr>
          <w:rFonts w:ascii="Times New Roman" w:hAnsi="Times New Roman" w:cs="Times New Roman"/>
          <w:sz w:val="24"/>
          <w:szCs w:val="24"/>
        </w:rPr>
        <w:t>ка</w:t>
      </w:r>
    </w:p>
    <w:p w:rsidR="000E50B2" w:rsidRDefault="000E50B2" w:rsidP="000E50B2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0B2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0E50B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E50B2">
        <w:rPr>
          <w:rFonts w:ascii="Times New Roman" w:hAnsi="Times New Roman" w:cs="Times New Roman"/>
          <w:sz w:val="24"/>
          <w:szCs w:val="24"/>
        </w:rPr>
        <w:t xml:space="preserve"> «Тамбовский государственный университет им. Г.Р. Державина»</w:t>
      </w:r>
      <w:r w:rsidR="0041193A">
        <w:rPr>
          <w:rFonts w:ascii="Times New Roman" w:hAnsi="Times New Roman" w:cs="Times New Roman"/>
          <w:sz w:val="24"/>
          <w:szCs w:val="24"/>
        </w:rPr>
        <w:t>,</w:t>
      </w:r>
    </w:p>
    <w:p w:rsidR="0025347D" w:rsidRDefault="0041193A" w:rsidP="000E50B2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 филологии и журналистики, </w:t>
      </w:r>
      <w:r w:rsidR="0025347D">
        <w:rPr>
          <w:rFonts w:ascii="Times New Roman" w:hAnsi="Times New Roman" w:cs="Times New Roman"/>
          <w:sz w:val="24"/>
          <w:szCs w:val="24"/>
        </w:rPr>
        <w:t>Тамбов, Российская Федерация</w:t>
      </w:r>
    </w:p>
    <w:p w:rsidR="0041193A" w:rsidRPr="00D36236" w:rsidRDefault="000C02AA" w:rsidP="000E50B2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1193A" w:rsidRPr="00EC6B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irenegolybina</w:t>
        </w:r>
        <w:r w:rsidR="0041193A" w:rsidRPr="00D3623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41193A" w:rsidRPr="00EC6B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1193A" w:rsidRPr="00D3623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41193A" w:rsidRPr="00EC6B7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440D2" w:rsidRDefault="00C440D2" w:rsidP="00A029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0B2" w:rsidRDefault="000E50B2" w:rsidP="004119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чаще люди прибегают к использованию фразеологических единиц в своей повседневной речи, и тема семьи не исключение. С давнего </w:t>
      </w:r>
      <w:r w:rsidR="00807F63">
        <w:rPr>
          <w:rFonts w:ascii="Times New Roman" w:hAnsi="Times New Roman" w:cs="Times New Roman"/>
          <w:sz w:val="24"/>
          <w:szCs w:val="24"/>
        </w:rPr>
        <w:t xml:space="preserve">времени человек, ведя разговор в отношении семьи, использует идиомы для сравнения взаимоотношений в семье, родственной связи, схожести, поведения. Так как идиомы – «богатство языка», то именно через их сопоставление можно обучить языку и культуре </w:t>
      </w:r>
      <w:proofErr w:type="spellStart"/>
      <w:r w:rsidR="00807F63">
        <w:rPr>
          <w:rFonts w:ascii="Times New Roman" w:hAnsi="Times New Roman" w:cs="Times New Roman"/>
          <w:sz w:val="24"/>
          <w:szCs w:val="24"/>
        </w:rPr>
        <w:t>полиязыковую</w:t>
      </w:r>
      <w:proofErr w:type="spellEnd"/>
      <w:r w:rsidR="00807F63">
        <w:rPr>
          <w:rFonts w:ascii="Times New Roman" w:hAnsi="Times New Roman" w:cs="Times New Roman"/>
          <w:sz w:val="24"/>
          <w:szCs w:val="24"/>
        </w:rPr>
        <w:t xml:space="preserve"> личность.</w:t>
      </w:r>
    </w:p>
    <w:p w:rsidR="00A41CA3" w:rsidRDefault="00A41CA3" w:rsidP="004119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современных реалиях поликультурная языковая личность может развивать коммуникативную компетенцию посредством изучения </w:t>
      </w:r>
      <w:r w:rsidR="00EC7A06">
        <w:rPr>
          <w:rFonts w:ascii="Times New Roman" w:hAnsi="Times New Roman" w:cs="Times New Roman"/>
          <w:sz w:val="24"/>
          <w:szCs w:val="24"/>
        </w:rPr>
        <w:t>идиом нескольких языков в сопоставлении. Актуальность данного исследования заключается в проведении сопоставительного анализа идиом о семье, выявлении сходств и различий для снятия языковых и культурных барьеров в понимании устойчивых речевых оборотов.</w:t>
      </w:r>
    </w:p>
    <w:p w:rsidR="00EC7A06" w:rsidRDefault="00EC7A06" w:rsidP="004119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данного исследования является рассмотреть идиомы, связанные с семьей, в английском и китайском языках, провести сопоставительный анализ в параллельных корпусах.</w:t>
      </w:r>
    </w:p>
    <w:p w:rsidR="000E50B2" w:rsidRDefault="00EC7A06" w:rsidP="004119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 ознакомиться с идиомами на английском языке; выявить аналоги английским идиомам на китайском языке; сопоставить идиоматические выражения, представленные двух языках, в параллельном корпусе.</w:t>
      </w:r>
    </w:p>
    <w:p w:rsidR="000E50B2" w:rsidRDefault="00420072" w:rsidP="004119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исследования было отобрано 18 английских идиом по теме семья, с помощью параллельного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конкордансера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Sketch</w:t>
      </w:r>
      <w:r w:rsidRPr="00420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420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были найдены аналоги </w:t>
      </w:r>
      <w:r w:rsidR="004919C0">
        <w:rPr>
          <w:rFonts w:ascii="Times New Roman" w:hAnsi="Times New Roman" w:cs="Times New Roman"/>
          <w:sz w:val="24"/>
          <w:szCs w:val="24"/>
        </w:rPr>
        <w:t xml:space="preserve">в китайском языке. Стоит отметить, что не у всех английских идиом были аналоги в </w:t>
      </w:r>
      <w:proofErr w:type="gramStart"/>
      <w:r w:rsidR="004919C0">
        <w:rPr>
          <w:rFonts w:ascii="Times New Roman" w:hAnsi="Times New Roman" w:cs="Times New Roman"/>
          <w:sz w:val="24"/>
          <w:szCs w:val="24"/>
        </w:rPr>
        <w:t>китайском</w:t>
      </w:r>
      <w:proofErr w:type="gramEnd"/>
      <w:r w:rsidR="004919C0">
        <w:rPr>
          <w:rFonts w:ascii="Times New Roman" w:hAnsi="Times New Roman" w:cs="Times New Roman"/>
          <w:sz w:val="24"/>
          <w:szCs w:val="24"/>
        </w:rPr>
        <w:t xml:space="preserve">, это можно объяснить тем, что оба языка относятся к разным языковым семействам. Английский язык относится к индоевропейскому языковому семейству, китайский – к </w:t>
      </w:r>
      <w:proofErr w:type="spellStart"/>
      <w:r w:rsidR="004919C0">
        <w:rPr>
          <w:rFonts w:ascii="Times New Roman" w:hAnsi="Times New Roman" w:cs="Times New Roman"/>
          <w:sz w:val="24"/>
          <w:szCs w:val="24"/>
        </w:rPr>
        <w:t>сино-тибетскому</w:t>
      </w:r>
      <w:proofErr w:type="spellEnd"/>
      <w:r w:rsidR="004919C0">
        <w:rPr>
          <w:rFonts w:ascii="Times New Roman" w:hAnsi="Times New Roman" w:cs="Times New Roman"/>
          <w:sz w:val="24"/>
          <w:szCs w:val="24"/>
        </w:rPr>
        <w:t xml:space="preserve"> семейству. В связи с этим идиомы были поделены на 4 группы: 1) идиомы, имеющие полный аналог в смысловом и компонентном составе; 2) идиомы, имеющие частичный аналог, с сохранением смысла и частичным сохранением компонентов; 3) идиомы, имеющие частичный аналог,  с сохранением смысла и разным компонентным составом; 4) идиомы, не имеющие аналогов</w:t>
      </w:r>
      <w:r w:rsidR="00773EC8">
        <w:rPr>
          <w:rFonts w:ascii="Times New Roman" w:hAnsi="Times New Roman" w:cs="Times New Roman"/>
          <w:sz w:val="24"/>
          <w:szCs w:val="24"/>
        </w:rPr>
        <w:t xml:space="preserve"> </w:t>
      </w:r>
      <w:r w:rsidR="00773EC8" w:rsidRPr="00773EC8">
        <w:rPr>
          <w:rFonts w:ascii="Times New Roman" w:hAnsi="Times New Roman" w:cs="Times New Roman"/>
          <w:sz w:val="24"/>
          <w:szCs w:val="24"/>
        </w:rPr>
        <w:t>[1]</w:t>
      </w:r>
      <w:r w:rsidR="004919C0">
        <w:rPr>
          <w:rFonts w:ascii="Times New Roman" w:hAnsi="Times New Roman" w:cs="Times New Roman"/>
          <w:sz w:val="24"/>
          <w:szCs w:val="24"/>
        </w:rPr>
        <w:t>.</w:t>
      </w:r>
    </w:p>
    <w:p w:rsidR="004919C0" w:rsidRDefault="004919C0" w:rsidP="004119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Больше всего </w:t>
      </w:r>
      <w:r w:rsidR="00773EC8">
        <w:rPr>
          <w:rFonts w:ascii="Times New Roman" w:hAnsi="Times New Roman" w:cs="Times New Roman"/>
          <w:sz w:val="24"/>
          <w:szCs w:val="24"/>
        </w:rPr>
        <w:t>идиом пришлось на последнюю гр</w:t>
      </w:r>
      <w:r w:rsidR="0025347D">
        <w:rPr>
          <w:rFonts w:ascii="Times New Roman" w:hAnsi="Times New Roman" w:cs="Times New Roman"/>
          <w:sz w:val="24"/>
          <w:szCs w:val="24"/>
        </w:rPr>
        <w:t xml:space="preserve">уппу, что говорит о различиях менталитета и мышления жителей </w:t>
      </w:r>
      <w:proofErr w:type="gramStart"/>
      <w:r w:rsidR="0025347D">
        <w:rPr>
          <w:rFonts w:ascii="Times New Roman" w:hAnsi="Times New Roman" w:cs="Times New Roman"/>
          <w:sz w:val="24"/>
          <w:szCs w:val="24"/>
        </w:rPr>
        <w:t>стран</w:t>
      </w:r>
      <w:proofErr w:type="gramEnd"/>
      <w:r w:rsidR="0025347D">
        <w:rPr>
          <w:rFonts w:ascii="Times New Roman" w:hAnsi="Times New Roman" w:cs="Times New Roman"/>
          <w:sz w:val="24"/>
          <w:szCs w:val="24"/>
        </w:rPr>
        <w:t xml:space="preserve"> изучаемых языков, а также о возможных трудностях, которые могут возникнуть в процессе коммуникации. Однако, проанализировав первую, вторую и третью группы, были выявлены аналоги английским идиомам в китайском языке, что, в свою очередь, является решением </w:t>
      </w:r>
      <w:proofErr w:type="spellStart"/>
      <w:r w:rsidR="0025347D">
        <w:rPr>
          <w:rFonts w:ascii="Times New Roman" w:hAnsi="Times New Roman" w:cs="Times New Roman"/>
          <w:sz w:val="24"/>
          <w:szCs w:val="24"/>
        </w:rPr>
        <w:t>лингвокоммуникативной</w:t>
      </w:r>
      <w:proofErr w:type="spellEnd"/>
      <w:r w:rsidR="0025347D">
        <w:rPr>
          <w:rFonts w:ascii="Times New Roman" w:hAnsi="Times New Roman" w:cs="Times New Roman"/>
          <w:sz w:val="24"/>
          <w:szCs w:val="24"/>
        </w:rPr>
        <w:t xml:space="preserve"> задачи и средством снятия </w:t>
      </w:r>
      <w:proofErr w:type="spellStart"/>
      <w:r w:rsidR="0025347D">
        <w:rPr>
          <w:rFonts w:ascii="Times New Roman" w:hAnsi="Times New Roman" w:cs="Times New Roman"/>
          <w:sz w:val="24"/>
          <w:szCs w:val="24"/>
        </w:rPr>
        <w:t>лингвокультурной</w:t>
      </w:r>
      <w:proofErr w:type="spellEnd"/>
      <w:r w:rsidR="0025347D">
        <w:rPr>
          <w:rFonts w:ascii="Times New Roman" w:hAnsi="Times New Roman" w:cs="Times New Roman"/>
          <w:sz w:val="24"/>
          <w:szCs w:val="24"/>
        </w:rPr>
        <w:t xml:space="preserve"> интерференции через развитие поликультурной языковой личности</w:t>
      </w:r>
      <w:r w:rsidR="00421BE0" w:rsidRPr="00421BE0">
        <w:rPr>
          <w:rFonts w:ascii="Times New Roman" w:hAnsi="Times New Roman" w:cs="Times New Roman"/>
          <w:sz w:val="24"/>
          <w:szCs w:val="24"/>
        </w:rPr>
        <w:t xml:space="preserve"> [3]</w:t>
      </w:r>
      <w:r w:rsidR="0025347D">
        <w:rPr>
          <w:rFonts w:ascii="Times New Roman" w:hAnsi="Times New Roman" w:cs="Times New Roman"/>
          <w:sz w:val="24"/>
          <w:szCs w:val="24"/>
        </w:rPr>
        <w:t>.</w:t>
      </w:r>
    </w:p>
    <w:p w:rsidR="00BD557B" w:rsidRDefault="005D6B9A" w:rsidP="004119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Например, идиома, обозначающая схожесть человека с другим («как две капли воды»), в английском языке выглядит так </w:t>
      </w:r>
      <w:r w:rsidRPr="005D6B9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5D6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5D6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5D6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peas</w:t>
      </w:r>
      <w:r w:rsidRPr="005D6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D6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D6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pod</w:t>
      </w:r>
      <w:r w:rsidRPr="005D6B9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и переводится следующим образом «как две горошины в стручке»</w:t>
      </w:r>
      <w:r w:rsidR="00C440D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Китайский аналог </w:t>
      </w:r>
      <w:r w:rsidRPr="005D6B9A">
        <w:rPr>
          <w:rFonts w:ascii="Times New Roman" w:hAnsi="Times New Roman" w:cs="Times New Roman"/>
          <w:sz w:val="24"/>
          <w:szCs w:val="24"/>
        </w:rPr>
        <w:t>“</w:t>
      </w:r>
      <w:r w:rsidRPr="005D6B9A">
        <w:rPr>
          <w:rFonts w:ascii="Times New Roman" w:hAnsi="Times New Roman" w:cs="Times New Roman" w:hint="eastAsia"/>
          <w:sz w:val="24"/>
          <w:szCs w:val="24"/>
          <w:lang w:val="en-US"/>
        </w:rPr>
        <w:t>一模一样</w:t>
      </w:r>
      <w:r w:rsidRPr="005D6B9A">
        <w:rPr>
          <w:rFonts w:ascii="Times New Roman" w:hAnsi="Times New Roman" w:cs="Times New Roman"/>
          <w:sz w:val="24"/>
          <w:szCs w:val="24"/>
        </w:rPr>
        <w:t>” (</w:t>
      </w:r>
      <w:r w:rsidRPr="005D6B9A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Start"/>
      <w:r w:rsidRPr="005D6B9A">
        <w:rPr>
          <w:rFonts w:ascii="Times New Roman" w:hAnsi="Times New Roman" w:cs="Times New Roman"/>
          <w:sz w:val="24"/>
          <w:szCs w:val="24"/>
        </w:rPr>
        <w:t>ī</w:t>
      </w:r>
      <w:proofErr w:type="spellEnd"/>
      <w:r w:rsidRPr="005D6B9A">
        <w:rPr>
          <w:rFonts w:ascii="Times New Roman" w:hAnsi="Times New Roman" w:cs="Times New Roman"/>
          <w:sz w:val="24"/>
          <w:szCs w:val="24"/>
        </w:rPr>
        <w:t xml:space="preserve"> </w:t>
      </w:r>
      <w:r w:rsidRPr="005D6B9A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5D6B9A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5D6B9A">
        <w:rPr>
          <w:rFonts w:ascii="Times New Roman" w:hAnsi="Times New Roman" w:cs="Times New Roman"/>
          <w:sz w:val="24"/>
          <w:szCs w:val="24"/>
        </w:rPr>
        <w:t xml:space="preserve"> </w:t>
      </w:r>
      <w:r w:rsidRPr="005D6B9A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Start"/>
      <w:r w:rsidRPr="005D6B9A">
        <w:rPr>
          <w:rFonts w:ascii="Times New Roman" w:hAnsi="Times New Roman" w:cs="Times New Roman"/>
          <w:sz w:val="24"/>
          <w:szCs w:val="24"/>
        </w:rPr>
        <w:t>ī</w:t>
      </w:r>
      <w:proofErr w:type="spellEnd"/>
      <w:r w:rsidRPr="005D6B9A">
        <w:rPr>
          <w:rFonts w:ascii="Times New Roman" w:hAnsi="Times New Roman" w:cs="Times New Roman"/>
          <w:sz w:val="24"/>
          <w:szCs w:val="24"/>
        </w:rPr>
        <w:t xml:space="preserve"> </w:t>
      </w:r>
      <w:r w:rsidRPr="005D6B9A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spellStart"/>
      <w:r w:rsidRPr="005D6B9A">
        <w:rPr>
          <w:rFonts w:ascii="Times New Roman" w:hAnsi="Times New Roman" w:cs="Times New Roman"/>
          <w:sz w:val="24"/>
          <w:szCs w:val="24"/>
        </w:rPr>
        <w:t>à</w:t>
      </w:r>
      <w:r w:rsidRPr="005D6B9A">
        <w:rPr>
          <w:rFonts w:ascii="Times New Roman" w:hAnsi="Times New Roman" w:cs="Times New Roman"/>
          <w:sz w:val="24"/>
          <w:szCs w:val="24"/>
          <w:lang w:val="en-US"/>
        </w:rPr>
        <w:t>ng</w:t>
      </w:r>
      <w:proofErr w:type="spellEnd"/>
      <w:r w:rsidRPr="005D6B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переводится как «совершенно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одинаковые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один в один»</w:t>
      </w:r>
      <w:r w:rsidR="00421BE0">
        <w:rPr>
          <w:rFonts w:ascii="Times New Roman" w:hAnsi="Times New Roman" w:cs="Times New Roman"/>
          <w:sz w:val="24"/>
          <w:szCs w:val="24"/>
        </w:rPr>
        <w:t xml:space="preserve"> </w:t>
      </w:r>
      <w:r w:rsidR="00421BE0" w:rsidRPr="0033299E">
        <w:rPr>
          <w:rFonts w:ascii="Times New Roman" w:hAnsi="Times New Roman" w:cs="Times New Roman"/>
          <w:sz w:val="24"/>
          <w:szCs w:val="24"/>
        </w:rPr>
        <w:t>[2]</w:t>
      </w:r>
      <w:r>
        <w:rPr>
          <w:rFonts w:ascii="Times New Roman" w:hAnsi="Times New Roman" w:cs="Times New Roman"/>
          <w:sz w:val="24"/>
          <w:szCs w:val="24"/>
        </w:rPr>
        <w:t xml:space="preserve">. Данная идиома относится к третьей группе, компонентный состав различен, однако, семантический смысл не изменился. Несмотря на различие </w:t>
      </w:r>
      <w:proofErr w:type="spellStart"/>
      <w:r w:rsidR="00BD557B">
        <w:rPr>
          <w:rFonts w:ascii="Times New Roman" w:hAnsi="Times New Roman" w:cs="Times New Roman"/>
          <w:sz w:val="24"/>
          <w:szCs w:val="24"/>
        </w:rPr>
        <w:t>графемного</w:t>
      </w:r>
      <w:proofErr w:type="spellEnd"/>
      <w:r w:rsidR="00BD557B">
        <w:rPr>
          <w:rFonts w:ascii="Times New Roman" w:hAnsi="Times New Roman" w:cs="Times New Roman"/>
          <w:sz w:val="24"/>
          <w:szCs w:val="24"/>
        </w:rPr>
        <w:t xml:space="preserve"> перевода в </w:t>
      </w:r>
      <w:r>
        <w:rPr>
          <w:rFonts w:ascii="Times New Roman" w:hAnsi="Times New Roman" w:cs="Times New Roman"/>
          <w:sz w:val="24"/>
          <w:szCs w:val="24"/>
        </w:rPr>
        <w:t>идиом</w:t>
      </w:r>
      <w:r w:rsidR="00BD557B">
        <w:rPr>
          <w:rFonts w:ascii="Times New Roman" w:hAnsi="Times New Roman" w:cs="Times New Roman"/>
          <w:sz w:val="24"/>
          <w:szCs w:val="24"/>
        </w:rPr>
        <w:t xml:space="preserve">е, выстроив логическую связь, становится ясна причина сохранения семантического смысла. Так, </w:t>
      </w:r>
      <w:r w:rsidR="00BD557B" w:rsidRPr="00BD557B">
        <w:rPr>
          <w:rFonts w:ascii="Times New Roman" w:hAnsi="Times New Roman" w:cs="Times New Roman"/>
          <w:sz w:val="24"/>
          <w:szCs w:val="24"/>
        </w:rPr>
        <w:t>“</w:t>
      </w:r>
      <w:r w:rsidR="00BD557B" w:rsidRPr="005D6B9A">
        <w:rPr>
          <w:rFonts w:ascii="Times New Roman" w:hAnsi="Times New Roman" w:cs="Times New Roman" w:hint="eastAsia"/>
          <w:sz w:val="24"/>
          <w:szCs w:val="24"/>
          <w:lang w:val="en-US"/>
        </w:rPr>
        <w:t>模</w:t>
      </w:r>
      <w:r w:rsidR="00BD557B" w:rsidRPr="00BD557B">
        <w:rPr>
          <w:rFonts w:ascii="Times New Roman" w:hAnsi="Times New Roman" w:cs="Times New Roman"/>
          <w:sz w:val="24"/>
          <w:szCs w:val="24"/>
        </w:rPr>
        <w:t>” (</w:t>
      </w:r>
      <w:r w:rsidR="00BD557B" w:rsidRPr="005D6B9A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="00BD557B" w:rsidRPr="005D6B9A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BD557B" w:rsidRPr="00BD557B">
        <w:rPr>
          <w:rFonts w:ascii="Times New Roman" w:hAnsi="Times New Roman" w:cs="Times New Roman"/>
          <w:sz w:val="24"/>
          <w:szCs w:val="24"/>
        </w:rPr>
        <w:t xml:space="preserve">) – </w:t>
      </w:r>
      <w:r w:rsidR="00BD557B">
        <w:rPr>
          <w:rFonts w:ascii="Times New Roman" w:hAnsi="Times New Roman" w:cs="Times New Roman"/>
          <w:sz w:val="24"/>
          <w:szCs w:val="24"/>
        </w:rPr>
        <w:t>«</w:t>
      </w:r>
      <w:r w:rsidR="00BD557B" w:rsidRPr="00BD557B">
        <w:rPr>
          <w:rFonts w:ascii="Times New Roman" w:hAnsi="Times New Roman" w:cs="Times New Roman"/>
          <w:sz w:val="24"/>
          <w:szCs w:val="24"/>
        </w:rPr>
        <w:t>шаблон, модель</w:t>
      </w:r>
      <w:r w:rsidR="00BD557B">
        <w:rPr>
          <w:rFonts w:ascii="Times New Roman" w:hAnsi="Times New Roman" w:cs="Times New Roman"/>
          <w:sz w:val="24"/>
          <w:szCs w:val="24"/>
        </w:rPr>
        <w:t>»</w:t>
      </w:r>
      <w:r w:rsidR="00BD557B" w:rsidRPr="00BD557B">
        <w:rPr>
          <w:rFonts w:ascii="Times New Roman" w:hAnsi="Times New Roman" w:cs="Times New Roman"/>
          <w:sz w:val="24"/>
          <w:szCs w:val="24"/>
        </w:rPr>
        <w:t xml:space="preserve"> и  “</w:t>
      </w:r>
      <w:r w:rsidR="00BD557B">
        <w:rPr>
          <w:rFonts w:ascii="Times New Roman" w:hAnsi="Times New Roman" w:cs="Times New Roman"/>
          <w:sz w:val="24"/>
          <w:szCs w:val="24"/>
          <w:lang w:val="en-US"/>
        </w:rPr>
        <w:t>peas</w:t>
      </w:r>
      <w:r w:rsidR="00BD557B" w:rsidRPr="005D6B9A">
        <w:rPr>
          <w:rFonts w:ascii="Times New Roman" w:hAnsi="Times New Roman" w:cs="Times New Roman"/>
          <w:sz w:val="24"/>
          <w:szCs w:val="24"/>
        </w:rPr>
        <w:t xml:space="preserve"> </w:t>
      </w:r>
      <w:r w:rsidR="00BD557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D557B" w:rsidRPr="005D6B9A">
        <w:rPr>
          <w:rFonts w:ascii="Times New Roman" w:hAnsi="Times New Roman" w:cs="Times New Roman"/>
          <w:sz w:val="24"/>
          <w:szCs w:val="24"/>
        </w:rPr>
        <w:t xml:space="preserve"> </w:t>
      </w:r>
      <w:r w:rsidR="00BD557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D557B" w:rsidRPr="005D6B9A">
        <w:rPr>
          <w:rFonts w:ascii="Times New Roman" w:hAnsi="Times New Roman" w:cs="Times New Roman"/>
          <w:sz w:val="24"/>
          <w:szCs w:val="24"/>
        </w:rPr>
        <w:t xml:space="preserve"> </w:t>
      </w:r>
      <w:r w:rsidR="00BD557B">
        <w:rPr>
          <w:rFonts w:ascii="Times New Roman" w:hAnsi="Times New Roman" w:cs="Times New Roman"/>
          <w:sz w:val="24"/>
          <w:szCs w:val="24"/>
          <w:lang w:val="en-US"/>
        </w:rPr>
        <w:t>pod</w:t>
      </w:r>
      <w:r w:rsidR="00BD557B" w:rsidRPr="00BD557B">
        <w:rPr>
          <w:rFonts w:ascii="Times New Roman" w:hAnsi="Times New Roman" w:cs="Times New Roman"/>
          <w:sz w:val="24"/>
          <w:szCs w:val="24"/>
        </w:rPr>
        <w:t xml:space="preserve">” – </w:t>
      </w:r>
      <w:r w:rsidR="00BD557B">
        <w:rPr>
          <w:rFonts w:ascii="Times New Roman" w:hAnsi="Times New Roman" w:cs="Times New Roman"/>
          <w:sz w:val="24"/>
          <w:szCs w:val="24"/>
        </w:rPr>
        <w:t>«</w:t>
      </w:r>
      <w:r w:rsidR="00BD557B" w:rsidRPr="00BD557B">
        <w:rPr>
          <w:rFonts w:ascii="Times New Roman" w:hAnsi="Times New Roman" w:cs="Times New Roman"/>
          <w:sz w:val="24"/>
          <w:szCs w:val="24"/>
        </w:rPr>
        <w:t>горошины в стручке</w:t>
      </w:r>
      <w:r w:rsidR="00BD557B">
        <w:rPr>
          <w:rFonts w:ascii="Times New Roman" w:hAnsi="Times New Roman" w:cs="Times New Roman"/>
          <w:sz w:val="24"/>
          <w:szCs w:val="24"/>
        </w:rPr>
        <w:t>» связаны, так как подразумевают что-то схожее.</w:t>
      </w:r>
    </w:p>
    <w:p w:rsidR="00D36236" w:rsidRDefault="00D36236" w:rsidP="004119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Исследуя идиомы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семья и отношений в семье, можно проследить какое взаимоотношение к матери у англичан и китайцев. В</w:t>
      </w:r>
      <w:r w:rsidRPr="00813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английском</w:t>
      </w:r>
      <w:r w:rsidRPr="00813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языке</w:t>
      </w:r>
      <w:r w:rsidRPr="0081358C">
        <w:rPr>
          <w:rFonts w:ascii="Times New Roman" w:hAnsi="Times New Roman" w:cs="Times New Roman"/>
          <w:sz w:val="24"/>
          <w:szCs w:val="24"/>
        </w:rPr>
        <w:t xml:space="preserve"> “</w:t>
      </w:r>
      <w:r w:rsidRPr="00D36236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81358C">
        <w:rPr>
          <w:rFonts w:ascii="Times New Roman" w:hAnsi="Times New Roman" w:cs="Times New Roman"/>
          <w:sz w:val="24"/>
          <w:szCs w:val="24"/>
        </w:rPr>
        <w:t xml:space="preserve"> </w:t>
      </w:r>
      <w:r w:rsidRPr="00D36236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1358C">
        <w:rPr>
          <w:rFonts w:ascii="Times New Roman" w:hAnsi="Times New Roman" w:cs="Times New Roman"/>
          <w:sz w:val="24"/>
          <w:szCs w:val="24"/>
        </w:rPr>
        <w:t xml:space="preserve"> </w:t>
      </w:r>
      <w:r w:rsidRPr="00D36236">
        <w:rPr>
          <w:rFonts w:ascii="Times New Roman" w:hAnsi="Times New Roman" w:cs="Times New Roman"/>
          <w:sz w:val="24"/>
          <w:szCs w:val="24"/>
          <w:lang w:val="en-US"/>
        </w:rPr>
        <w:t>nurturing</w:t>
      </w:r>
      <w:r w:rsidRPr="0081358C">
        <w:rPr>
          <w:rFonts w:ascii="Times New Roman" w:hAnsi="Times New Roman" w:cs="Times New Roman"/>
          <w:sz w:val="24"/>
          <w:szCs w:val="24"/>
        </w:rPr>
        <w:t xml:space="preserve"> </w:t>
      </w:r>
      <w:r w:rsidRPr="00D36236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81358C">
        <w:rPr>
          <w:rFonts w:ascii="Times New Roman" w:hAnsi="Times New Roman" w:cs="Times New Roman"/>
          <w:sz w:val="24"/>
          <w:szCs w:val="24"/>
        </w:rPr>
        <w:t xml:space="preserve"> </w:t>
      </w:r>
      <w:r w:rsidRPr="00D3623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1358C">
        <w:rPr>
          <w:rFonts w:ascii="Times New Roman" w:hAnsi="Times New Roman" w:cs="Times New Roman"/>
          <w:sz w:val="24"/>
          <w:szCs w:val="24"/>
        </w:rPr>
        <w:t xml:space="preserve"> </w:t>
      </w:r>
      <w:r w:rsidRPr="00D36236">
        <w:rPr>
          <w:rFonts w:ascii="Times New Roman" w:hAnsi="Times New Roman" w:cs="Times New Roman"/>
          <w:sz w:val="24"/>
          <w:szCs w:val="24"/>
          <w:lang w:val="en-US"/>
        </w:rPr>
        <w:t>mother</w:t>
      </w:r>
      <w:r w:rsidRPr="0081358C">
        <w:rPr>
          <w:rFonts w:ascii="Times New Roman" w:hAnsi="Times New Roman" w:cs="Times New Roman"/>
          <w:sz w:val="24"/>
          <w:szCs w:val="24"/>
        </w:rPr>
        <w:t>”</w:t>
      </w:r>
      <w:r w:rsidR="0081358C">
        <w:rPr>
          <w:rFonts w:ascii="Times New Roman" w:hAnsi="Times New Roman" w:cs="Times New Roman"/>
          <w:sz w:val="24"/>
          <w:szCs w:val="24"/>
        </w:rPr>
        <w:t xml:space="preserve"> переводится как «быть такой же заботливой, как мама». Аналог данному выражению в китайском языке выглядит так: </w:t>
      </w:r>
      <w:r w:rsidR="0081358C" w:rsidRPr="0081358C">
        <w:rPr>
          <w:rFonts w:ascii="Times New Roman" w:hAnsi="Times New Roman" w:cs="Times New Roman"/>
          <w:sz w:val="24"/>
          <w:szCs w:val="24"/>
        </w:rPr>
        <w:t>“</w:t>
      </w:r>
      <w:r w:rsidR="0081358C" w:rsidRPr="0081358C">
        <w:rPr>
          <w:rFonts w:ascii="Times New Roman" w:hAnsi="Times New Roman" w:cs="Times New Roman" w:hint="eastAsia"/>
          <w:sz w:val="24"/>
          <w:szCs w:val="24"/>
          <w:lang w:val="en-US"/>
        </w:rPr>
        <w:t>孟母三迁</w:t>
      </w:r>
      <w:r w:rsidR="0081358C" w:rsidRPr="0081358C">
        <w:rPr>
          <w:rFonts w:ascii="Times New Roman" w:hAnsi="Times New Roman" w:cs="Times New Roman"/>
          <w:sz w:val="24"/>
          <w:szCs w:val="24"/>
        </w:rPr>
        <w:t>”</w:t>
      </w:r>
      <w:r w:rsidR="008135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1358C" w:rsidRPr="0081358C">
        <w:rPr>
          <w:rFonts w:ascii="Times New Roman" w:hAnsi="Times New Roman" w:cs="Times New Roman"/>
          <w:sz w:val="24"/>
          <w:szCs w:val="24"/>
        </w:rPr>
        <w:t>mèngmǔ</w:t>
      </w:r>
      <w:proofErr w:type="spellEnd"/>
      <w:r w:rsidR="0081358C" w:rsidRPr="00813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58C" w:rsidRPr="0081358C">
        <w:rPr>
          <w:rFonts w:ascii="Times New Roman" w:hAnsi="Times New Roman" w:cs="Times New Roman"/>
          <w:sz w:val="24"/>
          <w:szCs w:val="24"/>
        </w:rPr>
        <w:t>sānqiān</w:t>
      </w:r>
      <w:proofErr w:type="spellEnd"/>
      <w:r w:rsidR="0081358C" w:rsidRPr="0081358C">
        <w:rPr>
          <w:rFonts w:ascii="Times New Roman" w:hAnsi="Times New Roman" w:cs="Times New Roman"/>
          <w:sz w:val="24"/>
          <w:szCs w:val="24"/>
        </w:rPr>
        <w:t>)</w:t>
      </w:r>
      <w:r w:rsidR="0081358C">
        <w:rPr>
          <w:rFonts w:ascii="Times New Roman" w:hAnsi="Times New Roman" w:cs="Times New Roman"/>
          <w:sz w:val="24"/>
          <w:szCs w:val="24"/>
        </w:rPr>
        <w:t>, переводящаяся следующим образом, «</w:t>
      </w:r>
      <w:r w:rsidR="0081358C" w:rsidRPr="0081358C">
        <w:rPr>
          <w:rFonts w:ascii="Times New Roman" w:hAnsi="Times New Roman" w:cs="Times New Roman"/>
          <w:sz w:val="24"/>
          <w:szCs w:val="24"/>
        </w:rPr>
        <w:t xml:space="preserve">мать </w:t>
      </w:r>
      <w:proofErr w:type="spellStart"/>
      <w:r w:rsidR="0081358C" w:rsidRPr="0081358C">
        <w:rPr>
          <w:rFonts w:ascii="Times New Roman" w:hAnsi="Times New Roman" w:cs="Times New Roman"/>
          <w:sz w:val="24"/>
          <w:szCs w:val="24"/>
        </w:rPr>
        <w:t>Мэн-цзы</w:t>
      </w:r>
      <w:proofErr w:type="spellEnd"/>
      <w:r w:rsidR="0081358C" w:rsidRPr="0081358C">
        <w:rPr>
          <w:rFonts w:ascii="Times New Roman" w:hAnsi="Times New Roman" w:cs="Times New Roman"/>
          <w:sz w:val="24"/>
          <w:szCs w:val="24"/>
        </w:rPr>
        <w:t xml:space="preserve"> трижды переселяется</w:t>
      </w:r>
      <w:r w:rsidR="0081358C">
        <w:rPr>
          <w:rFonts w:ascii="Times New Roman" w:hAnsi="Times New Roman" w:cs="Times New Roman"/>
          <w:sz w:val="24"/>
          <w:szCs w:val="24"/>
        </w:rPr>
        <w:t xml:space="preserve">». Эта идиома в китайском языке зародилась еще в давние времена, что означает заботу о детях, а также поиск лучших методов воспитания детей.  </w:t>
      </w:r>
      <w:proofErr w:type="spellStart"/>
      <w:r w:rsidR="0081358C">
        <w:rPr>
          <w:rFonts w:ascii="Times New Roman" w:hAnsi="Times New Roman" w:cs="Times New Roman"/>
          <w:sz w:val="24"/>
          <w:szCs w:val="24"/>
        </w:rPr>
        <w:t>Графемная</w:t>
      </w:r>
      <w:proofErr w:type="spellEnd"/>
      <w:r w:rsidR="0081358C">
        <w:rPr>
          <w:rFonts w:ascii="Times New Roman" w:hAnsi="Times New Roman" w:cs="Times New Roman"/>
          <w:sz w:val="24"/>
          <w:szCs w:val="24"/>
        </w:rPr>
        <w:t xml:space="preserve"> разница в языках обусловлена не только принадлежностью иностранных языков к разным семействам,</w:t>
      </w:r>
      <w:r w:rsidR="0033299E">
        <w:rPr>
          <w:rFonts w:ascii="Times New Roman" w:hAnsi="Times New Roman" w:cs="Times New Roman"/>
          <w:sz w:val="24"/>
          <w:szCs w:val="24"/>
        </w:rPr>
        <w:t xml:space="preserve"> но и исторической составляющей, поэтому эта идиома будет относиться к третьей группе.</w:t>
      </w:r>
      <w:r w:rsidR="0081358C">
        <w:rPr>
          <w:rFonts w:ascii="Times New Roman" w:hAnsi="Times New Roman" w:cs="Times New Roman"/>
          <w:sz w:val="24"/>
          <w:szCs w:val="24"/>
        </w:rPr>
        <w:t xml:space="preserve"> Английская идиома показывает хорошее материнское отношение, а также заботу </w:t>
      </w:r>
      <w:r w:rsidR="00421BE0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421BE0">
        <w:rPr>
          <w:rFonts w:ascii="Times New Roman" w:hAnsi="Times New Roman" w:cs="Times New Roman"/>
          <w:sz w:val="24"/>
          <w:szCs w:val="24"/>
        </w:rPr>
        <w:t>детях</w:t>
      </w:r>
      <w:proofErr w:type="gramEnd"/>
      <w:r w:rsidR="0081358C">
        <w:rPr>
          <w:rFonts w:ascii="Times New Roman" w:hAnsi="Times New Roman" w:cs="Times New Roman"/>
          <w:sz w:val="24"/>
          <w:szCs w:val="24"/>
        </w:rPr>
        <w:t xml:space="preserve">, китайская же – отображает </w:t>
      </w:r>
      <w:r w:rsidR="00421BE0">
        <w:rPr>
          <w:rFonts w:ascii="Times New Roman" w:hAnsi="Times New Roman" w:cs="Times New Roman"/>
          <w:sz w:val="24"/>
          <w:szCs w:val="24"/>
        </w:rPr>
        <w:t>заинтересованность матери в хорошем воспитании и образовании детей.</w:t>
      </w:r>
    </w:p>
    <w:p w:rsidR="0033299E" w:rsidRDefault="0033299E" w:rsidP="004119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Выражение, затрагивающее взаимоотношение и роль отца в семье, можно проследить через призму следующей идиомы. В английском языке </w:t>
      </w:r>
      <w:proofErr w:type="spellStart"/>
      <w:r w:rsidR="0097388A">
        <w:rPr>
          <w:rFonts w:ascii="Times New Roman" w:hAnsi="Times New Roman" w:cs="Times New Roman"/>
          <w:sz w:val="24"/>
          <w:szCs w:val="24"/>
        </w:rPr>
        <w:t>фразеолгическое</w:t>
      </w:r>
      <w:proofErr w:type="spellEnd"/>
      <w:r w:rsidR="0097388A">
        <w:rPr>
          <w:rFonts w:ascii="Times New Roman" w:hAnsi="Times New Roman" w:cs="Times New Roman"/>
          <w:sz w:val="24"/>
          <w:szCs w:val="24"/>
        </w:rPr>
        <w:t xml:space="preserve"> выражение </w:t>
      </w:r>
      <w:r w:rsidRPr="0097388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973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father</w:t>
      </w:r>
      <w:r w:rsidRPr="009738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973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son</w:t>
      </w:r>
      <w:r w:rsidRPr="0097388A">
        <w:rPr>
          <w:rFonts w:ascii="Times New Roman" w:hAnsi="Times New Roman" w:cs="Times New Roman"/>
          <w:sz w:val="24"/>
          <w:szCs w:val="24"/>
        </w:rPr>
        <w:t>”</w:t>
      </w:r>
      <w:r w:rsidR="0097388A" w:rsidRPr="0097388A">
        <w:rPr>
          <w:rFonts w:ascii="Times New Roman" w:hAnsi="Times New Roman" w:cs="Times New Roman"/>
          <w:sz w:val="24"/>
          <w:szCs w:val="24"/>
        </w:rPr>
        <w:t xml:space="preserve"> </w:t>
      </w:r>
      <w:r w:rsidR="0097388A">
        <w:rPr>
          <w:rFonts w:ascii="Times New Roman" w:hAnsi="Times New Roman" w:cs="Times New Roman"/>
          <w:sz w:val="24"/>
          <w:szCs w:val="24"/>
        </w:rPr>
        <w:t xml:space="preserve">переводится как «каков отец, таков и сын». В китайском языке есть полный аналог данной идиоме, в которой смысловой и компонентный состав не изменились, это </w:t>
      </w:r>
      <w:r w:rsidR="0097388A" w:rsidRPr="0097388A">
        <w:rPr>
          <w:rFonts w:ascii="Times New Roman" w:hAnsi="Times New Roman" w:cs="Times New Roman"/>
          <w:sz w:val="24"/>
          <w:szCs w:val="24"/>
        </w:rPr>
        <w:t>“</w:t>
      </w:r>
      <w:r w:rsidR="0097388A" w:rsidRPr="0097388A">
        <w:rPr>
          <w:rFonts w:ascii="Times New Roman" w:hAnsi="Times New Roman" w:cs="Times New Roman" w:hint="eastAsia"/>
          <w:sz w:val="24"/>
          <w:szCs w:val="24"/>
        </w:rPr>
        <w:t>有其父，必有其子</w:t>
      </w:r>
      <w:r w:rsidR="0097388A" w:rsidRPr="0097388A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97388A" w:rsidRPr="0097388A">
        <w:rPr>
          <w:rFonts w:ascii="Times New Roman" w:hAnsi="Times New Roman" w:cs="Times New Roman"/>
          <w:sz w:val="24"/>
          <w:szCs w:val="24"/>
        </w:rPr>
        <w:t>yǒu</w:t>
      </w:r>
      <w:proofErr w:type="spellEnd"/>
      <w:r w:rsidR="0097388A" w:rsidRPr="00973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88A" w:rsidRPr="0097388A">
        <w:rPr>
          <w:rFonts w:ascii="Times New Roman" w:hAnsi="Times New Roman" w:cs="Times New Roman"/>
          <w:sz w:val="24"/>
          <w:szCs w:val="24"/>
        </w:rPr>
        <w:t>qí</w:t>
      </w:r>
      <w:proofErr w:type="spellEnd"/>
      <w:r w:rsidR="0097388A" w:rsidRPr="00973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88A" w:rsidRPr="0097388A">
        <w:rPr>
          <w:rFonts w:ascii="Times New Roman" w:hAnsi="Times New Roman" w:cs="Times New Roman"/>
          <w:sz w:val="24"/>
          <w:szCs w:val="24"/>
        </w:rPr>
        <w:t>fù</w:t>
      </w:r>
      <w:proofErr w:type="spellEnd"/>
      <w:r w:rsidR="0097388A" w:rsidRPr="009738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388A" w:rsidRPr="0097388A">
        <w:rPr>
          <w:rFonts w:ascii="Times New Roman" w:hAnsi="Times New Roman" w:cs="Times New Roman"/>
          <w:sz w:val="24"/>
          <w:szCs w:val="24"/>
        </w:rPr>
        <w:t>bì</w:t>
      </w:r>
      <w:proofErr w:type="spellEnd"/>
      <w:r w:rsidR="0097388A" w:rsidRPr="00973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88A" w:rsidRPr="0097388A">
        <w:rPr>
          <w:rFonts w:ascii="Times New Roman" w:hAnsi="Times New Roman" w:cs="Times New Roman"/>
          <w:sz w:val="24"/>
          <w:szCs w:val="24"/>
        </w:rPr>
        <w:t>yǒu</w:t>
      </w:r>
      <w:proofErr w:type="spellEnd"/>
      <w:r w:rsidR="0097388A" w:rsidRPr="00973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88A" w:rsidRPr="0097388A">
        <w:rPr>
          <w:rFonts w:ascii="Times New Roman" w:hAnsi="Times New Roman" w:cs="Times New Roman"/>
          <w:sz w:val="24"/>
          <w:szCs w:val="24"/>
        </w:rPr>
        <w:t>qí</w:t>
      </w:r>
      <w:proofErr w:type="spellEnd"/>
      <w:r w:rsidR="0097388A" w:rsidRPr="00973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88A" w:rsidRPr="0097388A">
        <w:rPr>
          <w:rFonts w:ascii="Times New Roman" w:hAnsi="Times New Roman" w:cs="Times New Roman"/>
          <w:sz w:val="24"/>
          <w:szCs w:val="24"/>
        </w:rPr>
        <w:t>zǐ</w:t>
      </w:r>
      <w:proofErr w:type="spellEnd"/>
      <w:r w:rsidR="0097388A" w:rsidRPr="0097388A">
        <w:rPr>
          <w:rFonts w:ascii="Times New Roman" w:hAnsi="Times New Roman" w:cs="Times New Roman"/>
          <w:sz w:val="24"/>
          <w:szCs w:val="24"/>
        </w:rPr>
        <w:t xml:space="preserve">). </w:t>
      </w:r>
      <w:r w:rsidR="0097388A">
        <w:rPr>
          <w:rFonts w:ascii="Times New Roman" w:hAnsi="Times New Roman" w:cs="Times New Roman"/>
          <w:sz w:val="24"/>
          <w:szCs w:val="24"/>
        </w:rPr>
        <w:t xml:space="preserve">И английская, и китайская идиомы отражают, что фигура отца неотъемлема в жизни каждого, а также  в каждой семье желают, чтобы сын был похож на отца не только внешне, но и своим воспитанием и личностными качествами. </w:t>
      </w:r>
    </w:p>
    <w:p w:rsidR="0097388A" w:rsidRPr="0097388A" w:rsidRDefault="0097388A" w:rsidP="004119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</w:t>
      </w:r>
      <w:r w:rsidR="00FC19A2">
        <w:rPr>
          <w:rFonts w:ascii="Times New Roman" w:hAnsi="Times New Roman" w:cs="Times New Roman"/>
          <w:sz w:val="24"/>
          <w:szCs w:val="24"/>
        </w:rPr>
        <w:t>ленные идиоматические выражения, в особенности те, что показывают отношение матери и отца в семье, дают возможность понять устоявшийся семейный склад в Англии и Китае. Было отмечено, что стараются следовать и почитать главу семьи – отца, а женщина, как хранительница очага и семейного уюта, занимается воспитанием детей и домашними делами.</w:t>
      </w:r>
    </w:p>
    <w:p w:rsidR="0025347D" w:rsidRDefault="00BD557B" w:rsidP="004119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Проведенный анализ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параллельном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конкордансере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081">
        <w:rPr>
          <w:rFonts w:ascii="Times New Roman" w:hAnsi="Times New Roman" w:cs="Times New Roman"/>
          <w:sz w:val="24"/>
          <w:szCs w:val="24"/>
        </w:rPr>
        <w:t>Sketch</w:t>
      </w:r>
      <w:proofErr w:type="spellEnd"/>
      <w:r w:rsidR="006D1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081">
        <w:rPr>
          <w:rFonts w:ascii="Times New Roman" w:hAnsi="Times New Roman" w:cs="Times New Roman"/>
          <w:sz w:val="24"/>
          <w:szCs w:val="24"/>
        </w:rPr>
        <w:t>Engine</w:t>
      </w:r>
      <w:proofErr w:type="spellEnd"/>
      <w:r w:rsidR="006D1081">
        <w:rPr>
          <w:rFonts w:ascii="Times New Roman" w:hAnsi="Times New Roman" w:cs="Times New Roman"/>
          <w:sz w:val="24"/>
          <w:szCs w:val="24"/>
        </w:rPr>
        <w:t xml:space="preserve">, в который входит </w:t>
      </w:r>
      <w:r w:rsidR="006D1081" w:rsidRPr="006D1081">
        <w:rPr>
          <w:rFonts w:ascii="Times New Roman" w:hAnsi="Times New Roman" w:cs="Times New Roman"/>
          <w:sz w:val="24"/>
          <w:szCs w:val="24"/>
        </w:rPr>
        <w:t>~</w:t>
      </w:r>
      <w:r w:rsidR="006D1081">
        <w:rPr>
          <w:rFonts w:ascii="Times New Roman" w:hAnsi="Times New Roman" w:cs="Times New Roman"/>
          <w:sz w:val="24"/>
          <w:szCs w:val="24"/>
        </w:rPr>
        <w:t xml:space="preserve"> 13 миллиардов слов, показал частоту и смысл (прямой, мет</w:t>
      </w:r>
      <w:r w:rsidR="00421BE0">
        <w:rPr>
          <w:rFonts w:ascii="Times New Roman" w:hAnsi="Times New Roman" w:cs="Times New Roman"/>
          <w:sz w:val="24"/>
          <w:szCs w:val="24"/>
        </w:rPr>
        <w:t>афорический) употребления идиом, а также разницу материнского отношения в разных странах</w:t>
      </w:r>
      <w:r w:rsidR="005879EC" w:rsidRPr="005879EC">
        <w:rPr>
          <w:rFonts w:ascii="Times New Roman" w:hAnsi="Times New Roman" w:cs="Times New Roman"/>
          <w:sz w:val="24"/>
          <w:szCs w:val="24"/>
        </w:rPr>
        <w:t xml:space="preserve"> [4]</w:t>
      </w:r>
      <w:r w:rsidR="00421BE0">
        <w:rPr>
          <w:rFonts w:ascii="Times New Roman" w:hAnsi="Times New Roman" w:cs="Times New Roman"/>
          <w:sz w:val="24"/>
          <w:szCs w:val="24"/>
        </w:rPr>
        <w:t>.</w:t>
      </w:r>
    </w:p>
    <w:p w:rsidR="006D1081" w:rsidRPr="00BD557B" w:rsidRDefault="006D1081" w:rsidP="0041193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анализ показал идиомы, являющиеся аналогом, что показывает необходимость изучения языков в сопоставлении для снятия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лингвокультурной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интерференции  и развития поликультурной языковой личности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лингвокогнитивный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подход.</w:t>
      </w:r>
    </w:p>
    <w:p w:rsidR="000E50B2" w:rsidRDefault="000E50B2" w:rsidP="00A02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0B2" w:rsidRPr="004A17EA" w:rsidRDefault="004A17EA" w:rsidP="00773E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73EC8" w:rsidRPr="00773EC8" w:rsidRDefault="00773EC8" w:rsidP="00C440D2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0E50B2" w:rsidRDefault="00773EC8" w:rsidP="00C440D2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40D2">
        <w:rPr>
          <w:rFonts w:ascii="Times New Roman" w:hAnsi="Times New Roman" w:cs="Times New Roman"/>
          <w:sz w:val="24"/>
          <w:szCs w:val="24"/>
        </w:rPr>
        <w:t>Голыбина</w:t>
      </w:r>
      <w:proofErr w:type="spellEnd"/>
      <w:r w:rsidRPr="00C440D2">
        <w:rPr>
          <w:rFonts w:ascii="Times New Roman" w:hAnsi="Times New Roman" w:cs="Times New Roman"/>
          <w:sz w:val="24"/>
          <w:szCs w:val="24"/>
        </w:rPr>
        <w:t xml:space="preserve"> И.С. Сопоставительный анализ идиом о труде</w:t>
      </w:r>
      <w:r w:rsidR="004A1240" w:rsidRPr="00C440D2">
        <w:rPr>
          <w:rFonts w:ascii="Times New Roman" w:hAnsi="Times New Roman" w:cs="Times New Roman"/>
          <w:sz w:val="24"/>
          <w:szCs w:val="24"/>
        </w:rPr>
        <w:t xml:space="preserve"> китайского и английского языков и их роль в поликультурном образовании </w:t>
      </w:r>
      <w:r w:rsidR="0033299E">
        <w:rPr>
          <w:rFonts w:ascii="Times New Roman" w:hAnsi="Times New Roman" w:cs="Times New Roman"/>
          <w:sz w:val="24"/>
          <w:szCs w:val="24"/>
        </w:rPr>
        <w:t xml:space="preserve">студентов зарубежной филологии // </w:t>
      </w:r>
      <w:r w:rsidR="004A1240" w:rsidRPr="00C440D2">
        <w:rPr>
          <w:rFonts w:ascii="Times New Roman" w:hAnsi="Times New Roman" w:cs="Times New Roman"/>
          <w:sz w:val="24"/>
          <w:szCs w:val="24"/>
        </w:rPr>
        <w:t>Державинский форум. 2023. Т. 7. № 3 (27). С. 352-361.</w:t>
      </w:r>
    </w:p>
    <w:p w:rsidR="00421BE0" w:rsidRPr="00C440D2" w:rsidRDefault="00421BE0" w:rsidP="00C440D2">
      <w:pPr>
        <w:pStyle w:val="a4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Цзан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Лингвокогнитивный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 как стратегия развития поликультурной языковой личности при обучении русскому языку как иностранному. Письма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эмиссия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ффлайн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>. 2023. № 2. С.3211.</w:t>
      </w:r>
    </w:p>
    <w:p w:rsidR="00421BE0" w:rsidRDefault="00C440D2" w:rsidP="00C440D2">
      <w:pPr>
        <w:pStyle w:val="1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0D2">
        <w:rPr>
          <w:rFonts w:ascii="Times New Roman" w:eastAsia="Times New Roman" w:hAnsi="Times New Roman" w:cs="Times New Roman"/>
          <w:sz w:val="24"/>
          <w:szCs w:val="24"/>
          <w:lang w:val="en-US"/>
        </w:rPr>
        <w:t>Jiao</w:t>
      </w:r>
      <w:r w:rsidR="00421BE0" w:rsidRPr="003329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440D2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3329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C440D2">
        <w:rPr>
          <w:rFonts w:ascii="Times New Roman" w:eastAsia="Times New Roman" w:hAnsi="Times New Roman" w:cs="Times New Roman"/>
          <w:sz w:val="24"/>
          <w:szCs w:val="24"/>
          <w:lang w:val="en-US"/>
        </w:rPr>
        <w:t>Kubler</w:t>
      </w:r>
      <w:proofErr w:type="spellEnd"/>
      <w:r w:rsidRPr="003329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440D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33299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C440D2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3329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., </w:t>
      </w:r>
      <w:r w:rsidRPr="00C440D2">
        <w:rPr>
          <w:rFonts w:ascii="Times New Roman" w:eastAsia="Times New Roman" w:hAnsi="Times New Roman" w:cs="Times New Roman"/>
          <w:sz w:val="24"/>
          <w:szCs w:val="24"/>
          <w:lang w:val="en-US"/>
        </w:rPr>
        <w:t>Zhang</w:t>
      </w:r>
      <w:r w:rsidRPr="003329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440D2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Pr="003329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500 </w:t>
      </w:r>
      <w:r w:rsidRPr="00C440D2">
        <w:rPr>
          <w:rFonts w:ascii="Times New Roman" w:eastAsia="Times New Roman" w:hAnsi="Times New Roman" w:cs="Times New Roman"/>
          <w:sz w:val="24"/>
          <w:szCs w:val="24"/>
          <w:lang w:val="en-US"/>
        </w:rPr>
        <w:t>Common</w:t>
      </w:r>
      <w:r w:rsidRPr="003329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440D2">
        <w:rPr>
          <w:rFonts w:ascii="Times New Roman" w:eastAsia="Times New Roman" w:hAnsi="Times New Roman" w:cs="Times New Roman"/>
          <w:sz w:val="24"/>
          <w:szCs w:val="24"/>
          <w:lang w:val="en-US"/>
        </w:rPr>
        <w:t>Chinese</w:t>
      </w:r>
      <w:r w:rsidRPr="003329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440D2">
        <w:rPr>
          <w:rFonts w:ascii="Times New Roman" w:eastAsia="Times New Roman" w:hAnsi="Times New Roman" w:cs="Times New Roman"/>
          <w:sz w:val="24"/>
          <w:szCs w:val="24"/>
          <w:lang w:val="en-US"/>
        </w:rPr>
        <w:t>Idioms</w:t>
      </w:r>
      <w:r w:rsidRPr="003329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440D2">
        <w:rPr>
          <w:rFonts w:ascii="Times New Roman" w:eastAsia="Times New Roman" w:hAnsi="Times New Roman" w:cs="Times New Roman"/>
          <w:sz w:val="24"/>
          <w:szCs w:val="24"/>
          <w:lang w:val="en-US"/>
        </w:rPr>
        <w:t>NY</w:t>
      </w:r>
      <w:r w:rsidRPr="00421BE0">
        <w:rPr>
          <w:rFonts w:ascii="Times New Roman" w:eastAsia="Times New Roman" w:hAnsi="Times New Roman" w:cs="Times New Roman"/>
          <w:sz w:val="24"/>
          <w:szCs w:val="24"/>
        </w:rPr>
        <w:t xml:space="preserve">, 2010. 323 </w:t>
      </w:r>
      <w:r w:rsidRPr="00C440D2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421B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40D2" w:rsidRPr="005879EC" w:rsidRDefault="00C440D2" w:rsidP="00C440D2">
      <w:pPr>
        <w:pStyle w:val="1"/>
        <w:numPr>
          <w:ilvl w:val="0"/>
          <w:numId w:val="1"/>
        </w:numP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79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879EC">
        <w:rPr>
          <w:rFonts w:ascii="Times New Roman" w:eastAsia="Times New Roman" w:hAnsi="Times New Roman" w:cs="Times New Roman"/>
          <w:sz w:val="24"/>
          <w:szCs w:val="24"/>
          <w:lang w:val="en-US"/>
        </w:rPr>
        <w:t>Sketch Engine – text corpora</w:t>
      </w:r>
      <w:r w:rsidR="0033299E" w:rsidRPr="0033299E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33299E" w:rsidRPr="0033299E">
        <w:rPr>
          <w:lang w:val="en-US"/>
        </w:rPr>
        <w:t xml:space="preserve"> </w:t>
      </w:r>
      <w:hyperlink r:id="rId6" w:history="1">
        <w:r w:rsidR="0033299E" w:rsidRPr="00BE7D7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https://www.sketchengine.eu/</w:t>
        </w:r>
      </w:hyperlink>
      <w:r w:rsidR="005879E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50B2" w:rsidRPr="0033299E" w:rsidRDefault="000E50B2" w:rsidP="00C440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0E50B2" w:rsidRPr="0033299E" w:rsidSect="0041193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0093C"/>
    <w:multiLevelType w:val="hybridMultilevel"/>
    <w:tmpl w:val="99EC9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C3CE3"/>
    <w:multiLevelType w:val="hybridMultilevel"/>
    <w:tmpl w:val="055E4F9A"/>
    <w:lvl w:ilvl="0" w:tplc="DD383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74076"/>
    <w:rsid w:val="00083176"/>
    <w:rsid w:val="000C02AA"/>
    <w:rsid w:val="000E50B2"/>
    <w:rsid w:val="000F0FF5"/>
    <w:rsid w:val="0025347D"/>
    <w:rsid w:val="0029601F"/>
    <w:rsid w:val="0033299E"/>
    <w:rsid w:val="0041193A"/>
    <w:rsid w:val="00420072"/>
    <w:rsid w:val="00421BE0"/>
    <w:rsid w:val="004919C0"/>
    <w:rsid w:val="004A1240"/>
    <w:rsid w:val="004A17EA"/>
    <w:rsid w:val="005879EC"/>
    <w:rsid w:val="005D6B9A"/>
    <w:rsid w:val="006D1081"/>
    <w:rsid w:val="00773EC8"/>
    <w:rsid w:val="00807F63"/>
    <w:rsid w:val="0081358C"/>
    <w:rsid w:val="008E36CC"/>
    <w:rsid w:val="0097388A"/>
    <w:rsid w:val="00991EE3"/>
    <w:rsid w:val="009C17F5"/>
    <w:rsid w:val="00A02961"/>
    <w:rsid w:val="00A41CA3"/>
    <w:rsid w:val="00BD557B"/>
    <w:rsid w:val="00C440D2"/>
    <w:rsid w:val="00D36236"/>
    <w:rsid w:val="00D74076"/>
    <w:rsid w:val="00DF4F8C"/>
    <w:rsid w:val="00EC7A06"/>
    <w:rsid w:val="00FC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0B2"/>
    <w:rPr>
      <w:color w:val="0000FF" w:themeColor="hyperlink"/>
      <w:u w:val="single"/>
    </w:rPr>
  </w:style>
  <w:style w:type="paragraph" w:customStyle="1" w:styleId="1">
    <w:name w:val="Обычный1"/>
    <w:rsid w:val="000E50B2"/>
    <w:pPr>
      <w:spacing w:after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773E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etchengine.eu/" TargetMode="External"/><Relationship Id="rId5" Type="http://schemas.openxmlformats.org/officeDocument/2006/relationships/hyperlink" Target="mailto:irenegolyb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Vestniccc</cp:lastModifiedBy>
  <cp:revision>4</cp:revision>
  <dcterms:created xsi:type="dcterms:W3CDTF">2024-02-15T06:49:00Z</dcterms:created>
  <dcterms:modified xsi:type="dcterms:W3CDTF">2024-02-15T06:51:00Z</dcterms:modified>
</cp:coreProperties>
</file>