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E05A3A" w14:textId="4273095C" w:rsidR="006563E2" w:rsidRPr="000E7966" w:rsidRDefault="006563E2" w:rsidP="00A54149">
      <w:pPr>
        <w:spacing w:line="360" w:lineRule="auto"/>
        <w:ind w:firstLine="708"/>
        <w:rPr>
          <w:rFonts w:ascii="Times New Roman" w:hAnsi="Times New Roman" w:cs="Times New Roman"/>
        </w:rPr>
      </w:pPr>
      <w:r w:rsidRPr="006563E2">
        <w:rPr>
          <w:rFonts w:ascii="Times New Roman" w:hAnsi="Times New Roman" w:cs="Times New Roman"/>
        </w:rPr>
        <w:t xml:space="preserve">Реклама всегда была необходимым элементом крупных брендов одежды. На современном этапе </w:t>
      </w:r>
      <w:proofErr w:type="spellStart"/>
      <w:r w:rsidRPr="006563E2">
        <w:rPr>
          <w:rFonts w:ascii="Times New Roman" w:hAnsi="Times New Roman" w:cs="Times New Roman"/>
        </w:rPr>
        <w:t>таргетировани</w:t>
      </w:r>
      <w:r w:rsidR="001C328A">
        <w:rPr>
          <w:rFonts w:ascii="Times New Roman" w:hAnsi="Times New Roman" w:cs="Times New Roman"/>
        </w:rPr>
        <w:t>е</w:t>
      </w:r>
      <w:proofErr w:type="spellEnd"/>
      <w:r w:rsidR="001C328A">
        <w:rPr>
          <w:rFonts w:ascii="Times New Roman" w:hAnsi="Times New Roman" w:cs="Times New Roman"/>
        </w:rPr>
        <w:t xml:space="preserve"> </w:t>
      </w:r>
      <w:r w:rsidRPr="006563E2">
        <w:rPr>
          <w:rFonts w:ascii="Times New Roman" w:hAnsi="Times New Roman" w:cs="Times New Roman"/>
        </w:rPr>
        <w:t>этих брендов и адаптаци</w:t>
      </w:r>
      <w:r w:rsidR="001C328A">
        <w:rPr>
          <w:rFonts w:ascii="Times New Roman" w:hAnsi="Times New Roman" w:cs="Times New Roman"/>
        </w:rPr>
        <w:t>я</w:t>
      </w:r>
      <w:r w:rsidRPr="006563E2">
        <w:rPr>
          <w:rFonts w:ascii="Times New Roman" w:hAnsi="Times New Roman" w:cs="Times New Roman"/>
        </w:rPr>
        <w:t xml:space="preserve"> их к региональной специфике получил</w:t>
      </w:r>
      <w:r w:rsidR="001C328A">
        <w:rPr>
          <w:rFonts w:ascii="Times New Roman" w:hAnsi="Times New Roman" w:cs="Times New Roman"/>
        </w:rPr>
        <w:t>и</w:t>
      </w:r>
      <w:r w:rsidRPr="006563E2">
        <w:rPr>
          <w:rFonts w:ascii="Times New Roman" w:hAnsi="Times New Roman" w:cs="Times New Roman"/>
        </w:rPr>
        <w:t xml:space="preserve"> новое развитие в контексте </w:t>
      </w:r>
      <w:proofErr w:type="spellStart"/>
      <w:r w:rsidRPr="006563E2">
        <w:rPr>
          <w:rFonts w:ascii="Times New Roman" w:hAnsi="Times New Roman" w:cs="Times New Roman"/>
        </w:rPr>
        <w:t>цифровизации</w:t>
      </w:r>
      <w:proofErr w:type="spellEnd"/>
      <w:r w:rsidRPr="006563E2">
        <w:rPr>
          <w:rFonts w:ascii="Times New Roman" w:hAnsi="Times New Roman" w:cs="Times New Roman"/>
        </w:rPr>
        <w:t xml:space="preserve"> рекламных технологий. Международным глобальным брендам реклама важна для поддержания имиджа, с другой стороны, </w:t>
      </w:r>
      <w:r w:rsidR="001C328A">
        <w:rPr>
          <w:rFonts w:ascii="Times New Roman" w:hAnsi="Times New Roman" w:cs="Times New Roman"/>
        </w:rPr>
        <w:t xml:space="preserve">реклама </w:t>
      </w:r>
      <w:r w:rsidRPr="006563E2">
        <w:rPr>
          <w:rFonts w:ascii="Times New Roman" w:hAnsi="Times New Roman" w:cs="Times New Roman"/>
        </w:rPr>
        <w:t>отражает философию бренда, представляет отклик на текущие мировые тренды. Такой отклик, возможно, не может быть универсальным и требует адаптации. В данной работе для детального понимания необходимо раскрыть такие термины как: имидж, бренд, тренд и адаптация.</w:t>
      </w:r>
      <w:r w:rsidR="000E7966" w:rsidRPr="000E7966">
        <w:rPr>
          <w:rFonts w:ascii="Times New Roman" w:hAnsi="Times New Roman" w:cs="Times New Roman"/>
        </w:rPr>
        <w:t>[1]</w:t>
      </w:r>
    </w:p>
    <w:p w14:paraId="38C6876F" w14:textId="30FA7822" w:rsidR="006563E2" w:rsidRPr="006563E2" w:rsidRDefault="0006598B" w:rsidP="0006598B">
      <w:pPr>
        <w:spacing w:line="360" w:lineRule="auto"/>
        <w:ind w:firstLine="708"/>
        <w:rPr>
          <w:rFonts w:ascii="Times New Roman" w:hAnsi="Times New Roman" w:cs="Times New Roman"/>
        </w:rPr>
      </w:pPr>
      <w:r>
        <w:rPr>
          <w:rFonts w:ascii="Times New Roman" w:hAnsi="Times New Roman" w:cs="Times New Roman"/>
          <w:color w:val="000000"/>
        </w:rPr>
        <w:t>А</w:t>
      </w:r>
      <w:r w:rsidR="006563E2" w:rsidRPr="006563E2">
        <w:rPr>
          <w:rFonts w:ascii="Times New Roman" w:hAnsi="Times New Roman" w:cs="Times New Roman"/>
          <w:color w:val="000000"/>
        </w:rPr>
        <w:t xml:space="preserve">даптация </w:t>
      </w:r>
      <w:r w:rsidR="006563E2" w:rsidRPr="006563E2">
        <w:rPr>
          <w:rFonts w:ascii="Times New Roman" w:hAnsi="Times New Roman" w:cs="Times New Roman"/>
        </w:rPr>
        <w:t>рекламы брендов для локальных рынков необходима с точки зрения автора работы с целью:</w:t>
      </w:r>
    </w:p>
    <w:p w14:paraId="3346812C" w14:textId="77777777" w:rsidR="006563E2" w:rsidRPr="006563E2" w:rsidRDefault="006563E2" w:rsidP="006563E2">
      <w:pPr>
        <w:pStyle w:val="a3"/>
        <w:shd w:val="clear" w:color="auto" w:fill="FFFFFF"/>
        <w:spacing w:before="0" w:beforeAutospacing="0" w:after="0" w:afterAutospacing="0" w:line="360" w:lineRule="auto"/>
        <w:ind w:firstLine="720"/>
        <w:jc w:val="both"/>
      </w:pPr>
      <w:r w:rsidRPr="006563E2">
        <w:t>- учета местной культуры, чтобы реклама не была оскорбительной для потребителей. Адаптация рекламы позволяет бренду лучше понять и учесть культурные особенности региона присутствия;</w:t>
      </w:r>
    </w:p>
    <w:p w14:paraId="32D63247" w14:textId="77777777" w:rsidR="006563E2" w:rsidRPr="006563E2" w:rsidRDefault="006563E2" w:rsidP="006563E2">
      <w:pPr>
        <w:pStyle w:val="a3"/>
        <w:shd w:val="clear" w:color="auto" w:fill="FFFFFF"/>
        <w:spacing w:before="0" w:beforeAutospacing="0" w:after="0" w:afterAutospacing="0" w:line="360" w:lineRule="auto"/>
        <w:ind w:firstLine="720"/>
        <w:jc w:val="both"/>
      </w:pPr>
      <w:r w:rsidRPr="006563E2">
        <w:t>- учета потребностей и предпочтений местной аудитории, что может привести к увеличению продаж и узнаваемости бренда;</w:t>
      </w:r>
    </w:p>
    <w:p w14:paraId="5E539799" w14:textId="77777777" w:rsidR="006563E2" w:rsidRPr="006563E2" w:rsidRDefault="006563E2" w:rsidP="006563E2">
      <w:pPr>
        <w:pStyle w:val="a3"/>
        <w:shd w:val="clear" w:color="auto" w:fill="FFFFFF"/>
        <w:spacing w:before="0" w:beforeAutospacing="0" w:after="0" w:afterAutospacing="0" w:line="360" w:lineRule="auto"/>
        <w:ind w:firstLine="720"/>
        <w:jc w:val="both"/>
      </w:pPr>
      <w:r w:rsidRPr="006563E2">
        <w:t>- учета соответствия местному законодательству. Если бренды не выполняют местные нормативные требования, то это может привести к штрафам или другим негативным последствиям.</w:t>
      </w:r>
    </w:p>
    <w:p w14:paraId="47EB9F33" w14:textId="77777777" w:rsidR="006563E2" w:rsidRPr="006563E2" w:rsidRDefault="006563E2" w:rsidP="006563E2">
      <w:pPr>
        <w:pStyle w:val="a3"/>
        <w:shd w:val="clear" w:color="auto" w:fill="FFFFFF"/>
        <w:spacing w:before="0" w:beforeAutospacing="0" w:after="0" w:afterAutospacing="0" w:line="360" w:lineRule="auto"/>
        <w:ind w:firstLine="720"/>
        <w:jc w:val="both"/>
      </w:pPr>
      <w:r w:rsidRPr="006563E2">
        <w:t>В целом адаптация рекламы бренда для локальных рынков помогает бренду стать более успешным и узнаваемым в регионе, а также улучшает его репутацию среди потребителей, но для успешной национальной адаптации необходим углубленный анализ социально-экономических и национально-культурных различий стран представления брендов. Ошибка в рекламной политике приведет к значительным убыткам, поскольку даже если национального бойкота не случится, то будет проведено ошибочное сегментирование-неправильное разделение целевой аудитории на различные группы, в рамках которых потребители имеют схожие запросы, неточное позиционирование и не будут на адекватном уровне задействованы современные маркетинговые инструменты, что в итоге скажется на имидже бренда в целом. Учет национальных особенностей регионов присутствия брендов закладывается в стратегию продвижения в целом и стратегию рекламирования в частности.</w:t>
      </w:r>
    </w:p>
    <w:p w14:paraId="405B313C" w14:textId="21C18FE5" w:rsidR="00992D69" w:rsidRDefault="006563E2" w:rsidP="001C328A">
      <w:pPr>
        <w:spacing w:line="360" w:lineRule="auto"/>
        <w:ind w:firstLine="708"/>
        <w:rPr>
          <w:rFonts w:ascii="Times New Roman" w:hAnsi="Times New Roman" w:cs="Times New Roman"/>
        </w:rPr>
      </w:pPr>
      <w:r w:rsidRPr="006563E2">
        <w:rPr>
          <w:rFonts w:ascii="Times New Roman" w:hAnsi="Times New Roman" w:cs="Times New Roman"/>
        </w:rPr>
        <w:t xml:space="preserve">Целью </w:t>
      </w:r>
      <w:r>
        <w:rPr>
          <w:rFonts w:ascii="Times New Roman" w:hAnsi="Times New Roman" w:cs="Times New Roman"/>
        </w:rPr>
        <w:t xml:space="preserve">данного исследования </w:t>
      </w:r>
      <w:r w:rsidRPr="006563E2">
        <w:rPr>
          <w:rFonts w:ascii="Times New Roman" w:hAnsi="Times New Roman" w:cs="Times New Roman"/>
        </w:rPr>
        <w:t>является выявление и анализ особенностей адаптации рекламы американских брендов во Франции и Китае.</w:t>
      </w:r>
    </w:p>
    <w:p w14:paraId="747ADA3A" w14:textId="508A2EC7" w:rsidR="00200100" w:rsidRPr="000E7966" w:rsidRDefault="001C328A" w:rsidP="002001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rPr>
      </w:pPr>
      <w:r>
        <w:rPr>
          <w:rFonts w:ascii="Times New Roman" w:hAnsi="Times New Roman" w:cs="Times New Roman"/>
        </w:rPr>
        <w:tab/>
      </w:r>
      <w:r w:rsidR="00200100" w:rsidRPr="00200100">
        <w:rPr>
          <w:rFonts w:ascii="Times New Roman" w:hAnsi="Times New Roman" w:cs="Times New Roman"/>
        </w:rPr>
        <w:t>Во Франции культурные нормы и ценности играют важную роль в рекламе.</w:t>
      </w:r>
      <w:r w:rsidRPr="001C328A">
        <w:rPr>
          <w:rFonts w:ascii="Times New Roman" w:hAnsi="Times New Roman" w:cs="Times New Roman"/>
        </w:rPr>
        <w:t xml:space="preserve"> </w:t>
      </w:r>
      <w:r w:rsidR="00200100" w:rsidRPr="00200100">
        <w:rPr>
          <w:rFonts w:ascii="Times New Roman" w:hAnsi="Times New Roman" w:cs="Times New Roman"/>
        </w:rPr>
        <w:t>Рекламные кампании часто учитывают культурные особенности и традиции, чтобы быть более привлекательными для французской аудитории.</w:t>
      </w:r>
      <w:r w:rsidRPr="001C328A">
        <w:rPr>
          <w:rFonts w:ascii="Times New Roman" w:hAnsi="Times New Roman" w:cs="Times New Roman"/>
        </w:rPr>
        <w:t xml:space="preserve"> </w:t>
      </w:r>
      <w:r w:rsidR="00200100" w:rsidRPr="00200100">
        <w:rPr>
          <w:rFonts w:ascii="Times New Roman" w:hAnsi="Times New Roman" w:cs="Times New Roman"/>
        </w:rPr>
        <w:t xml:space="preserve">Французская реклама часто отличается своим эстетическим подходом и стилем. Она может быть более изысканной, </w:t>
      </w:r>
      <w:r w:rsidR="00200100" w:rsidRPr="00200100">
        <w:rPr>
          <w:rFonts w:ascii="Times New Roman" w:hAnsi="Times New Roman" w:cs="Times New Roman"/>
        </w:rPr>
        <w:lastRenderedPageBreak/>
        <w:t>модной и эмоциональной, чем реклама в других странах. Во Франции часто используется участие известных личностей</w:t>
      </w:r>
      <w:r w:rsidR="00780F5B">
        <w:rPr>
          <w:rFonts w:ascii="Times New Roman" w:hAnsi="Times New Roman" w:cs="Times New Roman"/>
        </w:rPr>
        <w:t xml:space="preserve"> и </w:t>
      </w:r>
      <w:proofErr w:type="spellStart"/>
      <w:proofErr w:type="gramStart"/>
      <w:r w:rsidR="00780F5B">
        <w:rPr>
          <w:rFonts w:ascii="Times New Roman" w:hAnsi="Times New Roman" w:cs="Times New Roman"/>
        </w:rPr>
        <w:t>звезд,что</w:t>
      </w:r>
      <w:proofErr w:type="spellEnd"/>
      <w:proofErr w:type="gramEnd"/>
      <w:r w:rsidR="00780F5B">
        <w:rPr>
          <w:rFonts w:ascii="Times New Roman" w:hAnsi="Times New Roman" w:cs="Times New Roman"/>
        </w:rPr>
        <w:t xml:space="preserve"> </w:t>
      </w:r>
      <w:r w:rsidR="00200100" w:rsidRPr="00200100">
        <w:rPr>
          <w:rFonts w:ascii="Times New Roman" w:hAnsi="Times New Roman" w:cs="Times New Roman"/>
        </w:rPr>
        <w:t xml:space="preserve"> </w:t>
      </w:r>
      <w:r w:rsidR="00780F5B">
        <w:rPr>
          <w:rFonts w:ascii="Times New Roman" w:hAnsi="Times New Roman" w:cs="Times New Roman"/>
        </w:rPr>
        <w:t>делает</w:t>
      </w:r>
      <w:r w:rsidR="00200100" w:rsidRPr="00200100">
        <w:rPr>
          <w:rFonts w:ascii="Times New Roman" w:hAnsi="Times New Roman" w:cs="Times New Roman"/>
        </w:rPr>
        <w:t xml:space="preserve"> рекламу более привлекательной для </w:t>
      </w:r>
      <w:r>
        <w:rPr>
          <w:rFonts w:ascii="Times New Roman" w:hAnsi="Times New Roman" w:cs="Times New Roman"/>
        </w:rPr>
        <w:t xml:space="preserve">французской </w:t>
      </w:r>
      <w:r w:rsidR="00200100" w:rsidRPr="00200100">
        <w:rPr>
          <w:rFonts w:ascii="Times New Roman" w:hAnsi="Times New Roman" w:cs="Times New Roman"/>
        </w:rPr>
        <w:t>аудитории.</w:t>
      </w:r>
      <w:r w:rsidR="000E7966" w:rsidRPr="000E7966">
        <w:rPr>
          <w:rFonts w:ascii="Times New Roman" w:hAnsi="Times New Roman" w:cs="Times New Roman"/>
        </w:rPr>
        <w:t>[2]</w:t>
      </w:r>
    </w:p>
    <w:p w14:paraId="120EE4B1" w14:textId="353A0114" w:rsidR="00200100" w:rsidRPr="000E7966" w:rsidRDefault="001C328A" w:rsidP="002001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rPr>
      </w:pPr>
      <w:r>
        <w:rPr>
          <w:rFonts w:ascii="Times New Roman" w:hAnsi="Times New Roman" w:cs="Times New Roman"/>
        </w:rPr>
        <w:tab/>
      </w:r>
      <w:r w:rsidR="00200100" w:rsidRPr="00200100">
        <w:rPr>
          <w:rFonts w:ascii="Times New Roman" w:hAnsi="Times New Roman" w:cs="Times New Roman"/>
        </w:rPr>
        <w:t xml:space="preserve">Реклама в Китае имеет свои особенности, которые отличают ее от рекламы в других странах. В Китае цифровые платформы, такие как </w:t>
      </w:r>
      <w:proofErr w:type="spellStart"/>
      <w:r w:rsidR="00200100" w:rsidRPr="00200100">
        <w:rPr>
          <w:rFonts w:ascii="Times New Roman" w:hAnsi="Times New Roman" w:cs="Times New Roman"/>
        </w:rPr>
        <w:t>WeChat</w:t>
      </w:r>
      <w:proofErr w:type="spellEnd"/>
      <w:r w:rsidR="00200100" w:rsidRPr="00200100">
        <w:rPr>
          <w:rFonts w:ascii="Times New Roman" w:hAnsi="Times New Roman" w:cs="Times New Roman"/>
        </w:rPr>
        <w:t xml:space="preserve">, </w:t>
      </w:r>
      <w:proofErr w:type="spellStart"/>
      <w:r w:rsidR="00200100" w:rsidRPr="00200100">
        <w:rPr>
          <w:rFonts w:ascii="Times New Roman" w:hAnsi="Times New Roman" w:cs="Times New Roman"/>
        </w:rPr>
        <w:t>Weibo</w:t>
      </w:r>
      <w:proofErr w:type="spellEnd"/>
      <w:r w:rsidR="00200100" w:rsidRPr="00200100">
        <w:rPr>
          <w:rFonts w:ascii="Times New Roman" w:hAnsi="Times New Roman" w:cs="Times New Roman"/>
        </w:rPr>
        <w:t xml:space="preserve">, и </w:t>
      </w:r>
      <w:proofErr w:type="spellStart"/>
      <w:r w:rsidR="00200100" w:rsidRPr="00200100">
        <w:rPr>
          <w:rFonts w:ascii="Times New Roman" w:hAnsi="Times New Roman" w:cs="Times New Roman"/>
        </w:rPr>
        <w:t>Alibaba</w:t>
      </w:r>
      <w:proofErr w:type="spellEnd"/>
      <w:r w:rsidR="00200100" w:rsidRPr="00200100">
        <w:rPr>
          <w:rFonts w:ascii="Times New Roman" w:hAnsi="Times New Roman" w:cs="Times New Roman"/>
        </w:rPr>
        <w:t xml:space="preserve">, играют важную роль в рекламе. Онлайн-реклама и мобильный маркетинг являются основными каналами продвижения товаров и услуг. </w:t>
      </w:r>
      <w:r w:rsidR="00200100">
        <w:rPr>
          <w:rFonts w:ascii="Times New Roman" w:hAnsi="Times New Roman" w:cs="Times New Roman"/>
        </w:rPr>
        <w:t xml:space="preserve"> </w:t>
      </w:r>
      <w:r w:rsidR="00200100" w:rsidRPr="00200100">
        <w:rPr>
          <w:rFonts w:ascii="Times New Roman" w:hAnsi="Times New Roman" w:cs="Times New Roman"/>
        </w:rPr>
        <w:t xml:space="preserve">В Китае существуют строгие правила и нормативы в области рекламы, </w:t>
      </w:r>
      <w:r w:rsidR="00780F5B">
        <w:rPr>
          <w:rFonts w:ascii="Times New Roman" w:hAnsi="Times New Roman" w:cs="Times New Roman"/>
        </w:rPr>
        <w:t>поэтому р</w:t>
      </w:r>
      <w:r w:rsidR="00200100" w:rsidRPr="00200100">
        <w:rPr>
          <w:rFonts w:ascii="Times New Roman" w:hAnsi="Times New Roman" w:cs="Times New Roman"/>
        </w:rPr>
        <w:t>екламные сообщения должны соответствовать определенным стандартам и быть одобрены соответствующими органами.</w:t>
      </w:r>
      <w:r w:rsidR="000E7966" w:rsidRPr="000E7966">
        <w:rPr>
          <w:rFonts w:ascii="Times New Roman" w:hAnsi="Times New Roman" w:cs="Times New Roman"/>
        </w:rPr>
        <w:t>[3]</w:t>
      </w:r>
    </w:p>
    <w:p w14:paraId="6D6F20E1" w14:textId="6F5D35B2" w:rsidR="00200100" w:rsidRPr="000E7966" w:rsidRDefault="00200100" w:rsidP="002001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rPr>
      </w:pPr>
      <w:r w:rsidRPr="00200100">
        <w:rPr>
          <w:rFonts w:ascii="Times New Roman" w:hAnsi="Times New Roman" w:cs="Times New Roman"/>
        </w:rPr>
        <w:t>Китай является лидером в области использования новых технологий в рекламе, таких как искусственный интеллект, распознавание лиц, виртуальная реальность и</w:t>
      </w:r>
      <w:r w:rsidR="00780F5B">
        <w:rPr>
          <w:rFonts w:ascii="Times New Roman" w:hAnsi="Times New Roman" w:cs="Times New Roman"/>
        </w:rPr>
        <w:t xml:space="preserve"> др</w:t>
      </w:r>
      <w:r w:rsidRPr="00200100">
        <w:rPr>
          <w:rFonts w:ascii="Times New Roman" w:hAnsi="Times New Roman" w:cs="Times New Roman"/>
        </w:rPr>
        <w:t>. Рекламные кампании часто используют инновационные подходы для привлечения внимания аудитории.</w:t>
      </w:r>
      <w:r>
        <w:rPr>
          <w:rFonts w:ascii="Times New Roman" w:hAnsi="Times New Roman" w:cs="Times New Roman"/>
        </w:rPr>
        <w:t xml:space="preserve"> </w:t>
      </w:r>
      <w:r w:rsidRPr="00200100">
        <w:rPr>
          <w:rFonts w:ascii="Times New Roman" w:hAnsi="Times New Roman" w:cs="Times New Roman"/>
        </w:rPr>
        <w:t xml:space="preserve">Эти особенности делают рекламу в </w:t>
      </w:r>
      <w:proofErr w:type="gramStart"/>
      <w:r w:rsidRPr="00200100">
        <w:rPr>
          <w:rFonts w:ascii="Times New Roman" w:hAnsi="Times New Roman" w:cs="Times New Roman"/>
        </w:rPr>
        <w:t xml:space="preserve">Китае </w:t>
      </w:r>
      <w:r>
        <w:rPr>
          <w:rFonts w:ascii="Times New Roman" w:hAnsi="Times New Roman" w:cs="Times New Roman"/>
        </w:rPr>
        <w:t xml:space="preserve"> и</w:t>
      </w:r>
      <w:proofErr w:type="gramEnd"/>
      <w:r>
        <w:rPr>
          <w:rFonts w:ascii="Times New Roman" w:hAnsi="Times New Roman" w:cs="Times New Roman"/>
        </w:rPr>
        <w:t xml:space="preserve"> Франции </w:t>
      </w:r>
      <w:r w:rsidRPr="00200100">
        <w:rPr>
          <w:rFonts w:ascii="Times New Roman" w:hAnsi="Times New Roman" w:cs="Times New Roman"/>
        </w:rPr>
        <w:t xml:space="preserve">уникальной и учитывают специфику </w:t>
      </w:r>
      <w:r>
        <w:rPr>
          <w:rFonts w:ascii="Times New Roman" w:hAnsi="Times New Roman" w:cs="Times New Roman"/>
        </w:rPr>
        <w:t>региональных</w:t>
      </w:r>
      <w:r w:rsidRPr="00200100">
        <w:rPr>
          <w:rFonts w:ascii="Times New Roman" w:hAnsi="Times New Roman" w:cs="Times New Roman"/>
        </w:rPr>
        <w:t xml:space="preserve"> рынк</w:t>
      </w:r>
      <w:r>
        <w:rPr>
          <w:rFonts w:ascii="Times New Roman" w:hAnsi="Times New Roman" w:cs="Times New Roman"/>
        </w:rPr>
        <w:t xml:space="preserve">ов </w:t>
      </w:r>
      <w:r w:rsidRPr="00200100">
        <w:rPr>
          <w:rFonts w:ascii="Times New Roman" w:hAnsi="Times New Roman" w:cs="Times New Roman"/>
        </w:rPr>
        <w:t>и культуры.</w:t>
      </w:r>
      <w:r w:rsidR="000E7966" w:rsidRPr="000E7966">
        <w:rPr>
          <w:rFonts w:ascii="Times New Roman" w:hAnsi="Times New Roman" w:cs="Times New Roman"/>
        </w:rPr>
        <w:t>[4]</w:t>
      </w:r>
    </w:p>
    <w:p w14:paraId="6EBAFFAD" w14:textId="31038CD8" w:rsidR="00200100" w:rsidRPr="00200100" w:rsidRDefault="001C328A" w:rsidP="002001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rPr>
      </w:pPr>
      <w:r>
        <w:rPr>
          <w:rFonts w:ascii="Times New Roman" w:hAnsi="Times New Roman" w:cs="Times New Roman"/>
        </w:rPr>
        <w:tab/>
      </w:r>
      <w:r w:rsidR="006563E2" w:rsidRPr="00200100">
        <w:rPr>
          <w:rFonts w:ascii="Times New Roman" w:hAnsi="Times New Roman" w:cs="Times New Roman"/>
        </w:rPr>
        <w:t>Подводя итог выше сказанного, стоит выделить то, чт</w:t>
      </w:r>
      <w:r w:rsidR="00200100">
        <w:rPr>
          <w:rFonts w:ascii="Times New Roman" w:hAnsi="Times New Roman" w:cs="Times New Roman"/>
        </w:rPr>
        <w:t>о а</w:t>
      </w:r>
      <w:r w:rsidR="00200100" w:rsidRPr="00200100">
        <w:rPr>
          <w:rFonts w:ascii="Times New Roman" w:hAnsi="Times New Roman" w:cs="Times New Roman"/>
        </w:rPr>
        <w:t>даптация рекламы американских брендов во Франции и в Китае представляет собой важный аспект международного маркетинга. Во-первых, необходимо учитывать культурные различия между этими странами и США. Например, во Франции ценится изысканность, качество и эстетика, поэтому рекламные материалы должны быть адаптированы под эти ценности. В Китае, с другой стороны, важно учитывать уникальные традиции и ценности, а также использовать символику и образы, которые понятны местным потребителям.</w:t>
      </w:r>
    </w:p>
    <w:p w14:paraId="0297359B" w14:textId="23F9D73B" w:rsidR="006563E2" w:rsidRPr="00200100" w:rsidRDefault="00200100" w:rsidP="00780F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rPr>
      </w:pPr>
      <w:r w:rsidRPr="00200100">
        <w:rPr>
          <w:rFonts w:ascii="Times New Roman" w:hAnsi="Times New Roman" w:cs="Times New Roman"/>
        </w:rPr>
        <w:t xml:space="preserve">Кроме того, необходимо учитывать языковые особенности и культурные нюансы при переводе и адаптации рекламных текстов. </w:t>
      </w:r>
    </w:p>
    <w:p w14:paraId="610FF7AF" w14:textId="546B2C84" w:rsidR="006563E2" w:rsidRDefault="006563E2" w:rsidP="006563E2">
      <w:pPr>
        <w:spacing w:line="360" w:lineRule="auto"/>
        <w:jc w:val="center"/>
        <w:rPr>
          <w:rFonts w:ascii="Times New Roman" w:hAnsi="Times New Roman" w:cs="Times New Roman"/>
          <w:b/>
          <w:bCs/>
        </w:rPr>
      </w:pPr>
      <w:r w:rsidRPr="006563E2">
        <w:rPr>
          <w:rFonts w:ascii="Times New Roman" w:hAnsi="Times New Roman" w:cs="Times New Roman"/>
          <w:b/>
          <w:bCs/>
        </w:rPr>
        <w:t>Источники и литература</w:t>
      </w:r>
    </w:p>
    <w:p w14:paraId="75A641F3" w14:textId="77777777" w:rsidR="007F0CC8" w:rsidRPr="005B37CA" w:rsidRDefault="007F0CC8" w:rsidP="002F33A7">
      <w:pPr>
        <w:spacing w:line="276" w:lineRule="auto"/>
        <w:jc w:val="center"/>
        <w:rPr>
          <w:rFonts w:ascii="Times New Roman" w:hAnsi="Times New Roman" w:cs="Times New Roman"/>
        </w:rPr>
      </w:pPr>
    </w:p>
    <w:p w14:paraId="063D0815" w14:textId="77777777" w:rsidR="007F0CC8" w:rsidRPr="00BF2B3F" w:rsidRDefault="007F0CC8" w:rsidP="00D162DB">
      <w:pPr>
        <w:pStyle w:val="ab"/>
        <w:numPr>
          <w:ilvl w:val="0"/>
          <w:numId w:val="6"/>
        </w:numPr>
        <w:spacing w:line="360" w:lineRule="auto"/>
        <w:ind w:right="795"/>
        <w:rPr>
          <w:rFonts w:ascii="Times New Roman" w:eastAsia="Times New Roman" w:hAnsi="Times New Roman" w:cs="Times New Roman"/>
          <w:color w:val="000000"/>
          <w:lang w:eastAsia="ru-RU"/>
        </w:rPr>
      </w:pPr>
      <w:r w:rsidRPr="00BF2B3F">
        <w:rPr>
          <w:rFonts w:ascii="Times New Roman" w:eastAsia="Times New Roman" w:hAnsi="Times New Roman" w:cs="Times New Roman"/>
          <w:color w:val="000000"/>
          <w:lang w:eastAsia="ru-RU"/>
        </w:rPr>
        <w:t xml:space="preserve">Всемирная история рекламы/Марк </w:t>
      </w:r>
      <w:proofErr w:type="spellStart"/>
      <w:r w:rsidRPr="00BF2B3F">
        <w:rPr>
          <w:rFonts w:ascii="Times New Roman" w:eastAsia="Times New Roman" w:hAnsi="Times New Roman" w:cs="Times New Roman"/>
          <w:color w:val="000000"/>
          <w:lang w:eastAsia="ru-RU"/>
        </w:rPr>
        <w:t>Тангейт</w:t>
      </w:r>
      <w:proofErr w:type="spellEnd"/>
      <w:r w:rsidRPr="00BF2B3F">
        <w:rPr>
          <w:rFonts w:ascii="Times New Roman" w:eastAsia="Times New Roman" w:hAnsi="Times New Roman" w:cs="Times New Roman"/>
          <w:color w:val="000000"/>
          <w:lang w:eastAsia="ru-RU"/>
        </w:rPr>
        <w:t xml:space="preserve">; пер. с англ. А. Зотагин и В. Ибрагимов. - оформление. ООО «Альпина </w:t>
      </w:r>
      <w:proofErr w:type="spellStart"/>
      <w:r w:rsidRPr="00BF2B3F">
        <w:rPr>
          <w:rFonts w:ascii="Times New Roman" w:eastAsia="Times New Roman" w:hAnsi="Times New Roman" w:cs="Times New Roman"/>
          <w:color w:val="000000"/>
          <w:lang w:eastAsia="ru-RU"/>
        </w:rPr>
        <w:t>Паблишер</w:t>
      </w:r>
      <w:proofErr w:type="spellEnd"/>
      <w:r w:rsidRPr="00BF2B3F">
        <w:rPr>
          <w:rFonts w:ascii="Times New Roman" w:eastAsia="Times New Roman" w:hAnsi="Times New Roman" w:cs="Times New Roman"/>
          <w:color w:val="000000"/>
          <w:lang w:eastAsia="ru-RU"/>
        </w:rPr>
        <w:t>», 2015. - 286 с.</w:t>
      </w:r>
    </w:p>
    <w:p w14:paraId="74ABCD6F" w14:textId="050CEB00" w:rsidR="000E7966" w:rsidRPr="000E7966" w:rsidRDefault="000E7966" w:rsidP="000E7966">
      <w:pPr>
        <w:pStyle w:val="ab"/>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rPr>
      </w:pPr>
      <w:proofErr w:type="spellStart"/>
      <w:r>
        <w:rPr>
          <w:rFonts w:ascii="Times New Roman" w:hAnsi="Times New Roman" w:cs="Times New Roman"/>
          <w:color w:val="000000"/>
          <w:bdr w:val="none" w:sz="0" w:space="0" w:color="auto" w:frame="1"/>
        </w:rPr>
        <w:t>Киберленинка</w:t>
      </w:r>
      <w:proofErr w:type="spellEnd"/>
      <w:r>
        <w:rPr>
          <w:rFonts w:ascii="Times New Roman" w:hAnsi="Times New Roman" w:cs="Times New Roman"/>
          <w:color w:val="000000"/>
          <w:bdr w:val="none" w:sz="0" w:space="0" w:color="auto" w:frame="1"/>
        </w:rPr>
        <w:t xml:space="preserve"> </w:t>
      </w:r>
      <w:r w:rsidRPr="008F67A7">
        <w:rPr>
          <w:rFonts w:ascii="Times New Roman" w:hAnsi="Times New Roman" w:cs="Times New Roman"/>
          <w:color w:val="000000"/>
          <w:bdr w:val="none" w:sz="0" w:space="0" w:color="auto" w:frame="1"/>
        </w:rPr>
        <w:t>:</w:t>
      </w:r>
      <w:r w:rsidRPr="008F67A7">
        <w:t xml:space="preserve"> </w:t>
      </w:r>
      <w:hyperlink r:id="rId7" w:history="1">
        <w:r w:rsidRPr="001C328A">
          <w:rPr>
            <w:rStyle w:val="a7"/>
            <w:rFonts w:ascii="Times New Roman" w:hAnsi="Times New Roman" w:cs="Times New Roman"/>
            <w:bdr w:val="none" w:sz="0" w:space="0" w:color="auto" w:frame="1"/>
            <w:lang w:val="en-US"/>
          </w:rPr>
          <w:t>https</w:t>
        </w:r>
        <w:r w:rsidRPr="008F67A7">
          <w:rPr>
            <w:rStyle w:val="a7"/>
            <w:rFonts w:ascii="Times New Roman" w:hAnsi="Times New Roman" w:cs="Times New Roman"/>
            <w:bdr w:val="none" w:sz="0" w:space="0" w:color="auto" w:frame="1"/>
          </w:rPr>
          <w:t>://</w:t>
        </w:r>
        <w:proofErr w:type="spellStart"/>
        <w:r w:rsidRPr="001C328A">
          <w:rPr>
            <w:rStyle w:val="a7"/>
            <w:rFonts w:ascii="Times New Roman" w:hAnsi="Times New Roman" w:cs="Times New Roman"/>
            <w:bdr w:val="none" w:sz="0" w:space="0" w:color="auto" w:frame="1"/>
            <w:lang w:val="en-US"/>
          </w:rPr>
          <w:t>cyberleninka</w:t>
        </w:r>
        <w:proofErr w:type="spellEnd"/>
        <w:r w:rsidRPr="008F67A7">
          <w:rPr>
            <w:rStyle w:val="a7"/>
            <w:rFonts w:ascii="Times New Roman" w:hAnsi="Times New Roman" w:cs="Times New Roman"/>
            <w:bdr w:val="none" w:sz="0" w:space="0" w:color="auto" w:frame="1"/>
          </w:rPr>
          <w:t>.</w:t>
        </w:r>
        <w:proofErr w:type="spellStart"/>
        <w:r w:rsidRPr="001C328A">
          <w:rPr>
            <w:rStyle w:val="a7"/>
            <w:rFonts w:ascii="Times New Roman" w:hAnsi="Times New Roman" w:cs="Times New Roman"/>
            <w:bdr w:val="none" w:sz="0" w:space="0" w:color="auto" w:frame="1"/>
            <w:lang w:val="en-US"/>
          </w:rPr>
          <w:t>ru</w:t>
        </w:r>
        <w:proofErr w:type="spellEnd"/>
        <w:r w:rsidRPr="008F67A7">
          <w:rPr>
            <w:rStyle w:val="a7"/>
            <w:rFonts w:ascii="Times New Roman" w:hAnsi="Times New Roman" w:cs="Times New Roman"/>
            <w:bdr w:val="none" w:sz="0" w:space="0" w:color="auto" w:frame="1"/>
          </w:rPr>
          <w:t>/</w:t>
        </w:r>
        <w:r w:rsidRPr="001C328A">
          <w:rPr>
            <w:rStyle w:val="a7"/>
            <w:rFonts w:ascii="Times New Roman" w:hAnsi="Times New Roman" w:cs="Times New Roman"/>
            <w:bdr w:val="none" w:sz="0" w:space="0" w:color="auto" w:frame="1"/>
            <w:lang w:val="en-US"/>
          </w:rPr>
          <w:t>article</w:t>
        </w:r>
        <w:r w:rsidRPr="008F67A7">
          <w:rPr>
            <w:rStyle w:val="a7"/>
            <w:rFonts w:ascii="Times New Roman" w:hAnsi="Times New Roman" w:cs="Times New Roman"/>
            <w:bdr w:val="none" w:sz="0" w:space="0" w:color="auto" w:frame="1"/>
          </w:rPr>
          <w:t>/</w:t>
        </w:r>
        <w:r w:rsidRPr="001C328A">
          <w:rPr>
            <w:rStyle w:val="a7"/>
            <w:rFonts w:ascii="Times New Roman" w:hAnsi="Times New Roman" w:cs="Times New Roman"/>
            <w:bdr w:val="none" w:sz="0" w:space="0" w:color="auto" w:frame="1"/>
            <w:lang w:val="en-US"/>
          </w:rPr>
          <w:t>n</w:t>
        </w:r>
        <w:r w:rsidRPr="008F67A7">
          <w:rPr>
            <w:rStyle w:val="a7"/>
            <w:rFonts w:ascii="Times New Roman" w:hAnsi="Times New Roman" w:cs="Times New Roman"/>
            <w:bdr w:val="none" w:sz="0" w:space="0" w:color="auto" w:frame="1"/>
          </w:rPr>
          <w:t>/</w:t>
        </w:r>
        <w:proofErr w:type="spellStart"/>
        <w:r w:rsidRPr="001C328A">
          <w:rPr>
            <w:rStyle w:val="a7"/>
            <w:rFonts w:ascii="Times New Roman" w:hAnsi="Times New Roman" w:cs="Times New Roman"/>
            <w:bdr w:val="none" w:sz="0" w:space="0" w:color="auto" w:frame="1"/>
            <w:lang w:val="en-US"/>
          </w:rPr>
          <w:t>lingvokulturnaya</w:t>
        </w:r>
        <w:proofErr w:type="spellEnd"/>
        <w:r w:rsidRPr="008F67A7">
          <w:rPr>
            <w:rStyle w:val="a7"/>
            <w:rFonts w:ascii="Times New Roman" w:hAnsi="Times New Roman" w:cs="Times New Roman"/>
            <w:bdr w:val="none" w:sz="0" w:space="0" w:color="auto" w:frame="1"/>
          </w:rPr>
          <w:t>-</w:t>
        </w:r>
        <w:proofErr w:type="spellStart"/>
        <w:r w:rsidRPr="001C328A">
          <w:rPr>
            <w:rStyle w:val="a7"/>
            <w:rFonts w:ascii="Times New Roman" w:hAnsi="Times New Roman" w:cs="Times New Roman"/>
            <w:bdr w:val="none" w:sz="0" w:space="0" w:color="auto" w:frame="1"/>
            <w:lang w:val="en-US"/>
          </w:rPr>
          <w:t>adaptatsiya</w:t>
        </w:r>
        <w:proofErr w:type="spellEnd"/>
        <w:r w:rsidRPr="008F67A7">
          <w:rPr>
            <w:rStyle w:val="a7"/>
            <w:rFonts w:ascii="Times New Roman" w:hAnsi="Times New Roman" w:cs="Times New Roman"/>
            <w:bdr w:val="none" w:sz="0" w:space="0" w:color="auto" w:frame="1"/>
          </w:rPr>
          <w:t>-</w:t>
        </w:r>
        <w:proofErr w:type="spellStart"/>
        <w:r w:rsidRPr="001C328A">
          <w:rPr>
            <w:rStyle w:val="a7"/>
            <w:rFonts w:ascii="Times New Roman" w:hAnsi="Times New Roman" w:cs="Times New Roman"/>
            <w:bdr w:val="none" w:sz="0" w:space="0" w:color="auto" w:frame="1"/>
            <w:lang w:val="en-US"/>
          </w:rPr>
          <w:t>angloyazychnyh</w:t>
        </w:r>
        <w:proofErr w:type="spellEnd"/>
        <w:r w:rsidRPr="008F67A7">
          <w:rPr>
            <w:rStyle w:val="a7"/>
            <w:rFonts w:ascii="Times New Roman" w:hAnsi="Times New Roman" w:cs="Times New Roman"/>
            <w:bdr w:val="none" w:sz="0" w:space="0" w:color="auto" w:frame="1"/>
          </w:rPr>
          <w:t>-</w:t>
        </w:r>
        <w:proofErr w:type="spellStart"/>
        <w:r w:rsidRPr="001C328A">
          <w:rPr>
            <w:rStyle w:val="a7"/>
            <w:rFonts w:ascii="Times New Roman" w:hAnsi="Times New Roman" w:cs="Times New Roman"/>
            <w:bdr w:val="none" w:sz="0" w:space="0" w:color="auto" w:frame="1"/>
            <w:lang w:val="en-US"/>
          </w:rPr>
          <w:t>sloganov</w:t>
        </w:r>
        <w:proofErr w:type="spellEnd"/>
        <w:r w:rsidRPr="008F67A7">
          <w:rPr>
            <w:rStyle w:val="a7"/>
            <w:rFonts w:ascii="Times New Roman" w:hAnsi="Times New Roman" w:cs="Times New Roman"/>
            <w:bdr w:val="none" w:sz="0" w:space="0" w:color="auto" w:frame="1"/>
          </w:rPr>
          <w:t>-</w:t>
        </w:r>
        <w:proofErr w:type="spellStart"/>
        <w:r w:rsidRPr="001C328A">
          <w:rPr>
            <w:rStyle w:val="a7"/>
            <w:rFonts w:ascii="Times New Roman" w:hAnsi="Times New Roman" w:cs="Times New Roman"/>
            <w:bdr w:val="none" w:sz="0" w:space="0" w:color="auto" w:frame="1"/>
            <w:lang w:val="en-US"/>
          </w:rPr>
          <w:t>vo</w:t>
        </w:r>
        <w:proofErr w:type="spellEnd"/>
        <w:r w:rsidRPr="008F67A7">
          <w:rPr>
            <w:rStyle w:val="a7"/>
            <w:rFonts w:ascii="Times New Roman" w:hAnsi="Times New Roman" w:cs="Times New Roman"/>
            <w:bdr w:val="none" w:sz="0" w:space="0" w:color="auto" w:frame="1"/>
          </w:rPr>
          <w:t>-</w:t>
        </w:r>
        <w:proofErr w:type="spellStart"/>
        <w:r w:rsidRPr="001C328A">
          <w:rPr>
            <w:rStyle w:val="a7"/>
            <w:rFonts w:ascii="Times New Roman" w:hAnsi="Times New Roman" w:cs="Times New Roman"/>
            <w:bdr w:val="none" w:sz="0" w:space="0" w:color="auto" w:frame="1"/>
            <w:lang w:val="en-US"/>
          </w:rPr>
          <w:t>frantsuzskom</w:t>
        </w:r>
        <w:proofErr w:type="spellEnd"/>
        <w:r w:rsidRPr="008F67A7">
          <w:rPr>
            <w:rStyle w:val="a7"/>
            <w:rFonts w:ascii="Times New Roman" w:hAnsi="Times New Roman" w:cs="Times New Roman"/>
            <w:bdr w:val="none" w:sz="0" w:space="0" w:color="auto" w:frame="1"/>
          </w:rPr>
          <w:t>-</w:t>
        </w:r>
        <w:proofErr w:type="spellStart"/>
        <w:r w:rsidRPr="001C328A">
          <w:rPr>
            <w:rStyle w:val="a7"/>
            <w:rFonts w:ascii="Times New Roman" w:hAnsi="Times New Roman" w:cs="Times New Roman"/>
            <w:bdr w:val="none" w:sz="0" w:space="0" w:color="auto" w:frame="1"/>
            <w:lang w:val="en-US"/>
          </w:rPr>
          <w:t>reklamnom</w:t>
        </w:r>
        <w:proofErr w:type="spellEnd"/>
        <w:r w:rsidRPr="008F67A7">
          <w:rPr>
            <w:rStyle w:val="a7"/>
            <w:rFonts w:ascii="Times New Roman" w:hAnsi="Times New Roman" w:cs="Times New Roman"/>
            <w:bdr w:val="none" w:sz="0" w:space="0" w:color="auto" w:frame="1"/>
          </w:rPr>
          <w:t>-</w:t>
        </w:r>
        <w:proofErr w:type="spellStart"/>
        <w:r w:rsidRPr="001C328A">
          <w:rPr>
            <w:rStyle w:val="a7"/>
            <w:rFonts w:ascii="Times New Roman" w:hAnsi="Times New Roman" w:cs="Times New Roman"/>
            <w:bdr w:val="none" w:sz="0" w:space="0" w:color="auto" w:frame="1"/>
            <w:lang w:val="en-US"/>
          </w:rPr>
          <w:t>diskurse</w:t>
        </w:r>
        <w:proofErr w:type="spellEnd"/>
      </w:hyperlink>
      <w:r w:rsidRPr="008F67A7">
        <w:rPr>
          <w:rFonts w:ascii="Times New Roman" w:hAnsi="Times New Roman" w:cs="Times New Roman"/>
          <w:color w:val="000000"/>
          <w:bdr w:val="none" w:sz="0" w:space="0" w:color="auto" w:frame="1"/>
        </w:rPr>
        <w:t xml:space="preserve"> </w:t>
      </w:r>
    </w:p>
    <w:p w14:paraId="6E6BCA65" w14:textId="75422185" w:rsidR="007F0CC8" w:rsidRPr="00D162DB" w:rsidRDefault="007F0CC8" w:rsidP="00D162DB">
      <w:pPr>
        <w:pStyle w:val="ab"/>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rPr>
      </w:pPr>
      <w:proofErr w:type="spellStart"/>
      <w:r>
        <w:rPr>
          <w:rFonts w:ascii="Times New Roman" w:hAnsi="Times New Roman" w:cs="Times New Roman"/>
          <w:color w:val="000000"/>
          <w:bdr w:val="none" w:sz="0" w:space="0" w:color="auto" w:frame="1"/>
        </w:rPr>
        <w:t>Киберленинка</w:t>
      </w:r>
      <w:proofErr w:type="spellEnd"/>
      <w:r>
        <w:rPr>
          <w:rFonts w:ascii="Times New Roman" w:hAnsi="Times New Roman" w:cs="Times New Roman"/>
          <w:color w:val="000000"/>
          <w:bdr w:val="none" w:sz="0" w:space="0" w:color="auto" w:frame="1"/>
        </w:rPr>
        <w:t xml:space="preserve"> </w:t>
      </w:r>
      <w:r w:rsidRPr="00D162DB">
        <w:rPr>
          <w:rFonts w:ascii="Times New Roman" w:hAnsi="Times New Roman" w:cs="Times New Roman"/>
          <w:color w:val="000000"/>
          <w:bdr w:val="none" w:sz="0" w:space="0" w:color="auto" w:frame="1"/>
        </w:rPr>
        <w:t>:</w:t>
      </w:r>
      <w:r w:rsidRPr="00D162DB">
        <w:t xml:space="preserve"> </w:t>
      </w:r>
      <w:hyperlink r:id="rId8" w:history="1">
        <w:r w:rsidRPr="00B441EC">
          <w:rPr>
            <w:rStyle w:val="a7"/>
            <w:rFonts w:ascii="Times New Roman" w:hAnsi="Times New Roman" w:cs="Times New Roman"/>
            <w:bdr w:val="none" w:sz="0" w:space="0" w:color="auto" w:frame="1"/>
          </w:rPr>
          <w:t>https://cyberleninka.ru/article/n/lingvisticheskie-i-kulturnye-osobennosti-pechatnoy-i-naruzhnoy-sotsialnoy-reklamy-v-kitae</w:t>
        </w:r>
      </w:hyperlink>
      <w:r w:rsidRPr="00D162DB">
        <w:rPr>
          <w:rFonts w:ascii="Times New Roman" w:hAnsi="Times New Roman" w:cs="Times New Roman"/>
          <w:color w:val="000000"/>
          <w:bdr w:val="none" w:sz="0" w:space="0" w:color="auto" w:frame="1"/>
        </w:rPr>
        <w:t xml:space="preserve"> </w:t>
      </w:r>
    </w:p>
    <w:p w14:paraId="1A4064AB" w14:textId="1464ACB4" w:rsidR="007F0CC8" w:rsidRPr="008F67A7" w:rsidRDefault="00780F5B" w:rsidP="00D162DB">
      <w:pPr>
        <w:pStyle w:val="ab"/>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rPr>
      </w:pPr>
      <w:r>
        <w:rPr>
          <w:rFonts w:ascii="Times New Roman" w:hAnsi="Times New Roman" w:cs="Times New Roman"/>
          <w:color w:val="000000"/>
          <w:bdr w:val="none" w:sz="0" w:space="0" w:color="auto" w:frame="1"/>
        </w:rPr>
        <w:t xml:space="preserve"> </w:t>
      </w:r>
      <w:proofErr w:type="spellStart"/>
      <w:r w:rsidR="007F0CC8">
        <w:rPr>
          <w:rFonts w:ascii="Times New Roman" w:hAnsi="Times New Roman" w:cs="Times New Roman"/>
          <w:color w:val="000000"/>
          <w:bdr w:val="none" w:sz="0" w:space="0" w:color="auto" w:frame="1"/>
        </w:rPr>
        <w:t>Киберленинка</w:t>
      </w:r>
      <w:proofErr w:type="spellEnd"/>
      <w:r w:rsidR="007F0CC8" w:rsidRPr="008F67A7">
        <w:rPr>
          <w:rFonts w:ascii="Times New Roman" w:hAnsi="Times New Roman" w:cs="Times New Roman"/>
          <w:color w:val="000000"/>
          <w:bdr w:val="none" w:sz="0" w:space="0" w:color="auto" w:frame="1"/>
        </w:rPr>
        <w:t>:</w:t>
      </w:r>
      <w:r w:rsidR="007F0CC8" w:rsidRPr="008F67A7">
        <w:t xml:space="preserve"> </w:t>
      </w:r>
      <w:hyperlink r:id="rId9" w:history="1">
        <w:r w:rsidR="007F0CC8" w:rsidRPr="001C328A">
          <w:rPr>
            <w:rStyle w:val="a7"/>
            <w:rFonts w:ascii="Times New Roman" w:hAnsi="Times New Roman" w:cs="Times New Roman"/>
            <w:bdr w:val="none" w:sz="0" w:space="0" w:color="auto" w:frame="1"/>
            <w:lang w:val="en-US"/>
          </w:rPr>
          <w:t>https</w:t>
        </w:r>
        <w:r w:rsidR="007F0CC8" w:rsidRPr="008F67A7">
          <w:rPr>
            <w:rStyle w:val="a7"/>
            <w:rFonts w:ascii="Times New Roman" w:hAnsi="Times New Roman" w:cs="Times New Roman"/>
            <w:bdr w:val="none" w:sz="0" w:space="0" w:color="auto" w:frame="1"/>
          </w:rPr>
          <w:t>://</w:t>
        </w:r>
        <w:proofErr w:type="spellStart"/>
        <w:r w:rsidR="007F0CC8" w:rsidRPr="001C328A">
          <w:rPr>
            <w:rStyle w:val="a7"/>
            <w:rFonts w:ascii="Times New Roman" w:hAnsi="Times New Roman" w:cs="Times New Roman"/>
            <w:bdr w:val="none" w:sz="0" w:space="0" w:color="auto" w:frame="1"/>
            <w:lang w:val="en-US"/>
          </w:rPr>
          <w:t>cyberleninka</w:t>
        </w:r>
        <w:proofErr w:type="spellEnd"/>
        <w:r w:rsidR="007F0CC8" w:rsidRPr="008F67A7">
          <w:rPr>
            <w:rStyle w:val="a7"/>
            <w:rFonts w:ascii="Times New Roman" w:hAnsi="Times New Roman" w:cs="Times New Roman"/>
            <w:bdr w:val="none" w:sz="0" w:space="0" w:color="auto" w:frame="1"/>
          </w:rPr>
          <w:t>.</w:t>
        </w:r>
        <w:proofErr w:type="spellStart"/>
        <w:r w:rsidR="007F0CC8" w:rsidRPr="001C328A">
          <w:rPr>
            <w:rStyle w:val="a7"/>
            <w:rFonts w:ascii="Times New Roman" w:hAnsi="Times New Roman" w:cs="Times New Roman"/>
            <w:bdr w:val="none" w:sz="0" w:space="0" w:color="auto" w:frame="1"/>
            <w:lang w:val="en-US"/>
          </w:rPr>
          <w:t>ru</w:t>
        </w:r>
        <w:proofErr w:type="spellEnd"/>
        <w:r w:rsidR="007F0CC8" w:rsidRPr="008F67A7">
          <w:rPr>
            <w:rStyle w:val="a7"/>
            <w:rFonts w:ascii="Times New Roman" w:hAnsi="Times New Roman" w:cs="Times New Roman"/>
            <w:bdr w:val="none" w:sz="0" w:space="0" w:color="auto" w:frame="1"/>
          </w:rPr>
          <w:t>/</w:t>
        </w:r>
        <w:r w:rsidR="007F0CC8" w:rsidRPr="001C328A">
          <w:rPr>
            <w:rStyle w:val="a7"/>
            <w:rFonts w:ascii="Times New Roman" w:hAnsi="Times New Roman" w:cs="Times New Roman"/>
            <w:bdr w:val="none" w:sz="0" w:space="0" w:color="auto" w:frame="1"/>
            <w:lang w:val="en-US"/>
          </w:rPr>
          <w:t>article</w:t>
        </w:r>
        <w:r w:rsidR="007F0CC8" w:rsidRPr="008F67A7">
          <w:rPr>
            <w:rStyle w:val="a7"/>
            <w:rFonts w:ascii="Times New Roman" w:hAnsi="Times New Roman" w:cs="Times New Roman"/>
            <w:bdr w:val="none" w:sz="0" w:space="0" w:color="auto" w:frame="1"/>
          </w:rPr>
          <w:t>/</w:t>
        </w:r>
        <w:r w:rsidR="007F0CC8" w:rsidRPr="001C328A">
          <w:rPr>
            <w:rStyle w:val="a7"/>
            <w:rFonts w:ascii="Times New Roman" w:hAnsi="Times New Roman" w:cs="Times New Roman"/>
            <w:bdr w:val="none" w:sz="0" w:space="0" w:color="auto" w:frame="1"/>
            <w:lang w:val="en-US"/>
          </w:rPr>
          <w:t>n</w:t>
        </w:r>
        <w:r w:rsidR="007F0CC8" w:rsidRPr="008F67A7">
          <w:rPr>
            <w:rStyle w:val="a7"/>
            <w:rFonts w:ascii="Times New Roman" w:hAnsi="Times New Roman" w:cs="Times New Roman"/>
            <w:bdr w:val="none" w:sz="0" w:space="0" w:color="auto" w:frame="1"/>
          </w:rPr>
          <w:t>/</w:t>
        </w:r>
        <w:proofErr w:type="spellStart"/>
        <w:r w:rsidR="007F0CC8" w:rsidRPr="001C328A">
          <w:rPr>
            <w:rStyle w:val="a7"/>
            <w:rFonts w:ascii="Times New Roman" w:hAnsi="Times New Roman" w:cs="Times New Roman"/>
            <w:bdr w:val="none" w:sz="0" w:space="0" w:color="auto" w:frame="1"/>
            <w:lang w:val="en-US"/>
          </w:rPr>
          <w:t>osobennosti</w:t>
        </w:r>
        <w:proofErr w:type="spellEnd"/>
        <w:r w:rsidR="007F0CC8" w:rsidRPr="008F67A7">
          <w:rPr>
            <w:rStyle w:val="a7"/>
            <w:rFonts w:ascii="Times New Roman" w:hAnsi="Times New Roman" w:cs="Times New Roman"/>
            <w:bdr w:val="none" w:sz="0" w:space="0" w:color="auto" w:frame="1"/>
          </w:rPr>
          <w:t>-</w:t>
        </w:r>
        <w:proofErr w:type="spellStart"/>
        <w:r w:rsidR="007F0CC8" w:rsidRPr="001C328A">
          <w:rPr>
            <w:rStyle w:val="a7"/>
            <w:rFonts w:ascii="Times New Roman" w:hAnsi="Times New Roman" w:cs="Times New Roman"/>
            <w:bdr w:val="none" w:sz="0" w:space="0" w:color="auto" w:frame="1"/>
            <w:lang w:val="en-US"/>
          </w:rPr>
          <w:t>perevoda</w:t>
        </w:r>
        <w:proofErr w:type="spellEnd"/>
        <w:r w:rsidR="007F0CC8" w:rsidRPr="008F67A7">
          <w:rPr>
            <w:rStyle w:val="a7"/>
            <w:rFonts w:ascii="Times New Roman" w:hAnsi="Times New Roman" w:cs="Times New Roman"/>
            <w:bdr w:val="none" w:sz="0" w:space="0" w:color="auto" w:frame="1"/>
          </w:rPr>
          <w:t>-</w:t>
        </w:r>
        <w:proofErr w:type="spellStart"/>
        <w:r w:rsidR="007F0CC8" w:rsidRPr="001C328A">
          <w:rPr>
            <w:rStyle w:val="a7"/>
            <w:rFonts w:ascii="Times New Roman" w:hAnsi="Times New Roman" w:cs="Times New Roman"/>
            <w:bdr w:val="none" w:sz="0" w:space="0" w:color="auto" w:frame="1"/>
            <w:lang w:val="en-US"/>
          </w:rPr>
          <w:t>i</w:t>
        </w:r>
        <w:proofErr w:type="spellEnd"/>
        <w:r w:rsidR="007F0CC8" w:rsidRPr="008F67A7">
          <w:rPr>
            <w:rStyle w:val="a7"/>
            <w:rFonts w:ascii="Times New Roman" w:hAnsi="Times New Roman" w:cs="Times New Roman"/>
            <w:bdr w:val="none" w:sz="0" w:space="0" w:color="auto" w:frame="1"/>
          </w:rPr>
          <w:t>-</w:t>
        </w:r>
        <w:proofErr w:type="spellStart"/>
        <w:r w:rsidR="007F0CC8" w:rsidRPr="001C328A">
          <w:rPr>
            <w:rStyle w:val="a7"/>
            <w:rFonts w:ascii="Times New Roman" w:hAnsi="Times New Roman" w:cs="Times New Roman"/>
            <w:bdr w:val="none" w:sz="0" w:space="0" w:color="auto" w:frame="1"/>
            <w:lang w:val="en-US"/>
          </w:rPr>
          <w:t>adaptatsii</w:t>
        </w:r>
        <w:proofErr w:type="spellEnd"/>
        <w:r w:rsidR="007F0CC8" w:rsidRPr="008F67A7">
          <w:rPr>
            <w:rStyle w:val="a7"/>
            <w:rFonts w:ascii="Times New Roman" w:hAnsi="Times New Roman" w:cs="Times New Roman"/>
            <w:bdr w:val="none" w:sz="0" w:space="0" w:color="auto" w:frame="1"/>
          </w:rPr>
          <w:t>-</w:t>
        </w:r>
        <w:proofErr w:type="spellStart"/>
        <w:r w:rsidR="007F0CC8" w:rsidRPr="001C328A">
          <w:rPr>
            <w:rStyle w:val="a7"/>
            <w:rFonts w:ascii="Times New Roman" w:hAnsi="Times New Roman" w:cs="Times New Roman"/>
            <w:bdr w:val="none" w:sz="0" w:space="0" w:color="auto" w:frame="1"/>
            <w:lang w:val="en-US"/>
          </w:rPr>
          <w:t>reklamnogo</w:t>
        </w:r>
        <w:proofErr w:type="spellEnd"/>
        <w:r w:rsidR="007F0CC8" w:rsidRPr="008F67A7">
          <w:rPr>
            <w:rStyle w:val="a7"/>
            <w:rFonts w:ascii="Times New Roman" w:hAnsi="Times New Roman" w:cs="Times New Roman"/>
            <w:bdr w:val="none" w:sz="0" w:space="0" w:color="auto" w:frame="1"/>
          </w:rPr>
          <w:t>-</w:t>
        </w:r>
        <w:proofErr w:type="spellStart"/>
        <w:r w:rsidR="007F0CC8" w:rsidRPr="001C328A">
          <w:rPr>
            <w:rStyle w:val="a7"/>
            <w:rFonts w:ascii="Times New Roman" w:hAnsi="Times New Roman" w:cs="Times New Roman"/>
            <w:bdr w:val="none" w:sz="0" w:space="0" w:color="auto" w:frame="1"/>
            <w:lang w:val="en-US"/>
          </w:rPr>
          <w:t>teksta</w:t>
        </w:r>
        <w:proofErr w:type="spellEnd"/>
      </w:hyperlink>
      <w:r w:rsidR="007F0CC8" w:rsidRPr="008F67A7">
        <w:rPr>
          <w:rFonts w:ascii="Times New Roman" w:hAnsi="Times New Roman" w:cs="Times New Roman"/>
          <w:color w:val="000000"/>
          <w:bdr w:val="none" w:sz="0" w:space="0" w:color="auto" w:frame="1"/>
        </w:rPr>
        <w:t xml:space="preserve"> </w:t>
      </w:r>
    </w:p>
    <w:p w14:paraId="37A1C589" w14:textId="77777777" w:rsidR="00D162DB" w:rsidRPr="00D162DB" w:rsidRDefault="00D162DB" w:rsidP="00D162DB">
      <w:pPr>
        <w:pStyle w:val="ab"/>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rPr>
      </w:pPr>
    </w:p>
    <w:p w14:paraId="54F7C01E" w14:textId="77777777" w:rsidR="00BF2B3F" w:rsidRPr="00780F5B" w:rsidRDefault="00BF2B3F" w:rsidP="00780F5B">
      <w:pPr>
        <w:spacing w:line="360" w:lineRule="auto"/>
        <w:ind w:right="795"/>
        <w:rPr>
          <w:rFonts w:ascii="Times New Roman" w:eastAsia="Times New Roman" w:hAnsi="Times New Roman" w:cs="Times New Roman"/>
          <w:color w:val="000000"/>
          <w:lang w:eastAsia="ru-RU"/>
        </w:rPr>
      </w:pPr>
    </w:p>
    <w:sectPr w:rsidR="00BF2B3F" w:rsidRPr="00780F5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83C2C3" w14:textId="77777777" w:rsidR="009324F1" w:rsidRDefault="009324F1" w:rsidP="006563E2">
      <w:r>
        <w:separator/>
      </w:r>
    </w:p>
  </w:endnote>
  <w:endnote w:type="continuationSeparator" w:id="0">
    <w:p w14:paraId="0903435C" w14:textId="77777777" w:rsidR="009324F1" w:rsidRDefault="009324F1" w:rsidP="00656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7417ED" w14:textId="77777777" w:rsidR="009324F1" w:rsidRDefault="009324F1" w:rsidP="006563E2">
      <w:r>
        <w:separator/>
      </w:r>
    </w:p>
  </w:footnote>
  <w:footnote w:type="continuationSeparator" w:id="0">
    <w:p w14:paraId="67F05B7B" w14:textId="77777777" w:rsidR="009324F1" w:rsidRDefault="009324F1" w:rsidP="006563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66009"/>
    <w:multiLevelType w:val="hybridMultilevel"/>
    <w:tmpl w:val="ED4E7A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630039"/>
    <w:multiLevelType w:val="hybridMultilevel"/>
    <w:tmpl w:val="59C2F5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88356F7"/>
    <w:multiLevelType w:val="hybridMultilevel"/>
    <w:tmpl w:val="EE280D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44A48FA"/>
    <w:multiLevelType w:val="hybridMultilevel"/>
    <w:tmpl w:val="B5FAE4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23324FE"/>
    <w:multiLevelType w:val="hybridMultilevel"/>
    <w:tmpl w:val="82321944"/>
    <w:lvl w:ilvl="0" w:tplc="C15A3A0C">
      <w:start w:val="1"/>
      <w:numFmt w:val="decimal"/>
      <w:lvlText w:val="%1."/>
      <w:lvlJc w:val="left"/>
      <w:pPr>
        <w:ind w:left="720" w:hanging="360"/>
      </w:pPr>
      <w:rPr>
        <w:rFonts w:ascii="Times New Roman" w:hAnsi="Times New Roman" w:cs="Times New Roman"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BEA3B87"/>
    <w:multiLevelType w:val="hybridMultilevel"/>
    <w:tmpl w:val="C562FD7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 w:numId="2">
    <w:abstractNumId w:val="2"/>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D69"/>
    <w:rsid w:val="0006598B"/>
    <w:rsid w:val="000E7966"/>
    <w:rsid w:val="001C328A"/>
    <w:rsid w:val="00200100"/>
    <w:rsid w:val="002F33A7"/>
    <w:rsid w:val="0035767F"/>
    <w:rsid w:val="004B19A9"/>
    <w:rsid w:val="00526245"/>
    <w:rsid w:val="006563E2"/>
    <w:rsid w:val="00780F5B"/>
    <w:rsid w:val="007F0CC8"/>
    <w:rsid w:val="008F67A7"/>
    <w:rsid w:val="009324F1"/>
    <w:rsid w:val="00992D69"/>
    <w:rsid w:val="009F4C63"/>
    <w:rsid w:val="00A54149"/>
    <w:rsid w:val="00B24021"/>
    <w:rsid w:val="00B661BE"/>
    <w:rsid w:val="00BF2B3F"/>
    <w:rsid w:val="00D162DB"/>
    <w:rsid w:val="00D77045"/>
    <w:rsid w:val="00DC2F56"/>
    <w:rsid w:val="00DF6C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17AB4B13"/>
  <w15:chartTrackingRefBased/>
  <w15:docId w15:val="{6D9F71FA-3649-2A44-B192-BDFC181B0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0100"/>
  </w:style>
  <w:style w:type="paragraph" w:styleId="1">
    <w:name w:val="heading 1"/>
    <w:aliases w:val="Заголовок 1 Знак1,Заголовок 1 Знак Знак,Заголовок 1 Знак1 Знак Знак,Заголовок 1 Знак Знак Знак1 Знак,Заголовок 1 Знак1 Знак Знак Знак Знак,Заголовок 1 Знак Знак Знак1 Знак Знак1 Знак,Заголовок 1 Знак1 Знак Знак Знак Знак Знак Знак"/>
    <w:basedOn w:val="a"/>
    <w:next w:val="a"/>
    <w:link w:val="10"/>
    <w:uiPriority w:val="9"/>
    <w:qFormat/>
    <w:rsid w:val="006563E2"/>
    <w:pPr>
      <w:keepNext/>
      <w:jc w:val="center"/>
      <w:outlineLvl w:val="0"/>
    </w:pPr>
    <w:rPr>
      <w:rFonts w:ascii="Times New Roman" w:eastAsia="Times New Roman" w:hAnsi="Times New Roman" w:cs="Times New Roman"/>
      <w:b/>
      <w:bCs/>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 Знак Знак,Знак Знак,Обычный (веб)2,Обычный (Web),Обычный (веб) Знак2 Знак,Обычный (веб) Знак Знак1 Знак,Обычный (веб) Знак1 Знак Знак Знак,Обычный (веб) Знак Знак Знак Знак Знак,Обычный (веб) Знак1 Знак Знак Знак Знак Знак"/>
    <w:basedOn w:val="a"/>
    <w:link w:val="a4"/>
    <w:unhideWhenUsed/>
    <w:rsid w:val="00B661BE"/>
    <w:pPr>
      <w:spacing w:before="100" w:beforeAutospacing="1" w:after="100" w:afterAutospacing="1"/>
    </w:pPr>
    <w:rPr>
      <w:rFonts w:ascii="Times New Roman" w:eastAsia="Times New Roman" w:hAnsi="Times New Roman" w:cs="Times New Roman"/>
      <w:lang w:eastAsia="ru-RU"/>
    </w:rPr>
  </w:style>
  <w:style w:type="character" w:customStyle="1" w:styleId="a4">
    <w:name w:val="Обычный (Интернет) Знак"/>
    <w:aliases w:val="Знак Знак Знак Знак,Знак Знак Знак1,Обычный (веб)2 Знак,Обычный (Web) Знак,Обычный (веб) Знак2 Знак Знак,Обычный (веб) Знак Знак1 Знак Знак,Обычный (веб) Знак1 Знак Знак Знак Знак,Обычный (веб) Знак Знак Знак Знак Знак Знак"/>
    <w:link w:val="a3"/>
    <w:locked/>
    <w:rsid w:val="00B661BE"/>
    <w:rPr>
      <w:rFonts w:ascii="Times New Roman" w:eastAsia="Times New Roman" w:hAnsi="Times New Roman" w:cs="Times New Roman"/>
      <w:lang w:eastAsia="ru-RU"/>
    </w:rPr>
  </w:style>
  <w:style w:type="character" w:customStyle="1" w:styleId="10">
    <w:name w:val="Заголовок 1 Знак"/>
    <w:aliases w:val="Заголовок 1 Знак1 Знак,Заголовок 1 Знак Знак Знак,Заголовок 1 Знак1 Знак Знак Знак,Заголовок 1 Знак Знак Знак1 Знак Знак,Заголовок 1 Знак1 Знак Знак Знак Знак Знак,Заголовок 1 Знак Знак Знак1 Знак Знак1 Знак Знак"/>
    <w:basedOn w:val="a0"/>
    <w:link w:val="1"/>
    <w:uiPriority w:val="9"/>
    <w:rsid w:val="006563E2"/>
    <w:rPr>
      <w:rFonts w:ascii="Times New Roman" w:eastAsia="Times New Roman" w:hAnsi="Times New Roman" w:cs="Times New Roman"/>
      <w:b/>
      <w:bCs/>
      <w:sz w:val="28"/>
      <w:lang w:eastAsia="ru-RU"/>
    </w:rPr>
  </w:style>
  <w:style w:type="paragraph" w:styleId="a5">
    <w:name w:val="Body Text Indent"/>
    <w:basedOn w:val="a"/>
    <w:link w:val="a6"/>
    <w:rsid w:val="006563E2"/>
    <w:pPr>
      <w:spacing w:after="120"/>
      <w:ind w:left="283"/>
    </w:pPr>
    <w:rPr>
      <w:rFonts w:ascii="Times New Roman" w:eastAsia="Times New Roman" w:hAnsi="Times New Roman" w:cs="Times New Roman"/>
      <w:lang w:eastAsia="ru-RU"/>
    </w:rPr>
  </w:style>
  <w:style w:type="character" w:customStyle="1" w:styleId="a6">
    <w:name w:val="Основной текст с отступом Знак"/>
    <w:basedOn w:val="a0"/>
    <w:link w:val="a5"/>
    <w:rsid w:val="006563E2"/>
    <w:rPr>
      <w:rFonts w:ascii="Times New Roman" w:eastAsia="Times New Roman" w:hAnsi="Times New Roman" w:cs="Times New Roman"/>
      <w:lang w:eastAsia="ru-RU"/>
    </w:rPr>
  </w:style>
  <w:style w:type="character" w:styleId="a7">
    <w:name w:val="Hyperlink"/>
    <w:rsid w:val="006563E2"/>
    <w:rPr>
      <w:color w:val="0000FF"/>
      <w:u w:val="single"/>
    </w:rPr>
  </w:style>
  <w:style w:type="paragraph" w:styleId="a8">
    <w:name w:val="footnote text"/>
    <w:basedOn w:val="a"/>
    <w:link w:val="a9"/>
    <w:semiHidden/>
    <w:rsid w:val="006563E2"/>
    <w:rPr>
      <w:rFonts w:ascii="Times New Roman" w:eastAsia="Times New Roman" w:hAnsi="Times New Roman" w:cs="Times New Roman"/>
      <w:lang w:eastAsia="ru-RU"/>
    </w:rPr>
  </w:style>
  <w:style w:type="character" w:customStyle="1" w:styleId="a9">
    <w:name w:val="Текст сноски Знак"/>
    <w:basedOn w:val="a0"/>
    <w:link w:val="a8"/>
    <w:semiHidden/>
    <w:rsid w:val="006563E2"/>
    <w:rPr>
      <w:rFonts w:ascii="Times New Roman" w:eastAsia="Times New Roman" w:hAnsi="Times New Roman" w:cs="Times New Roman"/>
      <w:lang w:eastAsia="ru-RU"/>
    </w:rPr>
  </w:style>
  <w:style w:type="character" w:styleId="aa">
    <w:name w:val="footnote reference"/>
    <w:semiHidden/>
    <w:rsid w:val="006563E2"/>
    <w:rPr>
      <w:vertAlign w:val="superscript"/>
    </w:rPr>
  </w:style>
  <w:style w:type="paragraph" w:styleId="ab">
    <w:name w:val="List Paragraph"/>
    <w:basedOn w:val="a"/>
    <w:uiPriority w:val="34"/>
    <w:qFormat/>
    <w:rsid w:val="006563E2"/>
    <w:pPr>
      <w:ind w:left="720"/>
      <w:contextualSpacing/>
    </w:pPr>
  </w:style>
  <w:style w:type="paragraph" w:styleId="ac">
    <w:name w:val="header"/>
    <w:basedOn w:val="a"/>
    <w:link w:val="ad"/>
    <w:uiPriority w:val="99"/>
    <w:unhideWhenUsed/>
    <w:rsid w:val="00DF6C23"/>
    <w:pPr>
      <w:tabs>
        <w:tab w:val="center" w:pos="4677"/>
        <w:tab w:val="right" w:pos="9355"/>
      </w:tabs>
    </w:pPr>
  </w:style>
  <w:style w:type="character" w:customStyle="1" w:styleId="ad">
    <w:name w:val="Верхний колонтитул Знак"/>
    <w:basedOn w:val="a0"/>
    <w:link w:val="ac"/>
    <w:uiPriority w:val="99"/>
    <w:rsid w:val="00DF6C23"/>
  </w:style>
  <w:style w:type="paragraph" w:styleId="ae">
    <w:name w:val="footer"/>
    <w:basedOn w:val="a"/>
    <w:link w:val="af"/>
    <w:uiPriority w:val="99"/>
    <w:unhideWhenUsed/>
    <w:rsid w:val="00DF6C23"/>
    <w:pPr>
      <w:tabs>
        <w:tab w:val="center" w:pos="4677"/>
        <w:tab w:val="right" w:pos="9355"/>
      </w:tabs>
    </w:pPr>
  </w:style>
  <w:style w:type="character" w:customStyle="1" w:styleId="af">
    <w:name w:val="Нижний колонтитул Знак"/>
    <w:basedOn w:val="a0"/>
    <w:link w:val="ae"/>
    <w:uiPriority w:val="99"/>
    <w:rsid w:val="00DF6C23"/>
  </w:style>
  <w:style w:type="character" w:styleId="af0">
    <w:name w:val="Unresolved Mention"/>
    <w:basedOn w:val="a0"/>
    <w:uiPriority w:val="99"/>
    <w:semiHidden/>
    <w:unhideWhenUsed/>
    <w:rsid w:val="00BF2B3F"/>
    <w:rPr>
      <w:color w:val="605E5C"/>
      <w:shd w:val="clear" w:color="auto" w:fill="E1DFDD"/>
    </w:rPr>
  </w:style>
  <w:style w:type="character" w:styleId="af1">
    <w:name w:val="FollowedHyperlink"/>
    <w:basedOn w:val="a0"/>
    <w:uiPriority w:val="99"/>
    <w:semiHidden/>
    <w:unhideWhenUsed/>
    <w:rsid w:val="00D162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423419">
      <w:bodyDiv w:val="1"/>
      <w:marLeft w:val="0"/>
      <w:marRight w:val="0"/>
      <w:marTop w:val="0"/>
      <w:marBottom w:val="0"/>
      <w:divBdr>
        <w:top w:val="none" w:sz="0" w:space="0" w:color="auto"/>
        <w:left w:val="none" w:sz="0" w:space="0" w:color="auto"/>
        <w:bottom w:val="none" w:sz="0" w:space="0" w:color="auto"/>
        <w:right w:val="none" w:sz="0" w:space="0" w:color="auto"/>
      </w:divBdr>
    </w:div>
    <w:div w:id="556819198">
      <w:bodyDiv w:val="1"/>
      <w:marLeft w:val="0"/>
      <w:marRight w:val="0"/>
      <w:marTop w:val="0"/>
      <w:marBottom w:val="0"/>
      <w:divBdr>
        <w:top w:val="none" w:sz="0" w:space="0" w:color="auto"/>
        <w:left w:val="none" w:sz="0" w:space="0" w:color="auto"/>
        <w:bottom w:val="none" w:sz="0" w:space="0" w:color="auto"/>
        <w:right w:val="none" w:sz="0" w:space="0" w:color="auto"/>
      </w:divBdr>
    </w:div>
    <w:div w:id="212526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yberleninka.ru/article/n/lingvisticheskie-i-kulturnye-osobennosti-pechatnoy-i-naruzhnoy-sotsialnoy-reklamy-v-kitae" TargetMode="External"/><Relationship Id="rId3" Type="http://schemas.openxmlformats.org/officeDocument/2006/relationships/settings" Target="settings.xml"/><Relationship Id="rId7" Type="http://schemas.openxmlformats.org/officeDocument/2006/relationships/hyperlink" Target="https://cyberleninka.ru/article/n/lingvokulturnaya-adaptatsiya-angloyazychnyh-sloganov-vo-frantsuzskom-reklamnom-diskur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yberleninka.ru/article/n/osobennosti-perevoda-i-adaptatsii-reklamnogo-tekst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761</Words>
  <Characters>4338</Characters>
  <Application>Microsoft Office Word</Application>
  <DocSecurity>0</DocSecurity>
  <Lines>36</Lines>
  <Paragraphs>10</Paragraphs>
  <ScaleCrop>false</ScaleCrop>
  <Company/>
  <LinksUpToDate>false</LinksUpToDate>
  <CharactersWithSpaces>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 Семенова</dc:creator>
  <cp:keywords/>
  <dc:description/>
  <cp:lastModifiedBy>Елизавета Семенова</cp:lastModifiedBy>
  <cp:revision>17</cp:revision>
  <dcterms:created xsi:type="dcterms:W3CDTF">2024-01-24T10:19:00Z</dcterms:created>
  <dcterms:modified xsi:type="dcterms:W3CDTF">2024-02-12T13:54:00Z</dcterms:modified>
</cp:coreProperties>
</file>